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042F" w14:textId="51AF133F" w:rsidR="006436F9" w:rsidRPr="001B4466" w:rsidRDefault="00C30CA8" w:rsidP="008834B2">
      <w:pPr>
        <w:spacing w:line="240" w:lineRule="auto"/>
        <w:jc w:val="center"/>
        <w:rPr>
          <w:rFonts w:cs="Times New Roman"/>
          <w:sz w:val="32"/>
          <w:szCs w:val="32"/>
        </w:rPr>
      </w:pPr>
      <w:r>
        <w:rPr>
          <w:noProof/>
        </w:rPr>
        <w:drawing>
          <wp:anchor distT="0" distB="0" distL="114300" distR="114300" simplePos="0" relativeHeight="251658241" behindDoc="1" locked="0" layoutInCell="1" allowOverlap="1" wp14:anchorId="31782E44" wp14:editId="2CE0DD66">
            <wp:simplePos x="0" y="0"/>
            <wp:positionH relativeFrom="margin">
              <wp:align>left</wp:align>
            </wp:positionH>
            <wp:positionV relativeFrom="paragraph">
              <wp:posOffset>-446405</wp:posOffset>
            </wp:positionV>
            <wp:extent cx="2748915" cy="681355"/>
            <wp:effectExtent l="0" t="0" r="0" b="4445"/>
            <wp:wrapNone/>
            <wp:docPr id="12" name="Picture 12" descr="Graphical user interface, text&#10;&#10;Description automatically generated with medium confidence">
              <a:extLst xmlns:a="http://schemas.openxmlformats.org/drawingml/2006/main">
                <a:ext uri="{FF2B5EF4-FFF2-40B4-BE49-F238E27FC236}">
                  <a16:creationId xmlns:a16="http://schemas.microsoft.com/office/drawing/2014/main" id="{60B76D1D-3E07-422D-B7B0-7613D3939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raphical user interface, text&#10;&#10;Description automatically generated with medium confidence">
                      <a:extLst>
                        <a:ext uri="{FF2B5EF4-FFF2-40B4-BE49-F238E27FC236}">
                          <a16:creationId xmlns:a16="http://schemas.microsoft.com/office/drawing/2014/main" id="{60B76D1D-3E07-422D-B7B0-7613D3939F5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8915" cy="681355"/>
                    </a:xfrm>
                    <a:prstGeom prst="rect">
                      <a:avLst/>
                    </a:prstGeom>
                  </pic:spPr>
                </pic:pic>
              </a:graphicData>
            </a:graphic>
          </wp:anchor>
        </w:drawing>
      </w:r>
    </w:p>
    <w:p w14:paraId="3C23B494" w14:textId="02B0D76D" w:rsidR="006436F9" w:rsidRPr="001B4466" w:rsidRDefault="001C2616" w:rsidP="008834B2">
      <w:pPr>
        <w:tabs>
          <w:tab w:val="left" w:pos="7560"/>
        </w:tabs>
        <w:spacing w:line="240" w:lineRule="auto"/>
        <w:rPr>
          <w:rFonts w:cs="Times New Roman"/>
          <w:sz w:val="32"/>
          <w:szCs w:val="32"/>
        </w:rPr>
      </w:pPr>
      <w:r>
        <w:rPr>
          <w:rFonts w:cs="Times New Roman"/>
          <w:sz w:val="32"/>
          <w:szCs w:val="32"/>
        </w:rPr>
        <w:tab/>
      </w:r>
    </w:p>
    <w:p w14:paraId="50536517" w14:textId="0B7746CC" w:rsidR="004E64AF" w:rsidRPr="001B4466" w:rsidRDefault="004E64AF" w:rsidP="008834B2">
      <w:pPr>
        <w:spacing w:line="240" w:lineRule="auto"/>
        <w:rPr>
          <w:rFonts w:cs="Times New Roman"/>
          <w:sz w:val="32"/>
          <w:szCs w:val="32"/>
        </w:rPr>
      </w:pPr>
    </w:p>
    <w:p w14:paraId="14DAACF0" w14:textId="79E3C08B" w:rsidR="00336AC9" w:rsidRPr="001B4466" w:rsidRDefault="00CE2747" w:rsidP="008834B2">
      <w:pPr>
        <w:spacing w:before="240" w:after="360" w:line="240" w:lineRule="auto"/>
        <w:jc w:val="center"/>
        <w:rPr>
          <w:rFonts w:cs="Times New Roman"/>
          <w:b/>
          <w:sz w:val="36"/>
          <w:szCs w:val="36"/>
        </w:rPr>
      </w:pPr>
      <w:r w:rsidRPr="001B4466">
        <w:rPr>
          <w:rFonts w:cs="Times New Roman"/>
          <w:noProof/>
          <w:sz w:val="32"/>
          <w:szCs w:val="32"/>
        </w:rPr>
        <w:drawing>
          <wp:anchor distT="0" distB="0" distL="114300" distR="114300" simplePos="0" relativeHeight="251658240" behindDoc="0" locked="0" layoutInCell="1" allowOverlap="1" wp14:anchorId="25DF017C" wp14:editId="4CFB71FE">
            <wp:simplePos x="0" y="0"/>
            <wp:positionH relativeFrom="column">
              <wp:posOffset>362564</wp:posOffset>
            </wp:positionH>
            <wp:positionV relativeFrom="paragraph">
              <wp:posOffset>381022</wp:posOffset>
            </wp:positionV>
            <wp:extent cx="5204460" cy="1476375"/>
            <wp:effectExtent l="0" t="0" r="0" b="9525"/>
            <wp:wrapTopAndBottom/>
            <wp:docPr id="6" name="Picture 6" descr="Logo&#10;&#10;Description automatically generated">
              <a:extLst xmlns:a="http://schemas.openxmlformats.org/drawingml/2006/main">
                <a:ext uri="{FF2B5EF4-FFF2-40B4-BE49-F238E27FC236}">
                  <a16:creationId xmlns:a16="http://schemas.microsoft.com/office/drawing/2014/main" id="{C110ED2A-E71F-46FC-B844-2CE4F16ABC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C110ED2A-E71F-46FC-B844-2CE4F16ABCE4}"/>
                        </a:ext>
                      </a:extLst>
                    </pic:cNvPr>
                    <pic:cNvPicPr>
                      <a:picLocks noChangeAspect="1"/>
                    </pic:cNvPicPr>
                  </pic:nvPicPr>
                  <pic:blipFill rotWithShape="1">
                    <a:blip r:embed="rId12">
                      <a:extLst>
                        <a:ext uri="{28A0092B-C50C-407E-A947-70E740481C1C}">
                          <a14:useLocalDpi xmlns:a14="http://schemas.microsoft.com/office/drawing/2010/main" val="0"/>
                        </a:ext>
                      </a:extLst>
                    </a:blip>
                    <a:srcRect t="21822" b="21444"/>
                    <a:stretch/>
                  </pic:blipFill>
                  <pic:spPr>
                    <a:xfrm>
                      <a:off x="0" y="0"/>
                      <a:ext cx="5204460" cy="1476375"/>
                    </a:xfrm>
                    <a:prstGeom prst="rect">
                      <a:avLst/>
                    </a:prstGeom>
                  </pic:spPr>
                </pic:pic>
              </a:graphicData>
            </a:graphic>
            <wp14:sizeRelH relativeFrom="margin">
              <wp14:pctWidth>0</wp14:pctWidth>
            </wp14:sizeRelH>
            <wp14:sizeRelV relativeFrom="margin">
              <wp14:pctHeight>0</wp14:pctHeight>
            </wp14:sizeRelV>
          </wp:anchor>
        </w:drawing>
      </w:r>
    </w:p>
    <w:p w14:paraId="7B74A299" w14:textId="77777777" w:rsidR="00336AC9" w:rsidRPr="001B4466" w:rsidRDefault="00336AC9" w:rsidP="008834B2">
      <w:pPr>
        <w:spacing w:before="240" w:after="360" w:line="240" w:lineRule="auto"/>
        <w:jc w:val="center"/>
        <w:rPr>
          <w:rFonts w:cs="Times New Roman"/>
          <w:b/>
          <w:sz w:val="52"/>
          <w:szCs w:val="52"/>
        </w:rPr>
      </w:pPr>
    </w:p>
    <w:p w14:paraId="17E2809A" w14:textId="22CAD5A5" w:rsidR="006436F9" w:rsidRPr="001B4466" w:rsidRDefault="006F39B9" w:rsidP="008834B2">
      <w:pPr>
        <w:spacing w:before="240" w:after="360" w:line="240" w:lineRule="auto"/>
        <w:jc w:val="center"/>
        <w:rPr>
          <w:rFonts w:cs="Times New Roman"/>
          <w:b/>
          <w:sz w:val="48"/>
          <w:szCs w:val="48"/>
        </w:rPr>
      </w:pPr>
      <w:r w:rsidRPr="001B4466">
        <w:rPr>
          <w:rFonts w:cs="Times New Roman"/>
          <w:b/>
          <w:sz w:val="48"/>
          <w:szCs w:val="48"/>
        </w:rPr>
        <w:t xml:space="preserve">Georgia Access </w:t>
      </w:r>
      <w:r w:rsidR="00140FC4">
        <w:rPr>
          <w:rFonts w:cs="Times New Roman"/>
          <w:b/>
          <w:sz w:val="48"/>
          <w:szCs w:val="48"/>
        </w:rPr>
        <w:t xml:space="preserve">Plan Year (PY) </w:t>
      </w:r>
      <w:r w:rsidR="0005549C">
        <w:rPr>
          <w:rFonts w:cs="Times New Roman"/>
          <w:b/>
          <w:sz w:val="48"/>
          <w:szCs w:val="48"/>
        </w:rPr>
        <w:t xml:space="preserve">2025 </w:t>
      </w:r>
      <w:r w:rsidR="00F07A7A" w:rsidRPr="001B4466">
        <w:rPr>
          <w:rFonts w:cs="Times New Roman"/>
          <w:b/>
          <w:sz w:val="48"/>
          <w:szCs w:val="48"/>
        </w:rPr>
        <w:t>Navigator Grant</w:t>
      </w:r>
      <w:r w:rsidR="00A47D9A" w:rsidRPr="001B4466">
        <w:rPr>
          <w:rFonts w:cs="Times New Roman"/>
          <w:b/>
          <w:sz w:val="48"/>
          <w:szCs w:val="48"/>
        </w:rPr>
        <w:t xml:space="preserve"> </w:t>
      </w:r>
      <w:r w:rsidR="006436F9" w:rsidRPr="001B4466">
        <w:rPr>
          <w:rFonts w:cs="Times New Roman"/>
          <w:b/>
          <w:sz w:val="48"/>
          <w:szCs w:val="48"/>
        </w:rPr>
        <w:t>Application</w:t>
      </w:r>
    </w:p>
    <w:p w14:paraId="7B505A6A" w14:textId="77777777" w:rsidR="00336AC9" w:rsidRDefault="00336AC9" w:rsidP="008834B2">
      <w:pPr>
        <w:spacing w:before="240" w:after="360" w:line="240" w:lineRule="auto"/>
        <w:jc w:val="center"/>
        <w:rPr>
          <w:rFonts w:cs="Times New Roman"/>
          <w:sz w:val="28"/>
          <w:szCs w:val="28"/>
        </w:rPr>
      </w:pPr>
    </w:p>
    <w:p w14:paraId="522DFE97" w14:textId="77777777" w:rsidR="00D806DB" w:rsidRDefault="00D806DB" w:rsidP="008834B2">
      <w:pPr>
        <w:spacing w:before="240" w:after="360" w:line="240" w:lineRule="auto"/>
        <w:jc w:val="center"/>
        <w:rPr>
          <w:rFonts w:cs="Times New Roman"/>
          <w:sz w:val="28"/>
          <w:szCs w:val="28"/>
        </w:rPr>
      </w:pPr>
    </w:p>
    <w:p w14:paraId="369E4BC9" w14:textId="77777777" w:rsidR="00D806DB" w:rsidRPr="001B4466" w:rsidRDefault="00D806DB" w:rsidP="008834B2">
      <w:pPr>
        <w:spacing w:before="240" w:after="360" w:line="240" w:lineRule="auto"/>
        <w:jc w:val="center"/>
        <w:rPr>
          <w:rFonts w:cs="Times New Roman"/>
          <w:sz w:val="28"/>
          <w:szCs w:val="28"/>
        </w:rPr>
      </w:pPr>
    </w:p>
    <w:p w14:paraId="700C839C" w14:textId="127A5496" w:rsidR="00DC1535" w:rsidRPr="001B4466" w:rsidRDefault="0068050A" w:rsidP="008834B2">
      <w:pPr>
        <w:spacing w:after="0" w:line="240" w:lineRule="auto"/>
        <w:jc w:val="center"/>
        <w:rPr>
          <w:rFonts w:cs="Times New Roman"/>
          <w:sz w:val="32"/>
          <w:szCs w:val="32"/>
        </w:rPr>
      </w:pPr>
      <w:r w:rsidRPr="001B4466">
        <w:rPr>
          <w:rFonts w:cs="Times New Roman"/>
          <w:sz w:val="32"/>
          <w:szCs w:val="32"/>
        </w:rPr>
        <w:t xml:space="preserve">Released by </w:t>
      </w:r>
      <w:r w:rsidR="00CE56C0">
        <w:rPr>
          <w:rFonts w:cs="Times New Roman"/>
          <w:sz w:val="32"/>
          <w:szCs w:val="32"/>
        </w:rPr>
        <w:t>Georgia Access</w:t>
      </w:r>
      <w:r w:rsidR="00570FB4" w:rsidRPr="001B4466">
        <w:rPr>
          <w:rFonts w:cs="Times New Roman"/>
          <w:sz w:val="32"/>
          <w:szCs w:val="32"/>
        </w:rPr>
        <w:t xml:space="preserve"> on</w:t>
      </w:r>
      <w:r w:rsidR="001310C2" w:rsidRPr="001B4466">
        <w:rPr>
          <w:rFonts w:cs="Times New Roman"/>
          <w:sz w:val="32"/>
          <w:szCs w:val="32"/>
        </w:rPr>
        <w:t xml:space="preserve"> </w:t>
      </w:r>
      <w:r w:rsidR="00F144BA">
        <w:rPr>
          <w:rFonts w:cs="Times New Roman"/>
          <w:sz w:val="32"/>
          <w:szCs w:val="32"/>
        </w:rPr>
        <w:t>Ma</w:t>
      </w:r>
      <w:r w:rsidR="00D02839">
        <w:rPr>
          <w:rFonts w:cs="Times New Roman"/>
          <w:sz w:val="32"/>
          <w:szCs w:val="32"/>
        </w:rPr>
        <w:t>y 6</w:t>
      </w:r>
      <w:r w:rsidR="00654D77">
        <w:rPr>
          <w:rFonts w:cs="Times New Roman"/>
          <w:sz w:val="32"/>
          <w:szCs w:val="32"/>
        </w:rPr>
        <w:t>, 2024</w:t>
      </w:r>
    </w:p>
    <w:p w14:paraId="505FF44A" w14:textId="35E6F8D6" w:rsidR="005B5675" w:rsidRPr="00D2670E" w:rsidRDefault="00257C25" w:rsidP="00257C25">
      <w:pPr>
        <w:spacing w:after="0" w:line="240" w:lineRule="auto"/>
        <w:ind w:left="1440"/>
        <w:rPr>
          <w:rFonts w:cs="Times New Roman"/>
          <w:bCs/>
          <w:sz w:val="32"/>
          <w:szCs w:val="32"/>
        </w:rPr>
      </w:pPr>
      <w:r>
        <w:rPr>
          <w:rFonts w:cs="Times New Roman"/>
          <w:sz w:val="32"/>
          <w:szCs w:val="32"/>
        </w:rPr>
        <w:t xml:space="preserve">     </w:t>
      </w:r>
      <w:r w:rsidR="00005BC0" w:rsidRPr="00D2670E">
        <w:rPr>
          <w:rFonts w:cs="Times New Roman"/>
          <w:bCs/>
          <w:sz w:val="32"/>
          <w:szCs w:val="32"/>
        </w:rPr>
        <w:t xml:space="preserve">Navigator </w:t>
      </w:r>
      <w:r w:rsidR="00754563" w:rsidRPr="00D2670E">
        <w:rPr>
          <w:rFonts w:cs="Times New Roman"/>
          <w:bCs/>
          <w:sz w:val="32"/>
          <w:szCs w:val="32"/>
        </w:rPr>
        <w:t xml:space="preserve">Grant </w:t>
      </w:r>
      <w:r w:rsidR="009C62EC" w:rsidRPr="00D2670E">
        <w:rPr>
          <w:rFonts w:cs="Times New Roman"/>
          <w:bCs/>
          <w:sz w:val="32"/>
          <w:szCs w:val="32"/>
        </w:rPr>
        <w:t>Application</w:t>
      </w:r>
      <w:r w:rsidR="00570FB4" w:rsidRPr="00D2670E">
        <w:rPr>
          <w:rFonts w:cs="Times New Roman"/>
          <w:bCs/>
          <w:sz w:val="32"/>
          <w:szCs w:val="32"/>
        </w:rPr>
        <w:t>s</w:t>
      </w:r>
      <w:r w:rsidR="009C62EC" w:rsidRPr="00D2670E">
        <w:rPr>
          <w:rFonts w:cs="Times New Roman"/>
          <w:bCs/>
          <w:sz w:val="32"/>
          <w:szCs w:val="32"/>
        </w:rPr>
        <w:t xml:space="preserve"> Due</w:t>
      </w:r>
      <w:r w:rsidR="00664F33">
        <w:rPr>
          <w:rFonts w:cs="Times New Roman"/>
          <w:bCs/>
          <w:sz w:val="32"/>
          <w:szCs w:val="32"/>
        </w:rPr>
        <w:t xml:space="preserve"> by</w:t>
      </w:r>
      <w:r w:rsidR="005B5675" w:rsidRPr="00D2670E">
        <w:rPr>
          <w:rFonts w:cs="Times New Roman"/>
          <w:bCs/>
          <w:sz w:val="32"/>
          <w:szCs w:val="32"/>
        </w:rPr>
        <w:t xml:space="preserve"> </w:t>
      </w:r>
      <w:r w:rsidR="00D02839">
        <w:rPr>
          <w:rFonts w:cs="Times New Roman"/>
          <w:bCs/>
          <w:sz w:val="32"/>
          <w:szCs w:val="32"/>
        </w:rPr>
        <w:t>J</w:t>
      </w:r>
      <w:r w:rsidR="00316DA5">
        <w:rPr>
          <w:rFonts w:cs="Times New Roman"/>
          <w:bCs/>
          <w:sz w:val="32"/>
          <w:szCs w:val="32"/>
        </w:rPr>
        <w:t>uly</w:t>
      </w:r>
      <w:r w:rsidR="00D02839">
        <w:rPr>
          <w:rFonts w:cs="Times New Roman"/>
          <w:bCs/>
          <w:sz w:val="32"/>
          <w:szCs w:val="32"/>
        </w:rPr>
        <w:t xml:space="preserve"> </w:t>
      </w:r>
      <w:r w:rsidR="00B2120F">
        <w:rPr>
          <w:rFonts w:cs="Times New Roman"/>
          <w:bCs/>
          <w:sz w:val="32"/>
          <w:szCs w:val="32"/>
        </w:rPr>
        <w:t>15</w:t>
      </w:r>
      <w:r w:rsidR="00B2120F" w:rsidRPr="00D2670E">
        <w:rPr>
          <w:rFonts w:cs="Times New Roman"/>
          <w:bCs/>
          <w:sz w:val="32"/>
          <w:szCs w:val="32"/>
        </w:rPr>
        <w:t>,</w:t>
      </w:r>
      <w:r w:rsidR="00F81E65" w:rsidRPr="00D2670E">
        <w:rPr>
          <w:rFonts w:cs="Times New Roman"/>
          <w:bCs/>
          <w:sz w:val="32"/>
          <w:szCs w:val="32"/>
        </w:rPr>
        <w:t xml:space="preserve"> 2024</w:t>
      </w:r>
    </w:p>
    <w:p w14:paraId="46F14A91" w14:textId="77777777" w:rsidR="005B5675" w:rsidRDefault="005B5675" w:rsidP="008834B2">
      <w:pPr>
        <w:spacing w:after="0" w:line="240" w:lineRule="auto"/>
        <w:rPr>
          <w:rFonts w:cs="Times New Roman"/>
          <w:sz w:val="28"/>
          <w:szCs w:val="28"/>
        </w:rPr>
      </w:pPr>
      <w:r w:rsidRPr="001B4466">
        <w:rPr>
          <w:rFonts w:cs="Times New Roman"/>
          <w:sz w:val="28"/>
          <w:szCs w:val="28"/>
        </w:rPr>
        <w:br w:type="page"/>
      </w:r>
    </w:p>
    <w:p w14:paraId="317D6846" w14:textId="3602FFA6" w:rsidR="004649AF" w:rsidRPr="009E1C1D" w:rsidRDefault="004649AF" w:rsidP="008834B2">
      <w:pPr>
        <w:spacing w:line="240" w:lineRule="auto"/>
        <w:rPr>
          <w:color w:val="2F5496"/>
          <w:sz w:val="44"/>
          <w:szCs w:val="44"/>
        </w:rPr>
      </w:pPr>
      <w:r w:rsidRPr="009E1C1D">
        <w:rPr>
          <w:color w:val="2F5496"/>
          <w:sz w:val="44"/>
          <w:szCs w:val="44"/>
        </w:rPr>
        <w:lastRenderedPageBreak/>
        <w:t>Table of Contents</w:t>
      </w:r>
    </w:p>
    <w:bookmarkStart w:id="0" w:name="_Toc151372395" w:displacedByCustomXml="next"/>
    <w:bookmarkStart w:id="1" w:name="_Toc5947536" w:displacedByCustomXml="next"/>
    <w:bookmarkStart w:id="2" w:name="_Toc7605839" w:displacedByCustomXml="next"/>
    <w:sdt>
      <w:sdtPr>
        <w:rPr>
          <w:rFonts w:asciiTheme="minorHAnsi" w:hAnsiTheme="minorHAnsi"/>
          <w:b w:val="0"/>
          <w:bCs w:val="0"/>
          <w:noProof w:val="0"/>
          <w:sz w:val="22"/>
          <w:szCs w:val="22"/>
        </w:rPr>
        <w:id w:val="1604531535"/>
        <w:docPartObj>
          <w:docPartGallery w:val="Table of Contents"/>
          <w:docPartUnique/>
        </w:docPartObj>
      </w:sdtPr>
      <w:sdtEndPr/>
      <w:sdtContent>
        <w:bookmarkEnd w:id="0" w:displacedByCustomXml="prev"/>
        <w:p w14:paraId="61BC2FCB" w14:textId="5F507DB7" w:rsidR="00B676BB" w:rsidRDefault="00C9182D" w:rsidP="00B676BB">
          <w:pPr>
            <w:pStyle w:val="TOC1"/>
            <w:spacing w:after="80"/>
            <w:rPr>
              <w:rFonts w:asciiTheme="minorHAnsi" w:eastAsiaTheme="minorEastAsia" w:hAnsiTheme="minorHAnsi"/>
              <w:b w:val="0"/>
              <w:bCs w:val="0"/>
              <w:sz w:val="22"/>
              <w:szCs w:val="22"/>
            </w:rPr>
          </w:pPr>
          <w:r w:rsidRPr="009B5012">
            <w:rPr>
              <w:szCs w:val="24"/>
            </w:rPr>
            <w:fldChar w:fldCharType="begin"/>
          </w:r>
          <w:r w:rsidRPr="009B5012">
            <w:rPr>
              <w:szCs w:val="24"/>
            </w:rPr>
            <w:instrText xml:space="preserve"> TOC \o "1-3" \h \z \u </w:instrText>
          </w:r>
          <w:r w:rsidRPr="009B5012">
            <w:rPr>
              <w:szCs w:val="24"/>
            </w:rPr>
            <w:fldChar w:fldCharType="separate"/>
          </w:r>
          <w:hyperlink w:anchor="_Toc158231980" w:history="1">
            <w:r w:rsidR="00B676BB" w:rsidRPr="005671EE">
              <w:rPr>
                <w:rStyle w:val="Hyperlink"/>
              </w:rPr>
              <w:t>Section 1: Key Dates &amp; Checklist</w:t>
            </w:r>
            <w:r w:rsidR="00B676BB">
              <w:rPr>
                <w:webHidden/>
              </w:rPr>
              <w:tab/>
            </w:r>
            <w:r w:rsidR="00B676BB">
              <w:rPr>
                <w:webHidden/>
              </w:rPr>
              <w:fldChar w:fldCharType="begin"/>
            </w:r>
            <w:r w:rsidR="00B676BB">
              <w:rPr>
                <w:webHidden/>
              </w:rPr>
              <w:instrText xml:space="preserve"> PAGEREF _Toc158231980 \h </w:instrText>
            </w:r>
            <w:r w:rsidR="00B676BB">
              <w:rPr>
                <w:webHidden/>
              </w:rPr>
            </w:r>
            <w:r w:rsidR="00B676BB">
              <w:rPr>
                <w:webHidden/>
              </w:rPr>
              <w:fldChar w:fldCharType="separate"/>
            </w:r>
            <w:r w:rsidR="000B151D">
              <w:rPr>
                <w:webHidden/>
              </w:rPr>
              <w:t>1</w:t>
            </w:r>
            <w:r w:rsidR="00B676BB">
              <w:rPr>
                <w:webHidden/>
              </w:rPr>
              <w:fldChar w:fldCharType="end"/>
            </w:r>
          </w:hyperlink>
        </w:p>
        <w:p w14:paraId="0B82798F" w14:textId="3E0C9390" w:rsidR="00B676BB" w:rsidRDefault="00BF4E32" w:rsidP="00B676BB">
          <w:pPr>
            <w:pStyle w:val="TOC2"/>
            <w:spacing w:after="80"/>
            <w:rPr>
              <w:rFonts w:eastAsiaTheme="minorEastAsia"/>
              <w:noProof/>
              <w:sz w:val="22"/>
            </w:rPr>
          </w:pPr>
          <w:hyperlink w:anchor="_Toc158231981" w:history="1">
            <w:r w:rsidR="00B676BB" w:rsidRPr="005671EE">
              <w:rPr>
                <w:rStyle w:val="Hyperlink"/>
                <w:noProof/>
              </w:rPr>
              <w:t>1.1 Key Dates</w:t>
            </w:r>
            <w:r w:rsidR="00B676BB">
              <w:rPr>
                <w:noProof/>
                <w:webHidden/>
              </w:rPr>
              <w:tab/>
            </w:r>
            <w:r w:rsidR="00B676BB">
              <w:rPr>
                <w:noProof/>
                <w:webHidden/>
              </w:rPr>
              <w:fldChar w:fldCharType="begin"/>
            </w:r>
            <w:r w:rsidR="00B676BB">
              <w:rPr>
                <w:noProof/>
                <w:webHidden/>
              </w:rPr>
              <w:instrText xml:space="preserve"> PAGEREF _Toc158231981 \h </w:instrText>
            </w:r>
            <w:r w:rsidR="00B676BB">
              <w:rPr>
                <w:noProof/>
                <w:webHidden/>
              </w:rPr>
            </w:r>
            <w:r w:rsidR="00B676BB">
              <w:rPr>
                <w:noProof/>
                <w:webHidden/>
              </w:rPr>
              <w:fldChar w:fldCharType="separate"/>
            </w:r>
            <w:r w:rsidR="000B151D">
              <w:rPr>
                <w:noProof/>
                <w:webHidden/>
              </w:rPr>
              <w:t>1</w:t>
            </w:r>
            <w:r w:rsidR="00B676BB">
              <w:rPr>
                <w:noProof/>
                <w:webHidden/>
              </w:rPr>
              <w:fldChar w:fldCharType="end"/>
            </w:r>
          </w:hyperlink>
        </w:p>
        <w:p w14:paraId="277E0B43" w14:textId="3F521639" w:rsidR="00B676BB" w:rsidRDefault="00BF4E32" w:rsidP="00B676BB">
          <w:pPr>
            <w:pStyle w:val="TOC2"/>
            <w:spacing w:after="80"/>
            <w:rPr>
              <w:rFonts w:eastAsiaTheme="minorEastAsia"/>
              <w:noProof/>
              <w:sz w:val="22"/>
            </w:rPr>
          </w:pPr>
          <w:hyperlink w:anchor="_Toc158231982" w:history="1">
            <w:r w:rsidR="00B676BB" w:rsidRPr="005671EE">
              <w:rPr>
                <w:rStyle w:val="Hyperlink"/>
                <w:noProof/>
              </w:rPr>
              <w:t>1.2 Checklist</w:t>
            </w:r>
            <w:r w:rsidR="00B676BB">
              <w:rPr>
                <w:noProof/>
                <w:webHidden/>
              </w:rPr>
              <w:tab/>
            </w:r>
            <w:r w:rsidR="00B676BB">
              <w:rPr>
                <w:noProof/>
                <w:webHidden/>
              </w:rPr>
              <w:fldChar w:fldCharType="begin"/>
            </w:r>
            <w:r w:rsidR="00B676BB">
              <w:rPr>
                <w:noProof/>
                <w:webHidden/>
              </w:rPr>
              <w:instrText xml:space="preserve"> PAGEREF _Toc158231982 \h </w:instrText>
            </w:r>
            <w:r w:rsidR="00B676BB">
              <w:rPr>
                <w:noProof/>
                <w:webHidden/>
              </w:rPr>
            </w:r>
            <w:r w:rsidR="00B676BB">
              <w:rPr>
                <w:noProof/>
                <w:webHidden/>
              </w:rPr>
              <w:fldChar w:fldCharType="separate"/>
            </w:r>
            <w:r w:rsidR="000B151D">
              <w:rPr>
                <w:noProof/>
                <w:webHidden/>
              </w:rPr>
              <w:t>1</w:t>
            </w:r>
            <w:r w:rsidR="00B676BB">
              <w:rPr>
                <w:noProof/>
                <w:webHidden/>
              </w:rPr>
              <w:fldChar w:fldCharType="end"/>
            </w:r>
          </w:hyperlink>
        </w:p>
        <w:p w14:paraId="2982D88A" w14:textId="573A4B84" w:rsidR="00B676BB" w:rsidRDefault="00BF4E32" w:rsidP="00B676BB">
          <w:pPr>
            <w:pStyle w:val="TOC1"/>
            <w:spacing w:after="80"/>
            <w:rPr>
              <w:rFonts w:asciiTheme="minorHAnsi" w:eastAsiaTheme="minorEastAsia" w:hAnsiTheme="minorHAnsi"/>
              <w:b w:val="0"/>
              <w:bCs w:val="0"/>
              <w:sz w:val="22"/>
              <w:szCs w:val="22"/>
            </w:rPr>
          </w:pPr>
          <w:hyperlink w:anchor="_Toc158231983" w:history="1">
            <w:r w:rsidR="00B676BB" w:rsidRPr="005671EE">
              <w:rPr>
                <w:rStyle w:val="Hyperlink"/>
              </w:rPr>
              <w:t>Section 2: Overview</w:t>
            </w:r>
            <w:r w:rsidR="00B676BB">
              <w:rPr>
                <w:webHidden/>
              </w:rPr>
              <w:tab/>
            </w:r>
            <w:r w:rsidR="00B676BB">
              <w:rPr>
                <w:webHidden/>
              </w:rPr>
              <w:fldChar w:fldCharType="begin"/>
            </w:r>
            <w:r w:rsidR="00B676BB">
              <w:rPr>
                <w:webHidden/>
              </w:rPr>
              <w:instrText xml:space="preserve"> PAGEREF _Toc158231983 \h </w:instrText>
            </w:r>
            <w:r w:rsidR="00B676BB">
              <w:rPr>
                <w:webHidden/>
              </w:rPr>
            </w:r>
            <w:r w:rsidR="00B676BB">
              <w:rPr>
                <w:webHidden/>
              </w:rPr>
              <w:fldChar w:fldCharType="separate"/>
            </w:r>
            <w:r w:rsidR="000B151D">
              <w:rPr>
                <w:webHidden/>
              </w:rPr>
              <w:t>1</w:t>
            </w:r>
            <w:r w:rsidR="00B676BB">
              <w:rPr>
                <w:webHidden/>
              </w:rPr>
              <w:fldChar w:fldCharType="end"/>
            </w:r>
          </w:hyperlink>
        </w:p>
        <w:p w14:paraId="1BB9FFC0" w14:textId="4D25EE58" w:rsidR="00B676BB" w:rsidRDefault="00BF4E32" w:rsidP="00B676BB">
          <w:pPr>
            <w:pStyle w:val="TOC2"/>
            <w:spacing w:after="80"/>
            <w:rPr>
              <w:rFonts w:eastAsiaTheme="minorEastAsia"/>
              <w:noProof/>
              <w:sz w:val="22"/>
            </w:rPr>
          </w:pPr>
          <w:hyperlink w:anchor="_Toc158231984" w:history="1">
            <w:r w:rsidR="00B676BB" w:rsidRPr="005671EE">
              <w:rPr>
                <w:rStyle w:val="Hyperlink"/>
                <w:noProof/>
              </w:rPr>
              <w:t>2.1 Georgia Access State-based Exchange</w:t>
            </w:r>
            <w:r w:rsidR="00B676BB">
              <w:rPr>
                <w:noProof/>
                <w:webHidden/>
              </w:rPr>
              <w:tab/>
            </w:r>
            <w:r w:rsidR="00B676BB">
              <w:rPr>
                <w:noProof/>
                <w:webHidden/>
              </w:rPr>
              <w:fldChar w:fldCharType="begin"/>
            </w:r>
            <w:r w:rsidR="00B676BB">
              <w:rPr>
                <w:noProof/>
                <w:webHidden/>
              </w:rPr>
              <w:instrText xml:space="preserve"> PAGEREF _Toc158231984 \h </w:instrText>
            </w:r>
            <w:r w:rsidR="00B676BB">
              <w:rPr>
                <w:noProof/>
                <w:webHidden/>
              </w:rPr>
            </w:r>
            <w:r w:rsidR="00B676BB">
              <w:rPr>
                <w:noProof/>
                <w:webHidden/>
              </w:rPr>
              <w:fldChar w:fldCharType="separate"/>
            </w:r>
            <w:r w:rsidR="000B151D">
              <w:rPr>
                <w:noProof/>
                <w:webHidden/>
              </w:rPr>
              <w:t>1</w:t>
            </w:r>
            <w:r w:rsidR="00B676BB">
              <w:rPr>
                <w:noProof/>
                <w:webHidden/>
              </w:rPr>
              <w:fldChar w:fldCharType="end"/>
            </w:r>
          </w:hyperlink>
        </w:p>
        <w:p w14:paraId="49952584" w14:textId="75D4011C" w:rsidR="00B676BB" w:rsidRDefault="00BF4E32" w:rsidP="00B676BB">
          <w:pPr>
            <w:pStyle w:val="TOC2"/>
            <w:spacing w:after="80"/>
            <w:rPr>
              <w:rFonts w:eastAsiaTheme="minorEastAsia"/>
              <w:noProof/>
              <w:sz w:val="22"/>
            </w:rPr>
          </w:pPr>
          <w:hyperlink w:anchor="_Toc158231985" w:history="1">
            <w:r w:rsidR="00B676BB" w:rsidRPr="005671EE">
              <w:rPr>
                <w:rStyle w:val="Hyperlink"/>
                <w:noProof/>
              </w:rPr>
              <w:t>2.2 Georgia Access Navigator Program</w:t>
            </w:r>
            <w:r w:rsidR="00B676BB">
              <w:rPr>
                <w:noProof/>
                <w:webHidden/>
              </w:rPr>
              <w:tab/>
            </w:r>
            <w:r w:rsidR="00B676BB">
              <w:rPr>
                <w:noProof/>
                <w:webHidden/>
              </w:rPr>
              <w:fldChar w:fldCharType="begin"/>
            </w:r>
            <w:r w:rsidR="00B676BB">
              <w:rPr>
                <w:noProof/>
                <w:webHidden/>
              </w:rPr>
              <w:instrText xml:space="preserve"> PAGEREF _Toc158231985 \h </w:instrText>
            </w:r>
            <w:r w:rsidR="00B676BB">
              <w:rPr>
                <w:noProof/>
                <w:webHidden/>
              </w:rPr>
            </w:r>
            <w:r w:rsidR="00B676BB">
              <w:rPr>
                <w:noProof/>
                <w:webHidden/>
              </w:rPr>
              <w:fldChar w:fldCharType="separate"/>
            </w:r>
            <w:r w:rsidR="000B151D">
              <w:rPr>
                <w:noProof/>
                <w:webHidden/>
              </w:rPr>
              <w:t>2</w:t>
            </w:r>
            <w:r w:rsidR="00B676BB">
              <w:rPr>
                <w:noProof/>
                <w:webHidden/>
              </w:rPr>
              <w:fldChar w:fldCharType="end"/>
            </w:r>
          </w:hyperlink>
        </w:p>
        <w:p w14:paraId="79CD1EB4" w14:textId="44FDE75D" w:rsidR="00B676BB" w:rsidRDefault="00BF4E32" w:rsidP="00B676BB">
          <w:pPr>
            <w:pStyle w:val="TOC2"/>
            <w:spacing w:after="80"/>
            <w:rPr>
              <w:rFonts w:eastAsiaTheme="minorEastAsia"/>
              <w:noProof/>
              <w:sz w:val="22"/>
            </w:rPr>
          </w:pPr>
          <w:hyperlink w:anchor="_Toc158231986" w:history="1">
            <w:r w:rsidR="00B676BB" w:rsidRPr="005671EE">
              <w:rPr>
                <w:rStyle w:val="Hyperlink"/>
                <w:noProof/>
              </w:rPr>
              <w:t>2.3 PY 2025 Performance Period</w:t>
            </w:r>
            <w:r w:rsidR="00B676BB">
              <w:rPr>
                <w:noProof/>
                <w:webHidden/>
              </w:rPr>
              <w:tab/>
            </w:r>
            <w:r w:rsidR="00B676BB">
              <w:rPr>
                <w:noProof/>
                <w:webHidden/>
              </w:rPr>
              <w:fldChar w:fldCharType="begin"/>
            </w:r>
            <w:r w:rsidR="00B676BB">
              <w:rPr>
                <w:noProof/>
                <w:webHidden/>
              </w:rPr>
              <w:instrText xml:space="preserve"> PAGEREF _Toc158231986 \h </w:instrText>
            </w:r>
            <w:r w:rsidR="00B676BB">
              <w:rPr>
                <w:noProof/>
                <w:webHidden/>
              </w:rPr>
            </w:r>
            <w:r w:rsidR="00B676BB">
              <w:rPr>
                <w:noProof/>
                <w:webHidden/>
              </w:rPr>
              <w:fldChar w:fldCharType="separate"/>
            </w:r>
            <w:r w:rsidR="000B151D">
              <w:rPr>
                <w:noProof/>
                <w:webHidden/>
              </w:rPr>
              <w:t>2</w:t>
            </w:r>
            <w:r w:rsidR="00B676BB">
              <w:rPr>
                <w:noProof/>
                <w:webHidden/>
              </w:rPr>
              <w:fldChar w:fldCharType="end"/>
            </w:r>
          </w:hyperlink>
        </w:p>
        <w:p w14:paraId="4D1FD2DB" w14:textId="655912C5" w:rsidR="00B676BB" w:rsidRDefault="00BF4E32" w:rsidP="00B676BB">
          <w:pPr>
            <w:pStyle w:val="TOC2"/>
            <w:spacing w:after="80"/>
            <w:rPr>
              <w:rFonts w:eastAsiaTheme="minorEastAsia"/>
              <w:noProof/>
              <w:sz w:val="22"/>
            </w:rPr>
          </w:pPr>
          <w:hyperlink w:anchor="_Toc158231987" w:history="1">
            <w:r w:rsidR="00B676BB" w:rsidRPr="005671EE">
              <w:rPr>
                <w:rStyle w:val="Hyperlink"/>
                <w:noProof/>
              </w:rPr>
              <w:t>2.4 Application Review</w:t>
            </w:r>
            <w:r w:rsidR="00B676BB">
              <w:rPr>
                <w:noProof/>
                <w:webHidden/>
              </w:rPr>
              <w:tab/>
            </w:r>
            <w:r w:rsidR="00B676BB">
              <w:rPr>
                <w:noProof/>
                <w:webHidden/>
              </w:rPr>
              <w:fldChar w:fldCharType="begin"/>
            </w:r>
            <w:r w:rsidR="00B676BB">
              <w:rPr>
                <w:noProof/>
                <w:webHidden/>
              </w:rPr>
              <w:instrText xml:space="preserve"> PAGEREF _Toc158231987 \h </w:instrText>
            </w:r>
            <w:r w:rsidR="00B676BB">
              <w:rPr>
                <w:noProof/>
                <w:webHidden/>
              </w:rPr>
            </w:r>
            <w:r w:rsidR="00B676BB">
              <w:rPr>
                <w:noProof/>
                <w:webHidden/>
              </w:rPr>
              <w:fldChar w:fldCharType="separate"/>
            </w:r>
            <w:r w:rsidR="000B151D">
              <w:rPr>
                <w:noProof/>
                <w:webHidden/>
              </w:rPr>
              <w:t>2</w:t>
            </w:r>
            <w:r w:rsidR="00B676BB">
              <w:rPr>
                <w:noProof/>
                <w:webHidden/>
              </w:rPr>
              <w:fldChar w:fldCharType="end"/>
            </w:r>
          </w:hyperlink>
        </w:p>
        <w:p w14:paraId="58E8F1F3" w14:textId="09778E11" w:rsidR="00B676BB" w:rsidRDefault="00BF4E32" w:rsidP="00B676BB">
          <w:pPr>
            <w:pStyle w:val="TOC2"/>
            <w:spacing w:after="80"/>
            <w:rPr>
              <w:rFonts w:eastAsiaTheme="minorEastAsia"/>
              <w:noProof/>
              <w:sz w:val="22"/>
            </w:rPr>
          </w:pPr>
          <w:hyperlink w:anchor="_Toc158231988" w:history="1">
            <w:r w:rsidR="00B676BB" w:rsidRPr="005671EE">
              <w:rPr>
                <w:rStyle w:val="Hyperlink"/>
                <w:rFonts w:eastAsia="Yu Gothic Light" w:cs="Times New Roman"/>
                <w:noProof/>
              </w:rPr>
              <w:t>2.5 Payment Schedule &amp; Contingencies</w:t>
            </w:r>
            <w:r w:rsidR="00B676BB">
              <w:rPr>
                <w:noProof/>
                <w:webHidden/>
              </w:rPr>
              <w:tab/>
            </w:r>
            <w:r w:rsidR="00B676BB">
              <w:rPr>
                <w:noProof/>
                <w:webHidden/>
              </w:rPr>
              <w:fldChar w:fldCharType="begin"/>
            </w:r>
            <w:r w:rsidR="00B676BB">
              <w:rPr>
                <w:noProof/>
                <w:webHidden/>
              </w:rPr>
              <w:instrText xml:space="preserve"> PAGEREF _Toc158231988 \h </w:instrText>
            </w:r>
            <w:r w:rsidR="00B676BB">
              <w:rPr>
                <w:noProof/>
                <w:webHidden/>
              </w:rPr>
            </w:r>
            <w:r w:rsidR="00B676BB">
              <w:rPr>
                <w:noProof/>
                <w:webHidden/>
              </w:rPr>
              <w:fldChar w:fldCharType="separate"/>
            </w:r>
            <w:r w:rsidR="000B151D">
              <w:rPr>
                <w:noProof/>
                <w:webHidden/>
              </w:rPr>
              <w:t>2</w:t>
            </w:r>
            <w:r w:rsidR="00B676BB">
              <w:rPr>
                <w:noProof/>
                <w:webHidden/>
              </w:rPr>
              <w:fldChar w:fldCharType="end"/>
            </w:r>
          </w:hyperlink>
        </w:p>
        <w:p w14:paraId="7B96E1AC" w14:textId="5645AA48" w:rsidR="00B676BB" w:rsidRDefault="00BF4E32" w:rsidP="00B676BB">
          <w:pPr>
            <w:pStyle w:val="TOC2"/>
            <w:spacing w:after="80"/>
            <w:rPr>
              <w:rFonts w:eastAsiaTheme="minorEastAsia"/>
              <w:noProof/>
              <w:sz w:val="22"/>
            </w:rPr>
          </w:pPr>
          <w:hyperlink w:anchor="_Toc158231989" w:history="1">
            <w:r w:rsidR="00B676BB" w:rsidRPr="005671EE">
              <w:rPr>
                <w:rStyle w:val="Hyperlink"/>
                <w:rFonts w:eastAsia="Yu Gothic Light" w:cs="Times New Roman"/>
                <w:noProof/>
              </w:rPr>
              <w:t>2.6 Funding Restrictions</w:t>
            </w:r>
            <w:r w:rsidR="00B676BB">
              <w:rPr>
                <w:noProof/>
                <w:webHidden/>
              </w:rPr>
              <w:tab/>
            </w:r>
            <w:r w:rsidR="00B676BB">
              <w:rPr>
                <w:noProof/>
                <w:webHidden/>
              </w:rPr>
              <w:fldChar w:fldCharType="begin"/>
            </w:r>
            <w:r w:rsidR="00B676BB">
              <w:rPr>
                <w:noProof/>
                <w:webHidden/>
              </w:rPr>
              <w:instrText xml:space="preserve"> PAGEREF _Toc158231989 \h </w:instrText>
            </w:r>
            <w:r w:rsidR="00B676BB">
              <w:rPr>
                <w:noProof/>
                <w:webHidden/>
              </w:rPr>
            </w:r>
            <w:r w:rsidR="00B676BB">
              <w:rPr>
                <w:noProof/>
                <w:webHidden/>
              </w:rPr>
              <w:fldChar w:fldCharType="separate"/>
            </w:r>
            <w:r w:rsidR="000B151D">
              <w:rPr>
                <w:noProof/>
                <w:webHidden/>
              </w:rPr>
              <w:t>3</w:t>
            </w:r>
            <w:r w:rsidR="00B676BB">
              <w:rPr>
                <w:noProof/>
                <w:webHidden/>
              </w:rPr>
              <w:fldChar w:fldCharType="end"/>
            </w:r>
          </w:hyperlink>
        </w:p>
        <w:p w14:paraId="665C80FD" w14:textId="7688D54C" w:rsidR="00B676BB" w:rsidRDefault="00BF4E32" w:rsidP="00B676BB">
          <w:pPr>
            <w:pStyle w:val="TOC1"/>
            <w:spacing w:after="80"/>
            <w:rPr>
              <w:rFonts w:asciiTheme="minorHAnsi" w:eastAsiaTheme="minorEastAsia" w:hAnsiTheme="minorHAnsi"/>
              <w:b w:val="0"/>
              <w:bCs w:val="0"/>
              <w:sz w:val="22"/>
              <w:szCs w:val="22"/>
            </w:rPr>
          </w:pPr>
          <w:hyperlink w:anchor="_Toc158231990" w:history="1">
            <w:r w:rsidR="00B676BB" w:rsidRPr="005671EE">
              <w:rPr>
                <w:rStyle w:val="Hyperlink"/>
              </w:rPr>
              <w:t>Section 3: Individual Navigators</w:t>
            </w:r>
            <w:r w:rsidR="00B676BB">
              <w:rPr>
                <w:webHidden/>
              </w:rPr>
              <w:tab/>
            </w:r>
            <w:r w:rsidR="00B676BB">
              <w:rPr>
                <w:webHidden/>
              </w:rPr>
              <w:fldChar w:fldCharType="begin"/>
            </w:r>
            <w:r w:rsidR="00B676BB">
              <w:rPr>
                <w:webHidden/>
              </w:rPr>
              <w:instrText xml:space="preserve"> PAGEREF _Toc158231990 \h </w:instrText>
            </w:r>
            <w:r w:rsidR="00B676BB">
              <w:rPr>
                <w:webHidden/>
              </w:rPr>
            </w:r>
            <w:r w:rsidR="00B676BB">
              <w:rPr>
                <w:webHidden/>
              </w:rPr>
              <w:fldChar w:fldCharType="separate"/>
            </w:r>
            <w:r w:rsidR="000B151D">
              <w:rPr>
                <w:webHidden/>
              </w:rPr>
              <w:t>4</w:t>
            </w:r>
            <w:r w:rsidR="00B676BB">
              <w:rPr>
                <w:webHidden/>
              </w:rPr>
              <w:fldChar w:fldCharType="end"/>
            </w:r>
          </w:hyperlink>
        </w:p>
        <w:p w14:paraId="301CDDDF" w14:textId="4771C207" w:rsidR="00B676BB" w:rsidRDefault="00BF4E32" w:rsidP="00257C25">
          <w:pPr>
            <w:pStyle w:val="TOC2"/>
            <w:spacing w:after="80"/>
            <w:rPr>
              <w:rFonts w:eastAsiaTheme="minorEastAsia"/>
              <w:noProof/>
              <w:sz w:val="22"/>
            </w:rPr>
          </w:pPr>
          <w:hyperlink w:anchor="_Toc158231991" w:history="1">
            <w:r w:rsidR="00B676BB" w:rsidRPr="005671EE">
              <w:rPr>
                <w:rStyle w:val="Hyperlink"/>
                <w:noProof/>
              </w:rPr>
              <w:t>3.1 Navigator Requirements &amp; Prohibitions</w:t>
            </w:r>
            <w:r w:rsidR="00B676BB">
              <w:rPr>
                <w:noProof/>
                <w:webHidden/>
              </w:rPr>
              <w:tab/>
            </w:r>
            <w:r w:rsidR="00B676BB">
              <w:rPr>
                <w:noProof/>
                <w:webHidden/>
              </w:rPr>
              <w:fldChar w:fldCharType="begin"/>
            </w:r>
            <w:r w:rsidR="00B676BB">
              <w:rPr>
                <w:noProof/>
                <w:webHidden/>
              </w:rPr>
              <w:instrText xml:space="preserve"> PAGEREF _Toc158231991 \h </w:instrText>
            </w:r>
            <w:r w:rsidR="00B676BB">
              <w:rPr>
                <w:noProof/>
                <w:webHidden/>
              </w:rPr>
            </w:r>
            <w:r w:rsidR="00B676BB">
              <w:rPr>
                <w:noProof/>
                <w:webHidden/>
              </w:rPr>
              <w:fldChar w:fldCharType="separate"/>
            </w:r>
            <w:r w:rsidR="000B151D">
              <w:rPr>
                <w:noProof/>
                <w:webHidden/>
              </w:rPr>
              <w:t>4</w:t>
            </w:r>
            <w:r w:rsidR="00B676BB">
              <w:rPr>
                <w:noProof/>
                <w:webHidden/>
              </w:rPr>
              <w:fldChar w:fldCharType="end"/>
            </w:r>
          </w:hyperlink>
        </w:p>
        <w:p w14:paraId="5E7870A1" w14:textId="5297F89C" w:rsidR="00B676BB" w:rsidRDefault="00BF4E32" w:rsidP="00B676BB">
          <w:pPr>
            <w:pStyle w:val="TOC2"/>
            <w:spacing w:after="80"/>
            <w:rPr>
              <w:rFonts w:eastAsiaTheme="minorEastAsia"/>
              <w:noProof/>
              <w:sz w:val="22"/>
            </w:rPr>
          </w:pPr>
          <w:hyperlink w:anchor="_Toc158231993" w:history="1">
            <w:r w:rsidR="00B676BB" w:rsidRPr="005671EE">
              <w:rPr>
                <w:rStyle w:val="Hyperlink"/>
                <w:noProof/>
              </w:rPr>
              <w:t>3.</w:t>
            </w:r>
            <w:r w:rsidR="00257C25">
              <w:rPr>
                <w:rStyle w:val="Hyperlink"/>
                <w:noProof/>
              </w:rPr>
              <w:t>2</w:t>
            </w:r>
            <w:r w:rsidR="00B676BB" w:rsidRPr="005671EE">
              <w:rPr>
                <w:rStyle w:val="Hyperlink"/>
                <w:noProof/>
              </w:rPr>
              <w:t xml:space="preserve"> Navigator Licensure &amp; Certification</w:t>
            </w:r>
            <w:r w:rsidR="00B676BB">
              <w:rPr>
                <w:noProof/>
                <w:webHidden/>
              </w:rPr>
              <w:tab/>
            </w:r>
            <w:r w:rsidR="00B676BB">
              <w:rPr>
                <w:noProof/>
                <w:webHidden/>
              </w:rPr>
              <w:fldChar w:fldCharType="begin"/>
            </w:r>
            <w:r w:rsidR="00B676BB">
              <w:rPr>
                <w:noProof/>
                <w:webHidden/>
              </w:rPr>
              <w:instrText xml:space="preserve"> PAGEREF _Toc158231993 \h </w:instrText>
            </w:r>
            <w:r w:rsidR="00B676BB">
              <w:rPr>
                <w:noProof/>
                <w:webHidden/>
              </w:rPr>
            </w:r>
            <w:r w:rsidR="00B676BB">
              <w:rPr>
                <w:noProof/>
                <w:webHidden/>
              </w:rPr>
              <w:fldChar w:fldCharType="separate"/>
            </w:r>
            <w:r w:rsidR="000B151D">
              <w:rPr>
                <w:noProof/>
                <w:webHidden/>
              </w:rPr>
              <w:t>5</w:t>
            </w:r>
            <w:r w:rsidR="00B676BB">
              <w:rPr>
                <w:noProof/>
                <w:webHidden/>
              </w:rPr>
              <w:fldChar w:fldCharType="end"/>
            </w:r>
          </w:hyperlink>
        </w:p>
        <w:p w14:paraId="4D85A84E" w14:textId="57328FE8" w:rsidR="00B676BB" w:rsidRDefault="00BF4E32" w:rsidP="00B676BB">
          <w:pPr>
            <w:pStyle w:val="TOC1"/>
            <w:spacing w:after="80"/>
            <w:rPr>
              <w:rFonts w:asciiTheme="minorHAnsi" w:eastAsiaTheme="minorEastAsia" w:hAnsiTheme="minorHAnsi"/>
              <w:b w:val="0"/>
              <w:bCs w:val="0"/>
              <w:sz w:val="22"/>
              <w:szCs w:val="22"/>
            </w:rPr>
          </w:pPr>
          <w:hyperlink w:anchor="_Toc158231994" w:history="1">
            <w:r w:rsidR="00B676BB" w:rsidRPr="005671EE">
              <w:rPr>
                <w:rStyle w:val="Hyperlink"/>
              </w:rPr>
              <w:t>Section 4: Navigator Grantees</w:t>
            </w:r>
            <w:r w:rsidR="00B676BB">
              <w:rPr>
                <w:webHidden/>
              </w:rPr>
              <w:tab/>
            </w:r>
            <w:r w:rsidR="00B676BB">
              <w:rPr>
                <w:webHidden/>
              </w:rPr>
              <w:fldChar w:fldCharType="begin"/>
            </w:r>
            <w:r w:rsidR="00B676BB">
              <w:rPr>
                <w:webHidden/>
              </w:rPr>
              <w:instrText xml:space="preserve"> PAGEREF _Toc158231994 \h </w:instrText>
            </w:r>
            <w:r w:rsidR="00B676BB">
              <w:rPr>
                <w:webHidden/>
              </w:rPr>
            </w:r>
            <w:r w:rsidR="00B676BB">
              <w:rPr>
                <w:webHidden/>
              </w:rPr>
              <w:fldChar w:fldCharType="separate"/>
            </w:r>
            <w:r w:rsidR="000B151D">
              <w:rPr>
                <w:webHidden/>
              </w:rPr>
              <w:t>5</w:t>
            </w:r>
            <w:r w:rsidR="00B676BB">
              <w:rPr>
                <w:webHidden/>
              </w:rPr>
              <w:fldChar w:fldCharType="end"/>
            </w:r>
          </w:hyperlink>
        </w:p>
        <w:p w14:paraId="1B968DAF" w14:textId="089E3DDC" w:rsidR="00B676BB" w:rsidRDefault="00BF4E32" w:rsidP="00B676BB">
          <w:pPr>
            <w:pStyle w:val="TOC2"/>
            <w:spacing w:after="80"/>
            <w:rPr>
              <w:rFonts w:eastAsiaTheme="minorEastAsia"/>
              <w:noProof/>
              <w:sz w:val="22"/>
            </w:rPr>
          </w:pPr>
          <w:hyperlink w:anchor="_Toc158231995" w:history="1">
            <w:r w:rsidR="00B676BB" w:rsidRPr="005671EE">
              <w:rPr>
                <w:rStyle w:val="Hyperlink"/>
                <w:noProof/>
              </w:rPr>
              <w:t>4.1 The Role of the Navigator Grantee</w:t>
            </w:r>
            <w:r w:rsidR="00B676BB">
              <w:rPr>
                <w:noProof/>
                <w:webHidden/>
              </w:rPr>
              <w:tab/>
            </w:r>
            <w:r w:rsidR="00B676BB">
              <w:rPr>
                <w:noProof/>
                <w:webHidden/>
              </w:rPr>
              <w:fldChar w:fldCharType="begin"/>
            </w:r>
            <w:r w:rsidR="00B676BB">
              <w:rPr>
                <w:noProof/>
                <w:webHidden/>
              </w:rPr>
              <w:instrText xml:space="preserve"> PAGEREF _Toc158231995 \h </w:instrText>
            </w:r>
            <w:r w:rsidR="00B676BB">
              <w:rPr>
                <w:noProof/>
                <w:webHidden/>
              </w:rPr>
            </w:r>
            <w:r w:rsidR="00B676BB">
              <w:rPr>
                <w:noProof/>
                <w:webHidden/>
              </w:rPr>
              <w:fldChar w:fldCharType="separate"/>
            </w:r>
            <w:r w:rsidR="000B151D">
              <w:rPr>
                <w:noProof/>
                <w:webHidden/>
              </w:rPr>
              <w:t>5</w:t>
            </w:r>
            <w:r w:rsidR="00B676BB">
              <w:rPr>
                <w:noProof/>
                <w:webHidden/>
              </w:rPr>
              <w:fldChar w:fldCharType="end"/>
            </w:r>
          </w:hyperlink>
        </w:p>
        <w:p w14:paraId="79C621C7" w14:textId="5C0302BC" w:rsidR="00B676BB" w:rsidRDefault="00BF4E32" w:rsidP="00B676BB">
          <w:pPr>
            <w:pStyle w:val="TOC2"/>
            <w:spacing w:after="80"/>
            <w:rPr>
              <w:rFonts w:eastAsiaTheme="minorEastAsia"/>
              <w:noProof/>
              <w:sz w:val="22"/>
            </w:rPr>
          </w:pPr>
          <w:hyperlink w:anchor="_Toc158231996" w:history="1">
            <w:r w:rsidR="00B676BB" w:rsidRPr="005671EE">
              <w:rPr>
                <w:rStyle w:val="Hyperlink"/>
                <w:noProof/>
              </w:rPr>
              <w:t>4.2 Organizations Eligible for Navigator Grants</w:t>
            </w:r>
            <w:r w:rsidR="00B676BB">
              <w:rPr>
                <w:noProof/>
                <w:webHidden/>
              </w:rPr>
              <w:tab/>
            </w:r>
            <w:r w:rsidR="00B676BB">
              <w:rPr>
                <w:noProof/>
                <w:webHidden/>
              </w:rPr>
              <w:fldChar w:fldCharType="begin"/>
            </w:r>
            <w:r w:rsidR="00B676BB">
              <w:rPr>
                <w:noProof/>
                <w:webHidden/>
              </w:rPr>
              <w:instrText xml:space="preserve"> PAGEREF _Toc158231996 \h </w:instrText>
            </w:r>
            <w:r w:rsidR="00B676BB">
              <w:rPr>
                <w:noProof/>
                <w:webHidden/>
              </w:rPr>
            </w:r>
            <w:r w:rsidR="00B676BB">
              <w:rPr>
                <w:noProof/>
                <w:webHidden/>
              </w:rPr>
              <w:fldChar w:fldCharType="separate"/>
            </w:r>
            <w:r w:rsidR="000B151D">
              <w:rPr>
                <w:noProof/>
                <w:webHidden/>
              </w:rPr>
              <w:t>5</w:t>
            </w:r>
            <w:r w:rsidR="00B676BB">
              <w:rPr>
                <w:noProof/>
                <w:webHidden/>
              </w:rPr>
              <w:fldChar w:fldCharType="end"/>
            </w:r>
          </w:hyperlink>
        </w:p>
        <w:p w14:paraId="410AB9C4" w14:textId="06885B4F" w:rsidR="00B676BB" w:rsidRDefault="00BF4E32" w:rsidP="00B676BB">
          <w:pPr>
            <w:pStyle w:val="TOC2"/>
            <w:spacing w:after="80"/>
            <w:rPr>
              <w:rFonts w:eastAsiaTheme="minorEastAsia"/>
              <w:noProof/>
              <w:sz w:val="22"/>
            </w:rPr>
          </w:pPr>
          <w:hyperlink w:anchor="_Toc158231997" w:history="1">
            <w:r w:rsidR="00B676BB" w:rsidRPr="005671EE">
              <w:rPr>
                <w:rStyle w:val="Hyperlink"/>
                <w:noProof/>
              </w:rPr>
              <w:t>4.3 Navigator Grantee Requirements &amp; Prohibitions</w:t>
            </w:r>
            <w:r w:rsidR="00B676BB">
              <w:rPr>
                <w:noProof/>
                <w:webHidden/>
              </w:rPr>
              <w:tab/>
            </w:r>
            <w:r w:rsidR="00B676BB">
              <w:rPr>
                <w:noProof/>
                <w:webHidden/>
              </w:rPr>
              <w:fldChar w:fldCharType="begin"/>
            </w:r>
            <w:r w:rsidR="00B676BB">
              <w:rPr>
                <w:noProof/>
                <w:webHidden/>
              </w:rPr>
              <w:instrText xml:space="preserve"> PAGEREF _Toc158231997 \h </w:instrText>
            </w:r>
            <w:r w:rsidR="00B676BB">
              <w:rPr>
                <w:noProof/>
                <w:webHidden/>
              </w:rPr>
            </w:r>
            <w:r w:rsidR="00B676BB">
              <w:rPr>
                <w:noProof/>
                <w:webHidden/>
              </w:rPr>
              <w:fldChar w:fldCharType="separate"/>
            </w:r>
            <w:r w:rsidR="000B151D">
              <w:rPr>
                <w:noProof/>
                <w:webHidden/>
              </w:rPr>
              <w:t>6</w:t>
            </w:r>
            <w:r w:rsidR="00B676BB">
              <w:rPr>
                <w:noProof/>
                <w:webHidden/>
              </w:rPr>
              <w:fldChar w:fldCharType="end"/>
            </w:r>
          </w:hyperlink>
        </w:p>
        <w:p w14:paraId="53857263" w14:textId="4B7B4534" w:rsidR="00B676BB" w:rsidRDefault="00BF4E32" w:rsidP="00B676BB">
          <w:pPr>
            <w:pStyle w:val="TOC2"/>
            <w:spacing w:after="80"/>
            <w:rPr>
              <w:rFonts w:eastAsiaTheme="minorEastAsia"/>
              <w:noProof/>
              <w:sz w:val="22"/>
            </w:rPr>
          </w:pPr>
          <w:hyperlink w:anchor="_Toc158231998" w:history="1">
            <w:r w:rsidR="00B676BB" w:rsidRPr="005671EE">
              <w:rPr>
                <w:rStyle w:val="Hyperlink"/>
                <w:rFonts w:eastAsia="Yu Gothic Light" w:cs="Times New Roman"/>
                <w:noProof/>
              </w:rPr>
              <w:t>4.4 Intellectual Property</w:t>
            </w:r>
            <w:r w:rsidR="00B676BB">
              <w:rPr>
                <w:noProof/>
                <w:webHidden/>
              </w:rPr>
              <w:tab/>
            </w:r>
            <w:r w:rsidR="00B676BB">
              <w:rPr>
                <w:noProof/>
                <w:webHidden/>
              </w:rPr>
              <w:fldChar w:fldCharType="begin"/>
            </w:r>
            <w:r w:rsidR="00B676BB">
              <w:rPr>
                <w:noProof/>
                <w:webHidden/>
              </w:rPr>
              <w:instrText xml:space="preserve"> PAGEREF _Toc158231998 \h </w:instrText>
            </w:r>
            <w:r w:rsidR="00B676BB">
              <w:rPr>
                <w:noProof/>
                <w:webHidden/>
              </w:rPr>
            </w:r>
            <w:r w:rsidR="00B676BB">
              <w:rPr>
                <w:noProof/>
                <w:webHidden/>
              </w:rPr>
              <w:fldChar w:fldCharType="separate"/>
            </w:r>
            <w:r w:rsidR="000B151D">
              <w:rPr>
                <w:noProof/>
                <w:webHidden/>
              </w:rPr>
              <w:t>7</w:t>
            </w:r>
            <w:r w:rsidR="00B676BB">
              <w:rPr>
                <w:noProof/>
                <w:webHidden/>
              </w:rPr>
              <w:fldChar w:fldCharType="end"/>
            </w:r>
          </w:hyperlink>
        </w:p>
        <w:p w14:paraId="4182262B" w14:textId="45F6735C" w:rsidR="00B676BB" w:rsidRDefault="00BF4E32" w:rsidP="00B676BB">
          <w:pPr>
            <w:pStyle w:val="TOC2"/>
            <w:spacing w:after="80"/>
            <w:rPr>
              <w:rFonts w:eastAsiaTheme="minorEastAsia"/>
              <w:noProof/>
              <w:sz w:val="22"/>
            </w:rPr>
          </w:pPr>
          <w:hyperlink w:anchor="_Toc158231999" w:history="1">
            <w:r w:rsidR="00B676BB" w:rsidRPr="005671EE">
              <w:rPr>
                <w:rStyle w:val="Hyperlink"/>
                <w:rFonts w:eastAsia="Yu Gothic Light" w:cs="Times New Roman"/>
                <w:noProof/>
              </w:rPr>
              <w:t>4.5 Privacy &amp; Security of Consumer PII</w:t>
            </w:r>
            <w:r w:rsidR="00B676BB">
              <w:rPr>
                <w:noProof/>
                <w:webHidden/>
              </w:rPr>
              <w:tab/>
            </w:r>
            <w:r w:rsidR="00B676BB">
              <w:rPr>
                <w:noProof/>
                <w:webHidden/>
              </w:rPr>
              <w:fldChar w:fldCharType="begin"/>
            </w:r>
            <w:r w:rsidR="00B676BB">
              <w:rPr>
                <w:noProof/>
                <w:webHidden/>
              </w:rPr>
              <w:instrText xml:space="preserve"> PAGEREF _Toc158231999 \h </w:instrText>
            </w:r>
            <w:r w:rsidR="00B676BB">
              <w:rPr>
                <w:noProof/>
                <w:webHidden/>
              </w:rPr>
            </w:r>
            <w:r w:rsidR="00B676BB">
              <w:rPr>
                <w:noProof/>
                <w:webHidden/>
              </w:rPr>
              <w:fldChar w:fldCharType="separate"/>
            </w:r>
            <w:r w:rsidR="000B151D">
              <w:rPr>
                <w:noProof/>
                <w:webHidden/>
              </w:rPr>
              <w:t>8</w:t>
            </w:r>
            <w:r w:rsidR="00B676BB">
              <w:rPr>
                <w:noProof/>
                <w:webHidden/>
              </w:rPr>
              <w:fldChar w:fldCharType="end"/>
            </w:r>
          </w:hyperlink>
        </w:p>
        <w:p w14:paraId="38FF102B" w14:textId="16A81AA7" w:rsidR="00B676BB" w:rsidRDefault="00BF4E32" w:rsidP="00B676BB">
          <w:pPr>
            <w:pStyle w:val="TOC2"/>
            <w:spacing w:after="80"/>
            <w:rPr>
              <w:rFonts w:eastAsiaTheme="minorEastAsia"/>
              <w:noProof/>
              <w:sz w:val="22"/>
            </w:rPr>
          </w:pPr>
          <w:hyperlink w:anchor="_Toc158232000" w:history="1">
            <w:r w:rsidR="00B676BB" w:rsidRPr="005671EE">
              <w:rPr>
                <w:rStyle w:val="Hyperlink"/>
                <w:rFonts w:eastAsia="Yu Gothic Light" w:cs="Times New Roman"/>
                <w:noProof/>
              </w:rPr>
              <w:t>4.6 Non-Discrimination</w:t>
            </w:r>
            <w:r w:rsidR="00B676BB">
              <w:rPr>
                <w:noProof/>
                <w:webHidden/>
              </w:rPr>
              <w:tab/>
            </w:r>
            <w:r w:rsidR="00B676BB">
              <w:rPr>
                <w:noProof/>
                <w:webHidden/>
              </w:rPr>
              <w:fldChar w:fldCharType="begin"/>
            </w:r>
            <w:r w:rsidR="00B676BB">
              <w:rPr>
                <w:noProof/>
                <w:webHidden/>
              </w:rPr>
              <w:instrText xml:space="preserve"> PAGEREF _Toc158232000 \h </w:instrText>
            </w:r>
            <w:r w:rsidR="00B676BB">
              <w:rPr>
                <w:noProof/>
                <w:webHidden/>
              </w:rPr>
            </w:r>
            <w:r w:rsidR="00B676BB">
              <w:rPr>
                <w:noProof/>
                <w:webHidden/>
              </w:rPr>
              <w:fldChar w:fldCharType="separate"/>
            </w:r>
            <w:r w:rsidR="000B151D">
              <w:rPr>
                <w:noProof/>
                <w:webHidden/>
              </w:rPr>
              <w:t>8</w:t>
            </w:r>
            <w:r w:rsidR="00B676BB">
              <w:rPr>
                <w:noProof/>
                <w:webHidden/>
              </w:rPr>
              <w:fldChar w:fldCharType="end"/>
            </w:r>
          </w:hyperlink>
        </w:p>
        <w:p w14:paraId="2C1C2594" w14:textId="5DB0CC2E" w:rsidR="00B676BB" w:rsidRDefault="00BF4E32" w:rsidP="00B676BB">
          <w:pPr>
            <w:pStyle w:val="TOC2"/>
            <w:spacing w:after="80"/>
            <w:rPr>
              <w:rFonts w:eastAsiaTheme="minorEastAsia"/>
              <w:noProof/>
              <w:sz w:val="22"/>
            </w:rPr>
          </w:pPr>
          <w:hyperlink w:anchor="_Toc158232001" w:history="1">
            <w:r w:rsidR="00B676BB" w:rsidRPr="005671EE">
              <w:rPr>
                <w:rStyle w:val="Hyperlink"/>
                <w:noProof/>
              </w:rPr>
              <w:t>4.7 Required Reporting &amp; Auditing</w:t>
            </w:r>
            <w:r w:rsidR="00B676BB">
              <w:rPr>
                <w:noProof/>
                <w:webHidden/>
              </w:rPr>
              <w:tab/>
            </w:r>
            <w:r w:rsidR="00B676BB">
              <w:rPr>
                <w:noProof/>
                <w:webHidden/>
              </w:rPr>
              <w:fldChar w:fldCharType="begin"/>
            </w:r>
            <w:r w:rsidR="00B676BB">
              <w:rPr>
                <w:noProof/>
                <w:webHidden/>
              </w:rPr>
              <w:instrText xml:space="preserve"> PAGEREF _Toc158232001 \h </w:instrText>
            </w:r>
            <w:r w:rsidR="00B676BB">
              <w:rPr>
                <w:noProof/>
                <w:webHidden/>
              </w:rPr>
            </w:r>
            <w:r w:rsidR="00B676BB">
              <w:rPr>
                <w:noProof/>
                <w:webHidden/>
              </w:rPr>
              <w:fldChar w:fldCharType="separate"/>
            </w:r>
            <w:r w:rsidR="000B151D">
              <w:rPr>
                <w:noProof/>
                <w:webHidden/>
              </w:rPr>
              <w:t>8</w:t>
            </w:r>
            <w:r w:rsidR="00B676BB">
              <w:rPr>
                <w:noProof/>
                <w:webHidden/>
              </w:rPr>
              <w:fldChar w:fldCharType="end"/>
            </w:r>
          </w:hyperlink>
        </w:p>
        <w:p w14:paraId="4EDA5E14" w14:textId="2B58549A" w:rsidR="00B676BB" w:rsidRDefault="00BF4E32" w:rsidP="00B676BB">
          <w:pPr>
            <w:pStyle w:val="TOC1"/>
            <w:spacing w:after="80"/>
            <w:rPr>
              <w:rFonts w:asciiTheme="minorHAnsi" w:eastAsiaTheme="minorEastAsia" w:hAnsiTheme="minorHAnsi"/>
              <w:b w:val="0"/>
              <w:bCs w:val="0"/>
              <w:sz w:val="22"/>
              <w:szCs w:val="22"/>
            </w:rPr>
          </w:pPr>
          <w:hyperlink w:anchor="_Toc158232002" w:history="1">
            <w:r w:rsidR="00B676BB" w:rsidRPr="005671EE">
              <w:rPr>
                <w:rStyle w:val="Hyperlink"/>
              </w:rPr>
              <w:t>Section 5: Application Instructions</w:t>
            </w:r>
            <w:r w:rsidR="00B676BB">
              <w:rPr>
                <w:webHidden/>
              </w:rPr>
              <w:tab/>
            </w:r>
            <w:r w:rsidR="00B676BB">
              <w:rPr>
                <w:webHidden/>
              </w:rPr>
              <w:fldChar w:fldCharType="begin"/>
            </w:r>
            <w:r w:rsidR="00B676BB">
              <w:rPr>
                <w:webHidden/>
              </w:rPr>
              <w:instrText xml:space="preserve"> PAGEREF _Toc158232002 \h </w:instrText>
            </w:r>
            <w:r w:rsidR="00B676BB">
              <w:rPr>
                <w:webHidden/>
              </w:rPr>
            </w:r>
            <w:r w:rsidR="00B676BB">
              <w:rPr>
                <w:webHidden/>
              </w:rPr>
              <w:fldChar w:fldCharType="separate"/>
            </w:r>
            <w:r w:rsidR="000B151D">
              <w:rPr>
                <w:webHidden/>
              </w:rPr>
              <w:t>9</w:t>
            </w:r>
            <w:r w:rsidR="00B676BB">
              <w:rPr>
                <w:webHidden/>
              </w:rPr>
              <w:fldChar w:fldCharType="end"/>
            </w:r>
          </w:hyperlink>
        </w:p>
        <w:p w14:paraId="2A5811C3" w14:textId="339F21E7" w:rsidR="00B676BB" w:rsidRDefault="00BF4E32" w:rsidP="00B676BB">
          <w:pPr>
            <w:pStyle w:val="TOC2"/>
            <w:spacing w:after="80"/>
            <w:rPr>
              <w:rFonts w:eastAsiaTheme="minorEastAsia"/>
              <w:noProof/>
              <w:sz w:val="22"/>
            </w:rPr>
          </w:pPr>
          <w:hyperlink w:anchor="_Toc158232003" w:history="1">
            <w:r w:rsidR="00B676BB" w:rsidRPr="005671EE">
              <w:rPr>
                <w:rStyle w:val="Hyperlink"/>
                <w:noProof/>
              </w:rPr>
              <w:t>5.1 Application Components</w:t>
            </w:r>
            <w:r w:rsidR="00B676BB">
              <w:rPr>
                <w:noProof/>
                <w:webHidden/>
              </w:rPr>
              <w:tab/>
            </w:r>
            <w:r w:rsidR="00B676BB">
              <w:rPr>
                <w:noProof/>
                <w:webHidden/>
              </w:rPr>
              <w:fldChar w:fldCharType="begin"/>
            </w:r>
            <w:r w:rsidR="00B676BB">
              <w:rPr>
                <w:noProof/>
                <w:webHidden/>
              </w:rPr>
              <w:instrText xml:space="preserve"> PAGEREF _Toc158232003 \h </w:instrText>
            </w:r>
            <w:r w:rsidR="00B676BB">
              <w:rPr>
                <w:noProof/>
                <w:webHidden/>
              </w:rPr>
            </w:r>
            <w:r w:rsidR="00B676BB">
              <w:rPr>
                <w:noProof/>
                <w:webHidden/>
              </w:rPr>
              <w:fldChar w:fldCharType="separate"/>
            </w:r>
            <w:r w:rsidR="000B151D">
              <w:rPr>
                <w:noProof/>
                <w:webHidden/>
              </w:rPr>
              <w:t>9</w:t>
            </w:r>
            <w:r w:rsidR="00B676BB">
              <w:rPr>
                <w:noProof/>
                <w:webHidden/>
              </w:rPr>
              <w:fldChar w:fldCharType="end"/>
            </w:r>
          </w:hyperlink>
        </w:p>
        <w:p w14:paraId="0FAE4048" w14:textId="29C7837F" w:rsidR="00B676BB" w:rsidRDefault="00BF4E32" w:rsidP="00B676BB">
          <w:pPr>
            <w:pStyle w:val="TOC2"/>
            <w:spacing w:after="80"/>
            <w:rPr>
              <w:rFonts w:eastAsiaTheme="minorEastAsia"/>
              <w:noProof/>
              <w:sz w:val="22"/>
            </w:rPr>
          </w:pPr>
          <w:hyperlink w:anchor="_Toc158232004" w:history="1">
            <w:r w:rsidR="00B676BB" w:rsidRPr="005671EE">
              <w:rPr>
                <w:rStyle w:val="Hyperlink"/>
                <w:noProof/>
              </w:rPr>
              <w:t>5.2 Submission Requirements</w:t>
            </w:r>
            <w:r w:rsidR="00B676BB">
              <w:rPr>
                <w:noProof/>
                <w:webHidden/>
              </w:rPr>
              <w:tab/>
            </w:r>
            <w:r w:rsidR="00B676BB">
              <w:rPr>
                <w:noProof/>
                <w:webHidden/>
              </w:rPr>
              <w:fldChar w:fldCharType="begin"/>
            </w:r>
            <w:r w:rsidR="00B676BB">
              <w:rPr>
                <w:noProof/>
                <w:webHidden/>
              </w:rPr>
              <w:instrText xml:space="preserve"> PAGEREF _Toc158232004 \h </w:instrText>
            </w:r>
            <w:r w:rsidR="00B676BB">
              <w:rPr>
                <w:noProof/>
                <w:webHidden/>
              </w:rPr>
            </w:r>
            <w:r w:rsidR="00B676BB">
              <w:rPr>
                <w:noProof/>
                <w:webHidden/>
              </w:rPr>
              <w:fldChar w:fldCharType="separate"/>
            </w:r>
            <w:r w:rsidR="000B151D">
              <w:rPr>
                <w:noProof/>
                <w:webHidden/>
              </w:rPr>
              <w:t>9</w:t>
            </w:r>
            <w:r w:rsidR="00B676BB">
              <w:rPr>
                <w:noProof/>
                <w:webHidden/>
              </w:rPr>
              <w:fldChar w:fldCharType="end"/>
            </w:r>
          </w:hyperlink>
        </w:p>
        <w:p w14:paraId="2AE4C6DA" w14:textId="02821A6F" w:rsidR="00B676BB" w:rsidRDefault="00BF4E32" w:rsidP="00B676BB">
          <w:pPr>
            <w:pStyle w:val="TOC2"/>
            <w:spacing w:after="80"/>
            <w:rPr>
              <w:rFonts w:eastAsiaTheme="minorEastAsia"/>
              <w:noProof/>
              <w:sz w:val="22"/>
            </w:rPr>
          </w:pPr>
          <w:hyperlink w:anchor="_Toc158232005" w:history="1">
            <w:r w:rsidR="00B676BB" w:rsidRPr="005671EE">
              <w:rPr>
                <w:rStyle w:val="Hyperlink"/>
                <w:noProof/>
              </w:rPr>
              <w:t>5.3 Questions</w:t>
            </w:r>
            <w:r w:rsidR="00B676BB">
              <w:rPr>
                <w:noProof/>
                <w:webHidden/>
              </w:rPr>
              <w:tab/>
            </w:r>
            <w:r w:rsidR="00B676BB">
              <w:rPr>
                <w:noProof/>
                <w:webHidden/>
              </w:rPr>
              <w:fldChar w:fldCharType="begin"/>
            </w:r>
            <w:r w:rsidR="00B676BB">
              <w:rPr>
                <w:noProof/>
                <w:webHidden/>
              </w:rPr>
              <w:instrText xml:space="preserve"> PAGEREF _Toc158232005 \h </w:instrText>
            </w:r>
            <w:r w:rsidR="00B676BB">
              <w:rPr>
                <w:noProof/>
                <w:webHidden/>
              </w:rPr>
            </w:r>
            <w:r w:rsidR="00B676BB">
              <w:rPr>
                <w:noProof/>
                <w:webHidden/>
              </w:rPr>
              <w:fldChar w:fldCharType="separate"/>
            </w:r>
            <w:r w:rsidR="000B151D">
              <w:rPr>
                <w:noProof/>
                <w:webHidden/>
              </w:rPr>
              <w:t>9</w:t>
            </w:r>
            <w:r w:rsidR="00B676BB">
              <w:rPr>
                <w:noProof/>
                <w:webHidden/>
              </w:rPr>
              <w:fldChar w:fldCharType="end"/>
            </w:r>
          </w:hyperlink>
        </w:p>
        <w:p w14:paraId="25AD519E" w14:textId="3B708DA6" w:rsidR="00B676BB" w:rsidRDefault="00BF4E32" w:rsidP="00B676BB">
          <w:pPr>
            <w:pStyle w:val="TOC1"/>
            <w:spacing w:after="80"/>
            <w:rPr>
              <w:rFonts w:asciiTheme="minorHAnsi" w:eastAsiaTheme="minorEastAsia" w:hAnsiTheme="minorHAnsi"/>
              <w:b w:val="0"/>
              <w:bCs w:val="0"/>
              <w:sz w:val="22"/>
              <w:szCs w:val="22"/>
            </w:rPr>
          </w:pPr>
          <w:hyperlink w:anchor="_Toc158232006" w:history="1">
            <w:r w:rsidR="00B676BB" w:rsidRPr="005671EE">
              <w:rPr>
                <w:rStyle w:val="Hyperlink"/>
              </w:rPr>
              <w:t>Section 6: Application Details</w:t>
            </w:r>
            <w:r w:rsidR="00B676BB">
              <w:rPr>
                <w:webHidden/>
              </w:rPr>
              <w:tab/>
            </w:r>
            <w:r w:rsidR="00B676BB">
              <w:rPr>
                <w:webHidden/>
              </w:rPr>
              <w:fldChar w:fldCharType="begin"/>
            </w:r>
            <w:r w:rsidR="00B676BB">
              <w:rPr>
                <w:webHidden/>
              </w:rPr>
              <w:instrText xml:space="preserve"> PAGEREF _Toc158232006 \h </w:instrText>
            </w:r>
            <w:r w:rsidR="00B676BB">
              <w:rPr>
                <w:webHidden/>
              </w:rPr>
            </w:r>
            <w:r w:rsidR="00B676BB">
              <w:rPr>
                <w:webHidden/>
              </w:rPr>
              <w:fldChar w:fldCharType="separate"/>
            </w:r>
            <w:r w:rsidR="000B151D">
              <w:rPr>
                <w:webHidden/>
              </w:rPr>
              <w:t>9</w:t>
            </w:r>
            <w:r w:rsidR="00B676BB">
              <w:rPr>
                <w:webHidden/>
              </w:rPr>
              <w:fldChar w:fldCharType="end"/>
            </w:r>
          </w:hyperlink>
        </w:p>
        <w:p w14:paraId="0520EBA0" w14:textId="0428EEAA" w:rsidR="00B676BB" w:rsidRDefault="00BF4E32" w:rsidP="00B676BB">
          <w:pPr>
            <w:pStyle w:val="TOC2"/>
            <w:spacing w:after="80"/>
            <w:rPr>
              <w:rFonts w:eastAsiaTheme="minorEastAsia"/>
              <w:noProof/>
              <w:sz w:val="22"/>
            </w:rPr>
          </w:pPr>
          <w:hyperlink w:anchor="_Toc158232007" w:history="1">
            <w:r w:rsidR="00B676BB" w:rsidRPr="005671EE">
              <w:rPr>
                <w:rStyle w:val="Hyperlink"/>
                <w:noProof/>
              </w:rPr>
              <w:t>6.1 Form A –</w:t>
            </w:r>
            <w:r w:rsidR="00B676BB" w:rsidRPr="005671EE">
              <w:rPr>
                <w:rStyle w:val="Hyperlink"/>
                <w:rFonts w:ascii="Times New Roman" w:hAnsi="Times New Roman"/>
                <w:noProof/>
              </w:rPr>
              <w:t xml:space="preserve"> </w:t>
            </w:r>
            <w:r w:rsidR="00B676BB" w:rsidRPr="005671EE">
              <w:rPr>
                <w:rStyle w:val="Hyperlink"/>
                <w:noProof/>
              </w:rPr>
              <w:t>Applicant Information &amp; Signature</w:t>
            </w:r>
            <w:r w:rsidR="00B676BB">
              <w:rPr>
                <w:noProof/>
                <w:webHidden/>
              </w:rPr>
              <w:tab/>
            </w:r>
            <w:r w:rsidR="00B676BB">
              <w:rPr>
                <w:noProof/>
                <w:webHidden/>
              </w:rPr>
              <w:fldChar w:fldCharType="begin"/>
            </w:r>
            <w:r w:rsidR="00B676BB">
              <w:rPr>
                <w:noProof/>
                <w:webHidden/>
              </w:rPr>
              <w:instrText xml:space="preserve"> PAGEREF _Toc158232007 \h </w:instrText>
            </w:r>
            <w:r w:rsidR="00B676BB">
              <w:rPr>
                <w:noProof/>
                <w:webHidden/>
              </w:rPr>
            </w:r>
            <w:r w:rsidR="00B676BB">
              <w:rPr>
                <w:noProof/>
                <w:webHidden/>
              </w:rPr>
              <w:fldChar w:fldCharType="separate"/>
            </w:r>
            <w:r w:rsidR="000B151D">
              <w:rPr>
                <w:noProof/>
                <w:webHidden/>
              </w:rPr>
              <w:t>9</w:t>
            </w:r>
            <w:r w:rsidR="00B676BB">
              <w:rPr>
                <w:noProof/>
                <w:webHidden/>
              </w:rPr>
              <w:fldChar w:fldCharType="end"/>
            </w:r>
          </w:hyperlink>
        </w:p>
        <w:p w14:paraId="5AFC08B4" w14:textId="3260D09D" w:rsidR="00B676BB" w:rsidRDefault="00BF4E32" w:rsidP="00B676BB">
          <w:pPr>
            <w:pStyle w:val="TOC2"/>
            <w:spacing w:after="80"/>
            <w:rPr>
              <w:rFonts w:eastAsiaTheme="minorEastAsia"/>
              <w:noProof/>
              <w:sz w:val="22"/>
            </w:rPr>
          </w:pPr>
          <w:hyperlink w:anchor="_Toc158232008" w:history="1">
            <w:r w:rsidR="00B676BB" w:rsidRPr="005671EE">
              <w:rPr>
                <w:rStyle w:val="Hyperlink"/>
                <w:noProof/>
              </w:rPr>
              <w:t>6.2 Form B –</w:t>
            </w:r>
            <w:r w:rsidR="00B676BB" w:rsidRPr="005671EE">
              <w:rPr>
                <w:rStyle w:val="Hyperlink"/>
                <w:rFonts w:ascii="Times New Roman" w:hAnsi="Times New Roman"/>
                <w:noProof/>
              </w:rPr>
              <w:t xml:space="preserve"> </w:t>
            </w:r>
            <w:r w:rsidR="00B676BB" w:rsidRPr="005671EE">
              <w:rPr>
                <w:rStyle w:val="Hyperlink"/>
                <w:noProof/>
              </w:rPr>
              <w:t>Business Assessment &amp; Mandatory Disclosure</w:t>
            </w:r>
            <w:r w:rsidR="00B676BB">
              <w:rPr>
                <w:noProof/>
                <w:webHidden/>
              </w:rPr>
              <w:tab/>
            </w:r>
            <w:r w:rsidR="00B676BB">
              <w:rPr>
                <w:noProof/>
                <w:webHidden/>
              </w:rPr>
              <w:fldChar w:fldCharType="begin"/>
            </w:r>
            <w:r w:rsidR="00B676BB">
              <w:rPr>
                <w:noProof/>
                <w:webHidden/>
              </w:rPr>
              <w:instrText xml:space="preserve"> PAGEREF _Toc158232008 \h </w:instrText>
            </w:r>
            <w:r w:rsidR="00B676BB">
              <w:rPr>
                <w:noProof/>
                <w:webHidden/>
              </w:rPr>
            </w:r>
            <w:r w:rsidR="00B676BB">
              <w:rPr>
                <w:noProof/>
                <w:webHidden/>
              </w:rPr>
              <w:fldChar w:fldCharType="separate"/>
            </w:r>
            <w:r w:rsidR="000B151D">
              <w:rPr>
                <w:noProof/>
                <w:webHidden/>
              </w:rPr>
              <w:t>10</w:t>
            </w:r>
            <w:r w:rsidR="00B676BB">
              <w:rPr>
                <w:noProof/>
                <w:webHidden/>
              </w:rPr>
              <w:fldChar w:fldCharType="end"/>
            </w:r>
          </w:hyperlink>
        </w:p>
        <w:p w14:paraId="11E6C858" w14:textId="14443E0B" w:rsidR="00B676BB" w:rsidRDefault="00BF4E32" w:rsidP="00B676BB">
          <w:pPr>
            <w:pStyle w:val="TOC2"/>
            <w:spacing w:after="80"/>
            <w:rPr>
              <w:rFonts w:eastAsiaTheme="minorEastAsia"/>
              <w:noProof/>
              <w:sz w:val="22"/>
            </w:rPr>
          </w:pPr>
          <w:hyperlink w:anchor="_Toc158232009" w:history="1">
            <w:r w:rsidR="00B676BB" w:rsidRPr="005671EE">
              <w:rPr>
                <w:rStyle w:val="Hyperlink"/>
                <w:rFonts w:ascii="Times New Roman" w:eastAsia="MS Gothic" w:hAnsi="Times New Roman" w:cs="Times New Roman"/>
                <w:noProof/>
              </w:rPr>
              <w:t>6</w:t>
            </w:r>
            <w:r w:rsidR="00B676BB" w:rsidRPr="005671EE">
              <w:rPr>
                <w:rStyle w:val="Hyperlink"/>
                <w:rFonts w:asciiTheme="majorHAnsi" w:eastAsiaTheme="majorEastAsia" w:hAnsiTheme="majorHAnsi" w:cstheme="majorBidi"/>
                <w:noProof/>
              </w:rPr>
              <w:t>.3 Form C – Detailed Budget</w:t>
            </w:r>
            <w:r w:rsidR="00B676BB">
              <w:rPr>
                <w:noProof/>
                <w:webHidden/>
              </w:rPr>
              <w:tab/>
            </w:r>
            <w:r w:rsidR="00B676BB">
              <w:rPr>
                <w:noProof/>
                <w:webHidden/>
              </w:rPr>
              <w:fldChar w:fldCharType="begin"/>
            </w:r>
            <w:r w:rsidR="00B676BB">
              <w:rPr>
                <w:noProof/>
                <w:webHidden/>
              </w:rPr>
              <w:instrText xml:space="preserve"> PAGEREF _Toc158232009 \h </w:instrText>
            </w:r>
            <w:r w:rsidR="00B676BB">
              <w:rPr>
                <w:noProof/>
                <w:webHidden/>
              </w:rPr>
            </w:r>
            <w:r w:rsidR="00B676BB">
              <w:rPr>
                <w:noProof/>
                <w:webHidden/>
              </w:rPr>
              <w:fldChar w:fldCharType="separate"/>
            </w:r>
            <w:r w:rsidR="000B151D">
              <w:rPr>
                <w:noProof/>
                <w:webHidden/>
              </w:rPr>
              <w:t>10</w:t>
            </w:r>
            <w:r w:rsidR="00B676BB">
              <w:rPr>
                <w:noProof/>
                <w:webHidden/>
              </w:rPr>
              <w:fldChar w:fldCharType="end"/>
            </w:r>
          </w:hyperlink>
        </w:p>
        <w:p w14:paraId="5DA0A179" w14:textId="1E954EBE" w:rsidR="00B676BB" w:rsidRDefault="00BF4E32" w:rsidP="00B676BB">
          <w:pPr>
            <w:pStyle w:val="TOC2"/>
            <w:spacing w:after="80"/>
            <w:rPr>
              <w:rFonts w:eastAsiaTheme="minorEastAsia"/>
              <w:noProof/>
              <w:sz w:val="22"/>
            </w:rPr>
          </w:pPr>
          <w:hyperlink w:anchor="_Toc158232010" w:history="1">
            <w:r w:rsidR="00B676BB" w:rsidRPr="005671EE">
              <w:rPr>
                <w:rStyle w:val="Hyperlink"/>
                <w:rFonts w:ascii="Times New Roman" w:eastAsia="MS Gothic" w:hAnsi="Times New Roman" w:cs="Times New Roman"/>
                <w:noProof/>
              </w:rPr>
              <w:t>6.4 Budget Narrative</w:t>
            </w:r>
            <w:r w:rsidR="00B676BB">
              <w:rPr>
                <w:noProof/>
                <w:webHidden/>
              </w:rPr>
              <w:tab/>
            </w:r>
            <w:r w:rsidR="00B676BB">
              <w:rPr>
                <w:noProof/>
                <w:webHidden/>
              </w:rPr>
              <w:fldChar w:fldCharType="begin"/>
            </w:r>
            <w:r w:rsidR="00B676BB">
              <w:rPr>
                <w:noProof/>
                <w:webHidden/>
              </w:rPr>
              <w:instrText xml:space="preserve"> PAGEREF _Toc158232010 \h </w:instrText>
            </w:r>
            <w:r w:rsidR="00B676BB">
              <w:rPr>
                <w:noProof/>
                <w:webHidden/>
              </w:rPr>
            </w:r>
            <w:r w:rsidR="00B676BB">
              <w:rPr>
                <w:noProof/>
                <w:webHidden/>
              </w:rPr>
              <w:fldChar w:fldCharType="separate"/>
            </w:r>
            <w:r w:rsidR="000B151D">
              <w:rPr>
                <w:noProof/>
                <w:webHidden/>
              </w:rPr>
              <w:t>10</w:t>
            </w:r>
            <w:r w:rsidR="00B676BB">
              <w:rPr>
                <w:noProof/>
                <w:webHidden/>
              </w:rPr>
              <w:fldChar w:fldCharType="end"/>
            </w:r>
          </w:hyperlink>
        </w:p>
        <w:p w14:paraId="765F8010" w14:textId="07EE3D56" w:rsidR="00B676BB" w:rsidRDefault="00BF4E32" w:rsidP="00B676BB">
          <w:pPr>
            <w:pStyle w:val="TOC2"/>
            <w:spacing w:after="80"/>
            <w:rPr>
              <w:rFonts w:eastAsiaTheme="minorEastAsia"/>
              <w:noProof/>
              <w:sz w:val="22"/>
            </w:rPr>
          </w:pPr>
          <w:hyperlink w:anchor="_Toc158232011" w:history="1">
            <w:r w:rsidR="00B676BB" w:rsidRPr="005671EE">
              <w:rPr>
                <w:rStyle w:val="Hyperlink"/>
                <w:noProof/>
              </w:rPr>
              <w:t>6.5 Project Narrative</w:t>
            </w:r>
            <w:r w:rsidR="00B676BB">
              <w:rPr>
                <w:noProof/>
                <w:webHidden/>
              </w:rPr>
              <w:tab/>
            </w:r>
            <w:r w:rsidR="00B676BB">
              <w:rPr>
                <w:noProof/>
                <w:webHidden/>
              </w:rPr>
              <w:fldChar w:fldCharType="begin"/>
            </w:r>
            <w:r w:rsidR="00B676BB">
              <w:rPr>
                <w:noProof/>
                <w:webHidden/>
              </w:rPr>
              <w:instrText xml:space="preserve"> PAGEREF _Toc158232011 \h </w:instrText>
            </w:r>
            <w:r w:rsidR="00B676BB">
              <w:rPr>
                <w:noProof/>
                <w:webHidden/>
              </w:rPr>
            </w:r>
            <w:r w:rsidR="00B676BB">
              <w:rPr>
                <w:noProof/>
                <w:webHidden/>
              </w:rPr>
              <w:fldChar w:fldCharType="separate"/>
            </w:r>
            <w:r w:rsidR="000B151D">
              <w:rPr>
                <w:noProof/>
                <w:webHidden/>
              </w:rPr>
              <w:t>12</w:t>
            </w:r>
            <w:r w:rsidR="00B676BB">
              <w:rPr>
                <w:noProof/>
                <w:webHidden/>
              </w:rPr>
              <w:fldChar w:fldCharType="end"/>
            </w:r>
          </w:hyperlink>
        </w:p>
        <w:p w14:paraId="48C0CF3D" w14:textId="5FFFA551" w:rsidR="00B676BB" w:rsidRDefault="00BF4E32" w:rsidP="00B676BB">
          <w:pPr>
            <w:pStyle w:val="TOC1"/>
            <w:spacing w:after="80"/>
            <w:rPr>
              <w:rFonts w:asciiTheme="minorHAnsi" w:eastAsiaTheme="minorEastAsia" w:hAnsiTheme="minorHAnsi"/>
              <w:b w:val="0"/>
              <w:bCs w:val="0"/>
              <w:sz w:val="22"/>
              <w:szCs w:val="22"/>
            </w:rPr>
          </w:pPr>
          <w:hyperlink w:anchor="_Toc158232012" w:history="1">
            <w:r w:rsidR="00B676BB" w:rsidRPr="005671EE">
              <w:rPr>
                <w:rStyle w:val="Hyperlink"/>
              </w:rPr>
              <w:t>Section 7: Scoring Rubric</w:t>
            </w:r>
            <w:r w:rsidR="00B676BB">
              <w:rPr>
                <w:webHidden/>
              </w:rPr>
              <w:tab/>
            </w:r>
            <w:r w:rsidR="00B676BB">
              <w:rPr>
                <w:webHidden/>
              </w:rPr>
              <w:fldChar w:fldCharType="begin"/>
            </w:r>
            <w:r w:rsidR="00B676BB">
              <w:rPr>
                <w:webHidden/>
              </w:rPr>
              <w:instrText xml:space="preserve"> PAGEREF _Toc158232012 \h </w:instrText>
            </w:r>
            <w:r w:rsidR="00B676BB">
              <w:rPr>
                <w:webHidden/>
              </w:rPr>
            </w:r>
            <w:r w:rsidR="00B676BB">
              <w:rPr>
                <w:webHidden/>
              </w:rPr>
              <w:fldChar w:fldCharType="separate"/>
            </w:r>
            <w:r w:rsidR="000B151D">
              <w:rPr>
                <w:webHidden/>
              </w:rPr>
              <w:t>16</w:t>
            </w:r>
            <w:r w:rsidR="00B676BB">
              <w:rPr>
                <w:webHidden/>
              </w:rPr>
              <w:fldChar w:fldCharType="end"/>
            </w:r>
          </w:hyperlink>
        </w:p>
        <w:p w14:paraId="30D35F8E" w14:textId="27DB2084" w:rsidR="00CD4DC7" w:rsidRPr="00CD4DC7" w:rsidRDefault="00C9182D" w:rsidP="00B676BB">
          <w:pPr>
            <w:spacing w:after="80" w:line="240" w:lineRule="auto"/>
            <w:rPr>
              <w:b/>
              <w:sz w:val="22"/>
            </w:rPr>
            <w:sectPr w:rsidR="00CD4DC7" w:rsidRPr="00CD4DC7" w:rsidSect="005752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r w:rsidRPr="009B5012">
            <w:rPr>
              <w:b/>
              <w:szCs w:val="24"/>
            </w:rPr>
            <w:fldChar w:fldCharType="end"/>
          </w:r>
        </w:p>
      </w:sdtContent>
    </w:sdt>
    <w:bookmarkStart w:id="3" w:name="_Toc1334032364" w:displacedByCustomXml="prev"/>
    <w:bookmarkStart w:id="4" w:name="_Toc133828630" w:displacedByCustomXml="prev"/>
    <w:p w14:paraId="543AC595" w14:textId="3C0EC441" w:rsidR="00923A23" w:rsidRDefault="00923A23" w:rsidP="008834B2">
      <w:pPr>
        <w:pStyle w:val="Heading1"/>
      </w:pPr>
      <w:bookmarkStart w:id="5" w:name="_Toc158231980"/>
      <w:bookmarkStart w:id="6" w:name="_Toc151385620"/>
      <w:r>
        <w:lastRenderedPageBreak/>
        <w:t xml:space="preserve">Section 1: Key Dates &amp; </w:t>
      </w:r>
      <w:r w:rsidR="00F23E66">
        <w:t>Checklist</w:t>
      </w:r>
      <w:bookmarkEnd w:id="5"/>
    </w:p>
    <w:p w14:paraId="5FC60D67" w14:textId="13F2063E" w:rsidR="00F23E66" w:rsidRPr="00F23E66" w:rsidRDefault="00F23E66" w:rsidP="008834B2">
      <w:pPr>
        <w:pStyle w:val="Heading2"/>
      </w:pPr>
      <w:bookmarkStart w:id="7" w:name="_Toc158231981"/>
      <w:r>
        <w:t>1.1 Key Dates</w:t>
      </w:r>
      <w:bookmarkEnd w:id="7"/>
    </w:p>
    <w:p w14:paraId="617002CC" w14:textId="093350CF" w:rsidR="00F23E66" w:rsidRDefault="009A6F0E" w:rsidP="000C54A9">
      <w:pPr>
        <w:pStyle w:val="ListParagraph"/>
        <w:numPr>
          <w:ilvl w:val="0"/>
          <w:numId w:val="26"/>
        </w:numPr>
        <w:spacing w:after="0" w:line="240" w:lineRule="auto"/>
      </w:pPr>
      <w:r>
        <w:t xml:space="preserve">Navigator Grant </w:t>
      </w:r>
      <w:r w:rsidR="00663B42">
        <w:t xml:space="preserve">Application </w:t>
      </w:r>
      <w:r w:rsidR="00BB1634">
        <w:t>release</w:t>
      </w:r>
      <w:r w:rsidR="000C554A">
        <w:t xml:space="preserve">:  </w:t>
      </w:r>
      <w:r w:rsidR="0077301B">
        <w:t xml:space="preserve">March </w:t>
      </w:r>
      <w:r w:rsidR="00D02839">
        <w:t>6</w:t>
      </w:r>
      <w:r w:rsidR="000F4445">
        <w:t>, 2024</w:t>
      </w:r>
      <w:r w:rsidR="001517C0">
        <w:t>.</w:t>
      </w:r>
    </w:p>
    <w:p w14:paraId="455F33F2" w14:textId="1D6903A4" w:rsidR="00DF13BD" w:rsidRDefault="009A6F0E" w:rsidP="000C54A9">
      <w:pPr>
        <w:pStyle w:val="ListParagraph"/>
        <w:numPr>
          <w:ilvl w:val="0"/>
          <w:numId w:val="26"/>
        </w:numPr>
        <w:spacing w:after="0" w:line="240" w:lineRule="auto"/>
      </w:pPr>
      <w:r>
        <w:t xml:space="preserve">Navigator Grant </w:t>
      </w:r>
      <w:r w:rsidR="000C554A">
        <w:t>Application</w:t>
      </w:r>
      <w:r>
        <w:t xml:space="preserve">s </w:t>
      </w:r>
      <w:r w:rsidR="000C554A">
        <w:t>due</w:t>
      </w:r>
      <w:r>
        <w:t xml:space="preserve">:  </w:t>
      </w:r>
      <w:r w:rsidR="00D02839">
        <w:t>Ju</w:t>
      </w:r>
      <w:r w:rsidR="0081402E">
        <w:t>ly</w:t>
      </w:r>
      <w:r>
        <w:t xml:space="preserve"> </w:t>
      </w:r>
      <w:r w:rsidR="006B3568">
        <w:t>1</w:t>
      </w:r>
      <w:r w:rsidR="0081402E">
        <w:t>5</w:t>
      </w:r>
      <w:r>
        <w:t>, 2024</w:t>
      </w:r>
      <w:r w:rsidR="001517C0">
        <w:t>.</w:t>
      </w:r>
    </w:p>
    <w:p w14:paraId="7E1D863F" w14:textId="466BFA19" w:rsidR="00F23E66" w:rsidRDefault="00364D4F" w:rsidP="000C54A9">
      <w:pPr>
        <w:pStyle w:val="ListParagraph"/>
        <w:numPr>
          <w:ilvl w:val="0"/>
          <w:numId w:val="26"/>
        </w:numPr>
        <w:spacing w:after="0" w:line="240" w:lineRule="auto"/>
      </w:pPr>
      <w:r>
        <w:t xml:space="preserve">Navigator Grantee </w:t>
      </w:r>
      <w:r w:rsidR="006B6E1A">
        <w:t xml:space="preserve">Awards announced:  </w:t>
      </w:r>
      <w:r w:rsidR="00C67288">
        <w:t>No later than July 31, 2024</w:t>
      </w:r>
    </w:p>
    <w:p w14:paraId="17F48410" w14:textId="04F3EF7F" w:rsidR="00F23E66" w:rsidRPr="00FF546F" w:rsidRDefault="006B6E1A" w:rsidP="000C54A9">
      <w:pPr>
        <w:pStyle w:val="ListParagraph"/>
        <w:numPr>
          <w:ilvl w:val="0"/>
          <w:numId w:val="26"/>
        </w:numPr>
        <w:spacing w:after="0" w:line="240" w:lineRule="auto"/>
      </w:pPr>
      <w:r w:rsidRPr="00FF546F">
        <w:t xml:space="preserve">PY 2025 Navigator Performance Period begins:  </w:t>
      </w:r>
      <w:r w:rsidR="004F5491">
        <w:t>November 1, 2024</w:t>
      </w:r>
    </w:p>
    <w:p w14:paraId="0EEEDD7D" w14:textId="76227086" w:rsidR="006B6E1A" w:rsidRPr="00FF546F" w:rsidRDefault="006B6E1A" w:rsidP="000C54A9">
      <w:pPr>
        <w:pStyle w:val="ListParagraph"/>
        <w:numPr>
          <w:ilvl w:val="0"/>
          <w:numId w:val="26"/>
        </w:numPr>
        <w:spacing w:after="0" w:line="240" w:lineRule="auto"/>
      </w:pPr>
      <w:r w:rsidRPr="00FF546F">
        <w:t xml:space="preserve">PY 2025 Navigator Performance Period ends: </w:t>
      </w:r>
      <w:r w:rsidR="004741E0" w:rsidRPr="00FF546F">
        <w:t xml:space="preserve"> </w:t>
      </w:r>
      <w:r w:rsidR="004F5491">
        <w:t>December</w:t>
      </w:r>
      <w:r w:rsidR="004741E0" w:rsidRPr="00FF546F">
        <w:t xml:space="preserve"> 31, 2025</w:t>
      </w:r>
      <w:r w:rsidR="001517C0" w:rsidRPr="00FF546F">
        <w:t>.</w:t>
      </w:r>
    </w:p>
    <w:p w14:paraId="0B290874" w14:textId="70D1F531" w:rsidR="00F23E66" w:rsidRPr="00FF546F" w:rsidRDefault="004741E0" w:rsidP="000C54A9">
      <w:pPr>
        <w:pStyle w:val="ListParagraph"/>
        <w:numPr>
          <w:ilvl w:val="0"/>
          <w:numId w:val="26"/>
        </w:numPr>
        <w:spacing w:after="0" w:line="240" w:lineRule="auto"/>
      </w:pPr>
      <w:r w:rsidRPr="00FF546F">
        <w:t xml:space="preserve">Initial </w:t>
      </w:r>
      <w:r w:rsidR="007D46B8" w:rsidRPr="00FF546F">
        <w:t>20% gran</w:t>
      </w:r>
      <w:r w:rsidR="001517C0" w:rsidRPr="00FF546F">
        <w:t>t</w:t>
      </w:r>
      <w:r w:rsidR="007D46B8" w:rsidRPr="00FF546F">
        <w:t xml:space="preserve"> payment distributed</w:t>
      </w:r>
      <w:r w:rsidR="000C1E54" w:rsidRPr="00FF546F">
        <w:t>:</w:t>
      </w:r>
      <w:r w:rsidR="007D46B8" w:rsidRPr="00FF546F">
        <w:t xml:space="preserve"> </w:t>
      </w:r>
      <w:r w:rsidR="000C1E54" w:rsidRPr="00FF546F">
        <w:t xml:space="preserve"> </w:t>
      </w:r>
      <w:r w:rsidR="007D46B8" w:rsidRPr="00FF546F">
        <w:t xml:space="preserve">by </w:t>
      </w:r>
      <w:r w:rsidR="0042513B">
        <w:t>August</w:t>
      </w:r>
      <w:r w:rsidR="007D46B8" w:rsidRPr="00FF546F">
        <w:t xml:space="preserve"> </w:t>
      </w:r>
      <w:r w:rsidR="007A013F">
        <w:t>31</w:t>
      </w:r>
      <w:r w:rsidR="007D46B8" w:rsidRPr="00FF546F">
        <w:t>, 2024</w:t>
      </w:r>
      <w:r w:rsidR="001517C0" w:rsidRPr="00FF546F">
        <w:t>.</w:t>
      </w:r>
    </w:p>
    <w:p w14:paraId="7415DC63" w14:textId="22BE7D2D" w:rsidR="007D46B8" w:rsidRDefault="007D46B8" w:rsidP="000C54A9">
      <w:pPr>
        <w:pStyle w:val="ListParagraph"/>
        <w:numPr>
          <w:ilvl w:val="0"/>
          <w:numId w:val="26"/>
        </w:numPr>
        <w:spacing w:after="120" w:line="240" w:lineRule="auto"/>
        <w:contextualSpacing w:val="0"/>
      </w:pPr>
      <w:r>
        <w:t xml:space="preserve">Remaining </w:t>
      </w:r>
      <w:r w:rsidR="001517C0">
        <w:t>10</w:t>
      </w:r>
      <w:r w:rsidR="009607B1">
        <w:t xml:space="preserve"> equal</w:t>
      </w:r>
      <w:r w:rsidR="001517C0">
        <w:t xml:space="preserve"> </w:t>
      </w:r>
      <w:r>
        <w:t xml:space="preserve">grant payments distributed:  </w:t>
      </w:r>
      <w:r w:rsidR="001517C0">
        <w:t>by the end of each month, October 2024 through July 2025.</w:t>
      </w:r>
    </w:p>
    <w:p w14:paraId="26A46048" w14:textId="2631D48E" w:rsidR="00F23E66" w:rsidRDefault="00301084" w:rsidP="008834B2">
      <w:pPr>
        <w:pStyle w:val="Heading2"/>
      </w:pPr>
      <w:bookmarkStart w:id="8" w:name="_Toc158231982"/>
      <w:r>
        <w:t xml:space="preserve">1.2 </w:t>
      </w:r>
      <w:r w:rsidR="00F23E66">
        <w:t>Checklist</w:t>
      </w:r>
      <w:bookmarkEnd w:id="8"/>
    </w:p>
    <w:p w14:paraId="66901EE5" w14:textId="43B09E77" w:rsidR="00301084" w:rsidRDefault="00DD670B" w:rsidP="008834B2">
      <w:pPr>
        <w:spacing w:line="240" w:lineRule="auto"/>
      </w:pPr>
      <w:r>
        <w:t xml:space="preserve">The </w:t>
      </w:r>
      <w:r w:rsidR="003064C2">
        <w:t>checklist below</w:t>
      </w:r>
      <w:r w:rsidR="005F1FAE">
        <w:t xml:space="preserve"> can be used to confirm that </w:t>
      </w:r>
      <w:r w:rsidR="002C68CC">
        <w:t xml:space="preserve">all </w:t>
      </w:r>
      <w:r w:rsidR="009728A2">
        <w:t>components of the application are completed before submitting.</w:t>
      </w:r>
      <w:r w:rsidR="008834B2">
        <w:t xml:space="preserve"> </w:t>
      </w:r>
      <w:r w:rsidR="00EC7C77">
        <w:t xml:space="preserve">Forms A, B, and </w:t>
      </w:r>
      <w:proofErr w:type="spellStart"/>
      <w:r w:rsidR="00EC7C77">
        <w:t>C are</w:t>
      </w:r>
      <w:proofErr w:type="spellEnd"/>
      <w:r w:rsidR="00EC7C77">
        <w:t xml:space="preserve"> </w:t>
      </w:r>
      <w:r w:rsidR="00F64E79">
        <w:t xml:space="preserve">provided as downloadable PDF links on the Georgia Access Website. The Budget Narrative and Project Narrative </w:t>
      </w:r>
      <w:r w:rsidR="003606B2">
        <w:t>m</w:t>
      </w:r>
      <w:r w:rsidR="007F3E02">
        <w:t xml:space="preserve">ust be composed and submitted via email along with the completed </w:t>
      </w:r>
      <w:r w:rsidR="00863964">
        <w:t>forms.</w:t>
      </w:r>
      <w:r w:rsidR="003606B2">
        <w:t xml:space="preserve"> </w:t>
      </w:r>
      <w:r w:rsidR="008834B2">
        <w:t xml:space="preserve">Descriptions </w:t>
      </w:r>
      <w:r w:rsidR="000E4F12">
        <w:t>of the required</w:t>
      </w:r>
      <w:r w:rsidR="008834B2">
        <w:t xml:space="preserve"> components are provided in </w:t>
      </w:r>
      <w:hyperlink w:anchor="_Section_6:_Application" w:history="1">
        <w:r w:rsidR="00802C50" w:rsidRPr="003606B2">
          <w:rPr>
            <w:rStyle w:val="Hyperlink"/>
          </w:rPr>
          <w:t>S</w:t>
        </w:r>
        <w:r w:rsidR="000E4F12" w:rsidRPr="003606B2">
          <w:rPr>
            <w:rStyle w:val="Hyperlink"/>
          </w:rPr>
          <w:t>ection 6</w:t>
        </w:r>
        <w:r w:rsidR="008E33AF" w:rsidRPr="003606B2">
          <w:rPr>
            <w:rStyle w:val="Hyperlink"/>
          </w:rPr>
          <w:t>: Application Details</w:t>
        </w:r>
      </w:hyperlink>
      <w:r w:rsidR="000E4F12">
        <w:t xml:space="preserve">. </w:t>
      </w:r>
      <w:r w:rsidR="009728A2">
        <w:t xml:space="preserve"> </w:t>
      </w:r>
    </w:p>
    <w:p w14:paraId="2050FDE9" w14:textId="63171DE2" w:rsidR="00B10EF3" w:rsidRDefault="00B10EF3" w:rsidP="000C54A9">
      <w:pPr>
        <w:pStyle w:val="ListParagraph"/>
        <w:numPr>
          <w:ilvl w:val="0"/>
          <w:numId w:val="28"/>
        </w:numPr>
        <w:spacing w:after="0" w:line="240" w:lineRule="auto"/>
        <w:rPr>
          <w:szCs w:val="24"/>
        </w:rPr>
      </w:pPr>
      <w:r w:rsidRPr="00280DB4">
        <w:rPr>
          <w:szCs w:val="24"/>
        </w:rPr>
        <w:t xml:space="preserve">Form </w:t>
      </w:r>
      <w:r>
        <w:rPr>
          <w:szCs w:val="24"/>
        </w:rPr>
        <w:t>A – Applicant Information &amp; Signature</w:t>
      </w:r>
      <w:r w:rsidR="007A7D5E">
        <w:rPr>
          <w:szCs w:val="24"/>
        </w:rPr>
        <w:t>.</w:t>
      </w:r>
    </w:p>
    <w:p w14:paraId="5E29A4B7" w14:textId="67941A21" w:rsidR="00B10EF3" w:rsidRDefault="00B10EF3" w:rsidP="000C54A9">
      <w:pPr>
        <w:pStyle w:val="ListParagraph"/>
        <w:numPr>
          <w:ilvl w:val="0"/>
          <w:numId w:val="28"/>
        </w:numPr>
        <w:spacing w:after="0" w:line="240" w:lineRule="auto"/>
        <w:rPr>
          <w:szCs w:val="24"/>
        </w:rPr>
      </w:pPr>
      <w:r w:rsidRPr="005C7411">
        <w:rPr>
          <w:szCs w:val="24"/>
        </w:rPr>
        <w:t>Form B</w:t>
      </w:r>
      <w:r>
        <w:rPr>
          <w:szCs w:val="24"/>
        </w:rPr>
        <w:t xml:space="preserve"> – </w:t>
      </w:r>
      <w:r w:rsidRPr="005C7411">
        <w:rPr>
          <w:szCs w:val="24"/>
        </w:rPr>
        <w:t>Bu</w:t>
      </w:r>
      <w:r>
        <w:rPr>
          <w:szCs w:val="24"/>
        </w:rPr>
        <w:t>sine</w:t>
      </w:r>
      <w:r w:rsidRPr="005C7411">
        <w:rPr>
          <w:szCs w:val="24"/>
        </w:rPr>
        <w:t>ss Assessment &amp; Mandatory Disclosure</w:t>
      </w:r>
      <w:r w:rsidR="00661D79">
        <w:rPr>
          <w:szCs w:val="24"/>
        </w:rPr>
        <w:t>.</w:t>
      </w:r>
    </w:p>
    <w:p w14:paraId="7EA0EED9" w14:textId="1AB4A348" w:rsidR="00B10EF3" w:rsidRPr="005C7411" w:rsidRDefault="00B10EF3" w:rsidP="000C54A9">
      <w:pPr>
        <w:pStyle w:val="ListParagraph"/>
        <w:numPr>
          <w:ilvl w:val="0"/>
          <w:numId w:val="28"/>
        </w:numPr>
        <w:spacing w:after="120" w:line="240" w:lineRule="auto"/>
        <w:rPr>
          <w:szCs w:val="24"/>
        </w:rPr>
      </w:pPr>
      <w:r>
        <w:rPr>
          <w:szCs w:val="24"/>
        </w:rPr>
        <w:t>Form C – Detailed Budget</w:t>
      </w:r>
      <w:r w:rsidR="00661D79">
        <w:rPr>
          <w:szCs w:val="24"/>
        </w:rPr>
        <w:t>.</w:t>
      </w:r>
    </w:p>
    <w:p w14:paraId="7EF7EA06" w14:textId="7002826F" w:rsidR="00B10EF3" w:rsidRPr="00A22004" w:rsidRDefault="00B10EF3" w:rsidP="000C54A9">
      <w:pPr>
        <w:pStyle w:val="ListParagraph"/>
        <w:numPr>
          <w:ilvl w:val="0"/>
          <w:numId w:val="28"/>
        </w:numPr>
        <w:spacing w:after="120" w:line="240" w:lineRule="auto"/>
        <w:rPr>
          <w:szCs w:val="24"/>
        </w:rPr>
      </w:pPr>
      <w:r>
        <w:rPr>
          <w:szCs w:val="24"/>
        </w:rPr>
        <w:t>Budget Narrative</w:t>
      </w:r>
      <w:r w:rsidRPr="00280DB4">
        <w:rPr>
          <w:szCs w:val="24"/>
        </w:rPr>
        <w:t xml:space="preserve"> (max</w:t>
      </w:r>
      <w:r>
        <w:rPr>
          <w:szCs w:val="24"/>
        </w:rPr>
        <w:t>imum</w:t>
      </w:r>
      <w:r w:rsidRPr="00280DB4">
        <w:rPr>
          <w:szCs w:val="24"/>
        </w:rPr>
        <w:t xml:space="preserve"> </w:t>
      </w:r>
      <w:r>
        <w:rPr>
          <w:szCs w:val="24"/>
        </w:rPr>
        <w:t>10</w:t>
      </w:r>
      <w:r w:rsidRPr="00280DB4">
        <w:rPr>
          <w:szCs w:val="24"/>
        </w:rPr>
        <w:t xml:space="preserve"> pages)</w:t>
      </w:r>
      <w:r w:rsidR="00661D79">
        <w:rPr>
          <w:szCs w:val="24"/>
        </w:rPr>
        <w:t>.</w:t>
      </w:r>
    </w:p>
    <w:p w14:paraId="07D9D74D" w14:textId="4621C9FB" w:rsidR="00B10EF3" w:rsidRPr="00B10EF3" w:rsidRDefault="00B10EF3" w:rsidP="000C54A9">
      <w:pPr>
        <w:pStyle w:val="ListParagraph"/>
        <w:numPr>
          <w:ilvl w:val="0"/>
          <w:numId w:val="28"/>
        </w:numPr>
        <w:spacing w:after="120" w:line="240" w:lineRule="auto"/>
        <w:rPr>
          <w:szCs w:val="24"/>
        </w:rPr>
      </w:pPr>
      <w:r w:rsidRPr="00280DB4">
        <w:rPr>
          <w:szCs w:val="24"/>
        </w:rPr>
        <w:t>Project Narrative (max</w:t>
      </w:r>
      <w:r>
        <w:rPr>
          <w:szCs w:val="24"/>
        </w:rPr>
        <w:t>imum</w:t>
      </w:r>
      <w:r w:rsidRPr="00280DB4">
        <w:rPr>
          <w:szCs w:val="24"/>
        </w:rPr>
        <w:t xml:space="preserve"> </w:t>
      </w:r>
      <w:r>
        <w:rPr>
          <w:szCs w:val="24"/>
        </w:rPr>
        <w:t>10</w:t>
      </w:r>
      <w:r w:rsidRPr="00280DB4">
        <w:rPr>
          <w:szCs w:val="24"/>
        </w:rPr>
        <w:t xml:space="preserve"> pages)</w:t>
      </w:r>
      <w:r w:rsidR="00661D79">
        <w:rPr>
          <w:szCs w:val="24"/>
        </w:rPr>
        <w:t>.</w:t>
      </w:r>
    </w:p>
    <w:p w14:paraId="2ED4164E" w14:textId="100CC052" w:rsidR="005515AB" w:rsidRPr="008F2822" w:rsidRDefault="005515AB" w:rsidP="008834B2">
      <w:pPr>
        <w:pStyle w:val="Heading1"/>
        <w:rPr>
          <w:rFonts w:asciiTheme="minorHAnsi" w:hAnsiTheme="minorHAnsi"/>
        </w:rPr>
      </w:pPr>
      <w:bookmarkStart w:id="9" w:name="_Toc158231983"/>
      <w:r w:rsidRPr="001B4466">
        <w:t xml:space="preserve">Section </w:t>
      </w:r>
      <w:r w:rsidR="007979FC">
        <w:t>2</w:t>
      </w:r>
      <w:r w:rsidRPr="001B4466">
        <w:t xml:space="preserve">: </w:t>
      </w:r>
      <w:r w:rsidR="00DB2A7C" w:rsidRPr="0099110D">
        <w:t>Overview</w:t>
      </w:r>
      <w:bookmarkEnd w:id="6"/>
      <w:bookmarkEnd w:id="9"/>
      <w:bookmarkEnd w:id="4"/>
      <w:bookmarkEnd w:id="3"/>
      <w:r w:rsidR="00DB2A7C">
        <w:t xml:space="preserve"> </w:t>
      </w:r>
    </w:p>
    <w:p w14:paraId="13FD9F58" w14:textId="1F907ABE" w:rsidR="0060226F" w:rsidRPr="0077561B" w:rsidRDefault="00F23E66" w:rsidP="008834B2">
      <w:pPr>
        <w:pStyle w:val="Heading2"/>
      </w:pPr>
      <w:bookmarkStart w:id="10" w:name="_Toc1860866559"/>
      <w:bookmarkStart w:id="11" w:name="_Toc151385621"/>
      <w:bookmarkStart w:id="12" w:name="_Toc158231984"/>
      <w:bookmarkStart w:id="13" w:name="_Hlk133572435"/>
      <w:bookmarkEnd w:id="2"/>
      <w:bookmarkEnd w:id="1"/>
      <w:r>
        <w:t>2</w:t>
      </w:r>
      <w:r w:rsidR="00311D6D">
        <w:t xml:space="preserve">.1 </w:t>
      </w:r>
      <w:bookmarkStart w:id="14" w:name="_Toc133828631"/>
      <w:r w:rsidR="007A1DAD" w:rsidRPr="63C2F16B">
        <w:t>Georgia Access</w:t>
      </w:r>
      <w:r w:rsidR="00173C32" w:rsidRPr="63C2F16B">
        <w:t xml:space="preserve"> State-based Exchange</w:t>
      </w:r>
      <w:bookmarkEnd w:id="10"/>
      <w:bookmarkEnd w:id="11"/>
      <w:bookmarkEnd w:id="12"/>
      <w:bookmarkEnd w:id="14"/>
    </w:p>
    <w:p w14:paraId="2EC05A1F" w14:textId="61851822" w:rsidR="0030626B" w:rsidRDefault="0030626B" w:rsidP="0030626B">
      <w:pPr>
        <w:spacing w:after="240" w:line="240" w:lineRule="auto"/>
        <w:rPr>
          <w:rFonts w:ascii="Times New Roman" w:hAnsi="Times New Roman" w:cs="Times New Roman"/>
          <w:szCs w:val="24"/>
        </w:rPr>
      </w:pPr>
      <w:r w:rsidRPr="0030626B">
        <w:rPr>
          <w:rFonts w:ascii="Times New Roman" w:hAnsi="Times New Roman" w:cs="Times New Roman"/>
          <w:szCs w:val="24"/>
        </w:rPr>
        <w:t xml:space="preserve">Senate Bill 65 was signed into law by Governor Kemp on May 2, 2023, granting Georgia the authority to establish and operate a State-based Exchange (SBE). Georgia received CMS approval to operate as an SBE on the Federal Platform (SBE-FP) for PY 2024 and as an SBE for PY 2025. For </w:t>
      </w:r>
      <w:r w:rsidR="00F52328">
        <w:rPr>
          <w:rFonts w:ascii="Times New Roman" w:hAnsi="Times New Roman" w:cs="Times New Roman"/>
          <w:szCs w:val="24"/>
        </w:rPr>
        <w:t xml:space="preserve">Open Enrollment (OE) 2025 beginning </w:t>
      </w:r>
      <w:r w:rsidRPr="0030626B">
        <w:rPr>
          <w:rFonts w:ascii="Times New Roman" w:hAnsi="Times New Roman" w:cs="Times New Roman"/>
          <w:szCs w:val="24"/>
        </w:rPr>
        <w:t>November 1, 2024, Georgia will operate solely as an SBE.</w:t>
      </w:r>
    </w:p>
    <w:p w14:paraId="213332F8" w14:textId="55C3E321" w:rsidR="00FF1ED7" w:rsidRDefault="0030626B" w:rsidP="0030626B">
      <w:pPr>
        <w:spacing w:after="240" w:line="240" w:lineRule="auto"/>
        <w:rPr>
          <w:rFonts w:ascii="Times New Roman" w:hAnsi="Times New Roman" w:cs="Times New Roman"/>
          <w:szCs w:val="24"/>
        </w:rPr>
      </w:pPr>
      <w:r>
        <w:rPr>
          <w:rFonts w:ascii="Times New Roman" w:hAnsi="Times New Roman" w:cs="Times New Roman"/>
          <w:szCs w:val="24"/>
        </w:rPr>
        <w:t>G</w:t>
      </w:r>
      <w:r w:rsidR="0077561B" w:rsidRPr="0077561B">
        <w:rPr>
          <w:rFonts w:ascii="Times New Roman" w:hAnsi="Times New Roman" w:cs="Times New Roman"/>
          <w:szCs w:val="24"/>
        </w:rPr>
        <w:t xml:space="preserve">eorgia Access is designed to meet the needs of Georgia residents by increasing access </w:t>
      </w:r>
      <w:r w:rsidR="009E07B5">
        <w:rPr>
          <w:rFonts w:ascii="Times New Roman" w:hAnsi="Times New Roman" w:cs="Times New Roman"/>
          <w:szCs w:val="24"/>
        </w:rPr>
        <w:t>to</w:t>
      </w:r>
      <w:r w:rsidR="00F072DF">
        <w:rPr>
          <w:rFonts w:ascii="Times New Roman" w:hAnsi="Times New Roman" w:cs="Times New Roman"/>
          <w:szCs w:val="24"/>
        </w:rPr>
        <w:t xml:space="preserve"> affordable and quality</w:t>
      </w:r>
      <w:r w:rsidR="0077561B" w:rsidRPr="0077561B">
        <w:rPr>
          <w:rFonts w:ascii="Times New Roman" w:hAnsi="Times New Roman" w:cs="Times New Roman"/>
          <w:szCs w:val="24"/>
        </w:rPr>
        <w:t xml:space="preserve"> health insurance coverage</w:t>
      </w:r>
      <w:r w:rsidR="009E5BF4">
        <w:rPr>
          <w:rFonts w:ascii="Times New Roman" w:hAnsi="Times New Roman" w:cs="Times New Roman"/>
          <w:szCs w:val="24"/>
        </w:rPr>
        <w:t xml:space="preserve">. </w:t>
      </w:r>
      <w:r w:rsidR="0077561B" w:rsidRPr="0077561B">
        <w:rPr>
          <w:rFonts w:ascii="Times New Roman" w:hAnsi="Times New Roman" w:cs="Times New Roman"/>
          <w:szCs w:val="24"/>
        </w:rPr>
        <w:t xml:space="preserve">The SBE will replicate the federal </w:t>
      </w:r>
      <w:r w:rsidR="009E07B5">
        <w:rPr>
          <w:rFonts w:ascii="Times New Roman" w:hAnsi="Times New Roman" w:cs="Times New Roman"/>
          <w:szCs w:val="24"/>
        </w:rPr>
        <w:t>E</w:t>
      </w:r>
      <w:r w:rsidR="0077561B" w:rsidRPr="0077561B">
        <w:rPr>
          <w:rFonts w:ascii="Times New Roman" w:hAnsi="Times New Roman" w:cs="Times New Roman"/>
          <w:szCs w:val="24"/>
        </w:rPr>
        <w:t>xchange model with multiple enrollment options for consumers, including</w:t>
      </w:r>
      <w:r w:rsidR="0077561B">
        <w:rPr>
          <w:rFonts w:ascii="Times New Roman" w:hAnsi="Times New Roman" w:cs="Times New Roman"/>
          <w:szCs w:val="24"/>
        </w:rPr>
        <w:t xml:space="preserve"> a s</w:t>
      </w:r>
      <w:r w:rsidR="0077561B" w:rsidRPr="0077561B">
        <w:rPr>
          <w:rFonts w:ascii="Times New Roman" w:hAnsi="Times New Roman" w:cs="Times New Roman"/>
          <w:szCs w:val="24"/>
        </w:rPr>
        <w:t xml:space="preserve">tate </w:t>
      </w:r>
      <w:r w:rsidR="0077561B">
        <w:rPr>
          <w:rFonts w:ascii="Times New Roman" w:hAnsi="Times New Roman" w:cs="Times New Roman"/>
          <w:szCs w:val="24"/>
        </w:rPr>
        <w:t>c</w:t>
      </w:r>
      <w:r w:rsidR="0077561B" w:rsidRPr="0077561B">
        <w:rPr>
          <w:rFonts w:ascii="Times New Roman" w:hAnsi="Times New Roman" w:cs="Times New Roman"/>
          <w:szCs w:val="24"/>
        </w:rPr>
        <w:t xml:space="preserve">onsumer </w:t>
      </w:r>
      <w:r w:rsidR="0077561B">
        <w:rPr>
          <w:rFonts w:ascii="Times New Roman" w:hAnsi="Times New Roman" w:cs="Times New Roman"/>
          <w:szCs w:val="24"/>
        </w:rPr>
        <w:t>p</w:t>
      </w:r>
      <w:r w:rsidR="0077561B" w:rsidRPr="0077561B">
        <w:rPr>
          <w:rFonts w:ascii="Times New Roman" w:hAnsi="Times New Roman" w:cs="Times New Roman"/>
          <w:szCs w:val="24"/>
        </w:rPr>
        <w:t>ortal</w:t>
      </w:r>
      <w:r w:rsidR="0077561B">
        <w:rPr>
          <w:rFonts w:ascii="Times New Roman" w:hAnsi="Times New Roman" w:cs="Times New Roman"/>
          <w:szCs w:val="24"/>
        </w:rPr>
        <w:t xml:space="preserve">, </w:t>
      </w:r>
      <w:r w:rsidR="003F5C18">
        <w:rPr>
          <w:rFonts w:ascii="Times New Roman" w:hAnsi="Times New Roman" w:cs="Times New Roman"/>
          <w:szCs w:val="24"/>
        </w:rPr>
        <w:t>c</w:t>
      </w:r>
      <w:r w:rsidR="009363D2">
        <w:rPr>
          <w:rFonts w:ascii="Times New Roman" w:hAnsi="Times New Roman" w:cs="Times New Roman"/>
          <w:szCs w:val="24"/>
        </w:rPr>
        <w:t xml:space="preserve">ertified </w:t>
      </w:r>
      <w:r w:rsidR="005F0357">
        <w:rPr>
          <w:rFonts w:ascii="Times New Roman" w:hAnsi="Times New Roman" w:cs="Times New Roman"/>
          <w:szCs w:val="24"/>
        </w:rPr>
        <w:t>a</w:t>
      </w:r>
      <w:r w:rsidR="005F0357" w:rsidRPr="0077561B">
        <w:rPr>
          <w:rFonts w:ascii="Times New Roman" w:hAnsi="Times New Roman" w:cs="Times New Roman"/>
          <w:szCs w:val="24"/>
        </w:rPr>
        <w:t>gents</w:t>
      </w:r>
      <w:r w:rsidR="0077561B">
        <w:rPr>
          <w:rFonts w:ascii="Times New Roman" w:hAnsi="Times New Roman" w:cs="Times New Roman"/>
          <w:szCs w:val="24"/>
        </w:rPr>
        <w:t>,</w:t>
      </w:r>
      <w:r w:rsidR="009E5BF4">
        <w:rPr>
          <w:rFonts w:ascii="Times New Roman" w:hAnsi="Times New Roman" w:cs="Times New Roman"/>
          <w:szCs w:val="24"/>
        </w:rPr>
        <w:t xml:space="preserve"> and</w:t>
      </w:r>
      <w:r w:rsidR="0077561B">
        <w:rPr>
          <w:rFonts w:ascii="Times New Roman" w:hAnsi="Times New Roman" w:cs="Times New Roman"/>
          <w:szCs w:val="24"/>
        </w:rPr>
        <w:t xml:space="preserve"> </w:t>
      </w:r>
      <w:r w:rsidR="009E5BF4">
        <w:rPr>
          <w:rFonts w:ascii="Times New Roman" w:hAnsi="Times New Roman" w:cs="Times New Roman"/>
          <w:szCs w:val="24"/>
        </w:rPr>
        <w:t>direct enrollment through</w:t>
      </w:r>
      <w:r w:rsidR="0077561B">
        <w:rPr>
          <w:rFonts w:ascii="Times New Roman" w:hAnsi="Times New Roman" w:cs="Times New Roman"/>
          <w:szCs w:val="24"/>
        </w:rPr>
        <w:t xml:space="preserve"> i</w:t>
      </w:r>
      <w:r w:rsidR="0077561B" w:rsidRPr="0077561B">
        <w:rPr>
          <w:rFonts w:ascii="Times New Roman" w:hAnsi="Times New Roman" w:cs="Times New Roman"/>
          <w:szCs w:val="24"/>
        </w:rPr>
        <w:t xml:space="preserve">nsurance </w:t>
      </w:r>
      <w:r w:rsidR="0077561B">
        <w:rPr>
          <w:rFonts w:ascii="Times New Roman" w:hAnsi="Times New Roman" w:cs="Times New Roman"/>
          <w:szCs w:val="24"/>
        </w:rPr>
        <w:t>c</w:t>
      </w:r>
      <w:r w:rsidR="0077561B" w:rsidRPr="0077561B">
        <w:rPr>
          <w:rFonts w:ascii="Times New Roman" w:hAnsi="Times New Roman" w:cs="Times New Roman"/>
          <w:szCs w:val="24"/>
        </w:rPr>
        <w:t>ompanies</w:t>
      </w:r>
      <w:r w:rsidR="009E5BF4">
        <w:rPr>
          <w:rFonts w:ascii="Times New Roman" w:hAnsi="Times New Roman" w:cs="Times New Roman"/>
          <w:szCs w:val="24"/>
        </w:rPr>
        <w:t xml:space="preserve"> or</w:t>
      </w:r>
      <w:r w:rsidR="0077561B">
        <w:rPr>
          <w:rFonts w:ascii="Times New Roman" w:hAnsi="Times New Roman" w:cs="Times New Roman"/>
          <w:szCs w:val="24"/>
        </w:rPr>
        <w:t xml:space="preserve"> w</w:t>
      </w:r>
      <w:r w:rsidR="0077561B" w:rsidRPr="0077561B">
        <w:rPr>
          <w:rFonts w:ascii="Times New Roman" w:hAnsi="Times New Roman" w:cs="Times New Roman"/>
          <w:szCs w:val="24"/>
        </w:rPr>
        <w:t>eb</w:t>
      </w:r>
      <w:r w:rsidR="009C5987">
        <w:rPr>
          <w:rFonts w:ascii="Times New Roman" w:hAnsi="Times New Roman" w:cs="Times New Roman"/>
          <w:szCs w:val="24"/>
        </w:rPr>
        <w:t>-</w:t>
      </w:r>
      <w:r w:rsidR="0077561B">
        <w:rPr>
          <w:rFonts w:ascii="Times New Roman" w:hAnsi="Times New Roman" w:cs="Times New Roman"/>
          <w:szCs w:val="24"/>
        </w:rPr>
        <w:t xml:space="preserve">brokers certified as </w:t>
      </w:r>
      <w:r w:rsidR="003C5290">
        <w:rPr>
          <w:rFonts w:ascii="Times New Roman" w:hAnsi="Times New Roman" w:cs="Times New Roman"/>
          <w:szCs w:val="24"/>
        </w:rPr>
        <w:t>Georgia Access</w:t>
      </w:r>
      <w:r w:rsidR="0077561B">
        <w:rPr>
          <w:rFonts w:ascii="Times New Roman" w:hAnsi="Times New Roman" w:cs="Times New Roman"/>
          <w:szCs w:val="24"/>
        </w:rPr>
        <w:t xml:space="preserve"> Enrollment </w:t>
      </w:r>
      <w:r w:rsidR="003C5290">
        <w:rPr>
          <w:rFonts w:ascii="Times New Roman" w:hAnsi="Times New Roman" w:cs="Times New Roman"/>
          <w:szCs w:val="24"/>
        </w:rPr>
        <w:t>Partners</w:t>
      </w:r>
      <w:r w:rsidR="0077561B">
        <w:rPr>
          <w:rFonts w:ascii="Times New Roman" w:hAnsi="Times New Roman" w:cs="Times New Roman"/>
          <w:szCs w:val="24"/>
        </w:rPr>
        <w:t>.</w:t>
      </w:r>
      <w:r w:rsidR="00CE56C0">
        <w:rPr>
          <w:rFonts w:ascii="Times New Roman" w:hAnsi="Times New Roman" w:cs="Times New Roman"/>
          <w:szCs w:val="24"/>
        </w:rPr>
        <w:t xml:space="preserve"> </w:t>
      </w:r>
      <w:r w:rsidR="00FF1ED7" w:rsidRPr="0077561B">
        <w:rPr>
          <w:rFonts w:ascii="Times New Roman" w:hAnsi="Times New Roman" w:cs="Times New Roman"/>
          <w:szCs w:val="24"/>
        </w:rPr>
        <w:t xml:space="preserve">As Georgia launches its </w:t>
      </w:r>
      <w:r w:rsidR="00FF1ED7">
        <w:rPr>
          <w:rFonts w:ascii="Times New Roman" w:hAnsi="Times New Roman" w:cs="Times New Roman"/>
          <w:szCs w:val="24"/>
        </w:rPr>
        <w:t>SBE for OE 2025</w:t>
      </w:r>
      <w:r w:rsidR="00FF1ED7" w:rsidRPr="0077561B">
        <w:rPr>
          <w:rFonts w:ascii="Times New Roman" w:hAnsi="Times New Roman" w:cs="Times New Roman"/>
          <w:szCs w:val="24"/>
        </w:rPr>
        <w:t>, community organizations will</w:t>
      </w:r>
      <w:r w:rsidR="00FF1ED7">
        <w:rPr>
          <w:rFonts w:ascii="Times New Roman" w:hAnsi="Times New Roman" w:cs="Times New Roman"/>
          <w:szCs w:val="24"/>
        </w:rPr>
        <w:t xml:space="preserve"> </w:t>
      </w:r>
      <w:r w:rsidR="00FF1ED7" w:rsidRPr="0077561B">
        <w:rPr>
          <w:rFonts w:ascii="Times New Roman" w:hAnsi="Times New Roman" w:cs="Times New Roman"/>
          <w:szCs w:val="24"/>
        </w:rPr>
        <w:t xml:space="preserve">be vital to reaching underserved and uninsured populations across the State. Georgia </w:t>
      </w:r>
      <w:r w:rsidR="00FF1ED7">
        <w:rPr>
          <w:rFonts w:ascii="Times New Roman" w:hAnsi="Times New Roman" w:cs="Times New Roman"/>
          <w:szCs w:val="24"/>
        </w:rPr>
        <w:t>will continue to operate</w:t>
      </w:r>
      <w:r w:rsidR="00FF1ED7" w:rsidRPr="0077561B">
        <w:rPr>
          <w:rFonts w:ascii="Times New Roman" w:hAnsi="Times New Roman" w:cs="Times New Roman"/>
          <w:szCs w:val="24"/>
        </w:rPr>
        <w:t xml:space="preserve"> a Navigator Program and a Certified Application Counselor (CAC) Program to partner with local organizations to achieve </w:t>
      </w:r>
      <w:r w:rsidR="00FF1ED7">
        <w:rPr>
          <w:rFonts w:ascii="Times New Roman" w:hAnsi="Times New Roman" w:cs="Times New Roman"/>
          <w:szCs w:val="24"/>
        </w:rPr>
        <w:t>the</w:t>
      </w:r>
      <w:r w:rsidR="00FF1ED7" w:rsidRPr="0077561B">
        <w:rPr>
          <w:rFonts w:ascii="Times New Roman" w:hAnsi="Times New Roman" w:cs="Times New Roman"/>
          <w:szCs w:val="24"/>
        </w:rPr>
        <w:t xml:space="preserve"> shared goal of ensuring all Georgians have </w:t>
      </w:r>
      <w:r w:rsidR="00FF1ED7">
        <w:rPr>
          <w:rFonts w:ascii="Times New Roman" w:hAnsi="Times New Roman" w:cs="Times New Roman"/>
          <w:szCs w:val="24"/>
        </w:rPr>
        <w:t xml:space="preserve">access to </w:t>
      </w:r>
      <w:r w:rsidR="00F072DF">
        <w:rPr>
          <w:rFonts w:ascii="Times New Roman" w:hAnsi="Times New Roman" w:cs="Times New Roman"/>
          <w:szCs w:val="24"/>
        </w:rPr>
        <w:t xml:space="preserve">affordable and quality </w:t>
      </w:r>
      <w:r w:rsidR="00FF1ED7" w:rsidRPr="0077561B">
        <w:rPr>
          <w:rFonts w:ascii="Times New Roman" w:hAnsi="Times New Roman" w:cs="Times New Roman"/>
          <w:szCs w:val="24"/>
        </w:rPr>
        <w:t>health insurance coverage.</w:t>
      </w:r>
    </w:p>
    <w:p w14:paraId="3C303CDF" w14:textId="38CA8CC3" w:rsidR="001770B3" w:rsidRPr="0077561B" w:rsidRDefault="003F72C7" w:rsidP="008834B2">
      <w:pPr>
        <w:pStyle w:val="Heading2"/>
      </w:pPr>
      <w:bookmarkStart w:id="15" w:name="_Toc152886653"/>
      <w:bookmarkStart w:id="16" w:name="_Toc151385622"/>
      <w:bookmarkStart w:id="17" w:name="_Toc158231985"/>
      <w:r>
        <w:lastRenderedPageBreak/>
        <w:t>2</w:t>
      </w:r>
      <w:r w:rsidR="00311D6D">
        <w:t xml:space="preserve">.2 </w:t>
      </w:r>
      <w:bookmarkStart w:id="18" w:name="_Toc133828632"/>
      <w:r w:rsidR="001770B3" w:rsidRPr="63C2F16B">
        <w:t>Georgia Access Navigator Program</w:t>
      </w:r>
      <w:bookmarkEnd w:id="15"/>
      <w:bookmarkEnd w:id="16"/>
      <w:bookmarkEnd w:id="17"/>
      <w:bookmarkEnd w:id="18"/>
      <w:r w:rsidR="00BA77EF" w:rsidRPr="63C2F16B">
        <w:t xml:space="preserve"> </w:t>
      </w:r>
    </w:p>
    <w:p w14:paraId="2C1786A3" w14:textId="5523BA6D" w:rsidR="00E30300" w:rsidRDefault="001770B3" w:rsidP="008834B2">
      <w:pPr>
        <w:spacing w:line="240" w:lineRule="auto"/>
        <w:rPr>
          <w:rFonts w:ascii="Times New Roman" w:hAnsi="Times New Roman" w:cs="Times New Roman"/>
          <w:szCs w:val="24"/>
        </w:rPr>
      </w:pPr>
      <w:r>
        <w:rPr>
          <w:rFonts w:ascii="Times New Roman" w:hAnsi="Times New Roman" w:cs="Times New Roman"/>
          <w:szCs w:val="24"/>
        </w:rPr>
        <w:t>Georgia Access</w:t>
      </w:r>
      <w:r w:rsidRPr="001770B3">
        <w:rPr>
          <w:rFonts w:ascii="Times New Roman" w:hAnsi="Times New Roman" w:cs="Times New Roman"/>
          <w:szCs w:val="24"/>
        </w:rPr>
        <w:t xml:space="preserve"> </w:t>
      </w:r>
      <w:r>
        <w:rPr>
          <w:rFonts w:ascii="Times New Roman" w:hAnsi="Times New Roman" w:cs="Times New Roman"/>
          <w:szCs w:val="24"/>
        </w:rPr>
        <w:t xml:space="preserve">is </w:t>
      </w:r>
      <w:r w:rsidRPr="001770B3">
        <w:rPr>
          <w:rFonts w:ascii="Times New Roman" w:hAnsi="Times New Roman" w:cs="Times New Roman"/>
          <w:szCs w:val="24"/>
        </w:rPr>
        <w:t>operat</w:t>
      </w:r>
      <w:r>
        <w:rPr>
          <w:rFonts w:ascii="Times New Roman" w:hAnsi="Times New Roman" w:cs="Times New Roman"/>
          <w:szCs w:val="24"/>
        </w:rPr>
        <w:t>ing</w:t>
      </w:r>
      <w:r w:rsidRPr="001770B3">
        <w:rPr>
          <w:rFonts w:ascii="Times New Roman" w:hAnsi="Times New Roman" w:cs="Times New Roman"/>
          <w:szCs w:val="24"/>
        </w:rPr>
        <w:t xml:space="preserve"> a Navigator Program </w:t>
      </w:r>
      <w:r>
        <w:rPr>
          <w:rFonts w:ascii="Times New Roman" w:hAnsi="Times New Roman" w:cs="Times New Roman"/>
          <w:szCs w:val="24"/>
        </w:rPr>
        <w:t>in accordance with Section 1311(</w:t>
      </w:r>
      <w:proofErr w:type="spellStart"/>
      <w:r>
        <w:rPr>
          <w:rFonts w:ascii="Times New Roman" w:hAnsi="Times New Roman" w:cs="Times New Roman"/>
          <w:szCs w:val="24"/>
        </w:rPr>
        <w:t>i</w:t>
      </w:r>
      <w:proofErr w:type="spellEnd"/>
      <w:r>
        <w:rPr>
          <w:rFonts w:ascii="Times New Roman" w:hAnsi="Times New Roman" w:cs="Times New Roman"/>
          <w:szCs w:val="24"/>
        </w:rPr>
        <w:t xml:space="preserve">) of the </w:t>
      </w:r>
      <w:r w:rsidRPr="001C7D63">
        <w:rPr>
          <w:rFonts w:ascii="Times New Roman" w:hAnsi="Times New Roman" w:cs="Times New Roman"/>
          <w:i/>
          <w:szCs w:val="24"/>
        </w:rPr>
        <w:t>Patient Protection and Affordable Care Act</w:t>
      </w:r>
      <w:r>
        <w:rPr>
          <w:rFonts w:ascii="Times New Roman" w:hAnsi="Times New Roman" w:cs="Times New Roman"/>
          <w:szCs w:val="24"/>
        </w:rPr>
        <w:t xml:space="preserve"> (ACA). </w:t>
      </w:r>
      <w:r w:rsidR="00C35225">
        <w:rPr>
          <w:rFonts w:ascii="Times New Roman" w:hAnsi="Times New Roman" w:cs="Times New Roman"/>
          <w:szCs w:val="24"/>
        </w:rPr>
        <w:t>The Navigator Program helps consumers understand coverage options and assists them with find</w:t>
      </w:r>
      <w:r w:rsidR="007B7F55">
        <w:rPr>
          <w:rFonts w:ascii="Times New Roman" w:hAnsi="Times New Roman" w:cs="Times New Roman"/>
          <w:szCs w:val="24"/>
        </w:rPr>
        <w:t xml:space="preserve">ing and applying for coverage that meets their needs. </w:t>
      </w:r>
      <w:r w:rsidR="00BA77EF">
        <w:rPr>
          <w:rFonts w:ascii="Times New Roman" w:hAnsi="Times New Roman" w:cs="Times New Roman"/>
          <w:szCs w:val="24"/>
        </w:rPr>
        <w:t xml:space="preserve">Organizations must apply </w:t>
      </w:r>
      <w:r w:rsidR="007458F9">
        <w:rPr>
          <w:rFonts w:ascii="Times New Roman" w:hAnsi="Times New Roman" w:cs="Times New Roman"/>
          <w:szCs w:val="24"/>
        </w:rPr>
        <w:t>for</w:t>
      </w:r>
      <w:r w:rsidR="00BA77EF">
        <w:rPr>
          <w:rFonts w:ascii="Times New Roman" w:hAnsi="Times New Roman" w:cs="Times New Roman"/>
          <w:szCs w:val="24"/>
        </w:rPr>
        <w:t xml:space="preserve"> </w:t>
      </w:r>
      <w:r w:rsidR="00C353F5">
        <w:rPr>
          <w:rFonts w:ascii="Times New Roman" w:hAnsi="Times New Roman" w:cs="Times New Roman"/>
          <w:szCs w:val="24"/>
        </w:rPr>
        <w:t>and be approved</w:t>
      </w:r>
      <w:r w:rsidR="00BA77EF">
        <w:rPr>
          <w:rFonts w:ascii="Times New Roman" w:hAnsi="Times New Roman" w:cs="Times New Roman"/>
          <w:szCs w:val="24"/>
        </w:rPr>
        <w:t xml:space="preserve"> to receive grant funding </w:t>
      </w:r>
      <w:r w:rsidR="007458F9">
        <w:rPr>
          <w:rFonts w:ascii="Times New Roman" w:hAnsi="Times New Roman" w:cs="Times New Roman"/>
          <w:szCs w:val="24"/>
        </w:rPr>
        <w:t xml:space="preserve">from the State </w:t>
      </w:r>
      <w:r w:rsidR="00BA77EF">
        <w:rPr>
          <w:rFonts w:ascii="Times New Roman" w:hAnsi="Times New Roman" w:cs="Times New Roman"/>
          <w:szCs w:val="24"/>
        </w:rPr>
        <w:t xml:space="preserve">to operate a Navigator Program. Grants are competitively awarded based on </w:t>
      </w:r>
      <w:proofErr w:type="gramStart"/>
      <w:r w:rsidR="00BA77EF">
        <w:rPr>
          <w:rFonts w:ascii="Times New Roman" w:hAnsi="Times New Roman" w:cs="Times New Roman"/>
          <w:szCs w:val="24"/>
        </w:rPr>
        <w:t>quality</w:t>
      </w:r>
      <w:proofErr w:type="gramEnd"/>
      <w:r w:rsidR="00BA77EF">
        <w:rPr>
          <w:rFonts w:ascii="Times New Roman" w:hAnsi="Times New Roman" w:cs="Times New Roman"/>
          <w:szCs w:val="24"/>
        </w:rPr>
        <w:t xml:space="preserve"> of applicant proposals</w:t>
      </w:r>
      <w:r w:rsidR="002034FA">
        <w:rPr>
          <w:rFonts w:ascii="Times New Roman" w:hAnsi="Times New Roman" w:cs="Times New Roman"/>
          <w:szCs w:val="24"/>
        </w:rPr>
        <w:t>;</w:t>
      </w:r>
      <w:r w:rsidR="00BD31E0">
        <w:rPr>
          <w:rFonts w:ascii="Times New Roman" w:hAnsi="Times New Roman" w:cs="Times New Roman"/>
          <w:szCs w:val="24"/>
        </w:rPr>
        <w:t xml:space="preserve"> the State is under no obligation to award grant</w:t>
      </w:r>
      <w:r w:rsidR="00C4571E">
        <w:rPr>
          <w:rFonts w:ascii="Times New Roman" w:hAnsi="Times New Roman" w:cs="Times New Roman"/>
          <w:szCs w:val="24"/>
        </w:rPr>
        <w:t>s to applicants.</w:t>
      </w:r>
      <w:r w:rsidR="00BA77EF">
        <w:rPr>
          <w:rFonts w:ascii="Times New Roman" w:hAnsi="Times New Roman" w:cs="Times New Roman"/>
          <w:szCs w:val="24"/>
        </w:rPr>
        <w:t xml:space="preserve"> </w:t>
      </w:r>
      <w:r w:rsidR="00E30300">
        <w:rPr>
          <w:rFonts w:ascii="Times New Roman" w:hAnsi="Times New Roman" w:cs="Times New Roman"/>
          <w:szCs w:val="24"/>
        </w:rPr>
        <w:t>Once awarded, organizations are designated as Navigator Grantee Organizations (“Navigator Grantees”).</w:t>
      </w:r>
    </w:p>
    <w:p w14:paraId="0BE66F81" w14:textId="57E9F7E0" w:rsidR="001770B3" w:rsidRDefault="002316BF" w:rsidP="008834B2">
      <w:pPr>
        <w:spacing w:line="240" w:lineRule="auto"/>
        <w:rPr>
          <w:rFonts w:ascii="Times New Roman" w:hAnsi="Times New Roman" w:cs="Times New Roman"/>
          <w:szCs w:val="24"/>
        </w:rPr>
      </w:pPr>
      <w:r>
        <w:rPr>
          <w:rFonts w:ascii="Times New Roman" w:hAnsi="Times New Roman" w:cs="Times New Roman"/>
          <w:szCs w:val="24"/>
        </w:rPr>
        <w:t xml:space="preserve">Applications from </w:t>
      </w:r>
      <w:r w:rsidR="00F81796">
        <w:rPr>
          <w:rFonts w:ascii="Times New Roman" w:hAnsi="Times New Roman" w:cs="Times New Roman"/>
          <w:szCs w:val="24"/>
        </w:rPr>
        <w:t xml:space="preserve">PY 2024 </w:t>
      </w:r>
      <w:r w:rsidR="004A1618">
        <w:rPr>
          <w:rFonts w:ascii="Times New Roman" w:hAnsi="Times New Roman" w:cs="Times New Roman"/>
          <w:szCs w:val="24"/>
        </w:rPr>
        <w:t xml:space="preserve">Georgia Access </w:t>
      </w:r>
      <w:r w:rsidR="00F81796">
        <w:rPr>
          <w:rFonts w:ascii="Times New Roman" w:hAnsi="Times New Roman" w:cs="Times New Roman"/>
          <w:szCs w:val="24"/>
        </w:rPr>
        <w:t xml:space="preserve">Navigator Grantees will be considered alongside new applicants equally. </w:t>
      </w:r>
      <w:r>
        <w:rPr>
          <w:rFonts w:ascii="Times New Roman" w:hAnsi="Times New Roman" w:cs="Times New Roman"/>
          <w:szCs w:val="24"/>
        </w:rPr>
        <w:t xml:space="preserve">The State is </w:t>
      </w:r>
      <w:r w:rsidR="00E30300">
        <w:rPr>
          <w:rFonts w:ascii="Times New Roman" w:hAnsi="Times New Roman" w:cs="Times New Roman"/>
          <w:szCs w:val="24"/>
        </w:rPr>
        <w:t xml:space="preserve">not obligated to award grants to PY 2024 Navigator Grantees. </w:t>
      </w:r>
      <w:r w:rsidR="00D03ED8">
        <w:t>No preference will be shown to PY 2024 Georgia Access Navigator Grantees over new applicants</w:t>
      </w:r>
      <w:r w:rsidR="00D03ED8">
        <w:rPr>
          <w:rFonts w:ascii="Times New Roman" w:hAnsi="Times New Roman" w:cs="Times New Roman"/>
          <w:szCs w:val="24"/>
        </w:rPr>
        <w:t xml:space="preserve"> </w:t>
      </w:r>
      <w:r w:rsidR="004A1618">
        <w:rPr>
          <w:rFonts w:ascii="Times New Roman" w:hAnsi="Times New Roman" w:cs="Times New Roman"/>
          <w:szCs w:val="24"/>
        </w:rPr>
        <w:t xml:space="preserve">When evaluating PY 2024 Grantees that </w:t>
      </w:r>
      <w:r w:rsidR="00F626AB">
        <w:rPr>
          <w:rFonts w:ascii="Times New Roman" w:hAnsi="Times New Roman" w:cs="Times New Roman"/>
          <w:szCs w:val="24"/>
        </w:rPr>
        <w:t>apply</w:t>
      </w:r>
      <w:r w:rsidR="004A1618">
        <w:rPr>
          <w:rFonts w:ascii="Times New Roman" w:hAnsi="Times New Roman" w:cs="Times New Roman"/>
          <w:szCs w:val="24"/>
        </w:rPr>
        <w:t xml:space="preserve"> </w:t>
      </w:r>
      <w:r w:rsidR="00F626AB">
        <w:rPr>
          <w:rFonts w:ascii="Times New Roman" w:hAnsi="Times New Roman" w:cs="Times New Roman"/>
          <w:szCs w:val="24"/>
        </w:rPr>
        <w:t>for PY 2025,</w:t>
      </w:r>
      <w:r w:rsidR="004A1618">
        <w:rPr>
          <w:rFonts w:ascii="Times New Roman" w:hAnsi="Times New Roman" w:cs="Times New Roman"/>
          <w:szCs w:val="24"/>
        </w:rPr>
        <w:t xml:space="preserve"> past performance from PY 2024 will be </w:t>
      </w:r>
      <w:r w:rsidR="006D1F6F">
        <w:rPr>
          <w:rFonts w:ascii="Times New Roman" w:hAnsi="Times New Roman" w:cs="Times New Roman"/>
          <w:szCs w:val="24"/>
        </w:rPr>
        <w:t>considered</w:t>
      </w:r>
      <w:r w:rsidR="004A1618">
        <w:rPr>
          <w:rFonts w:ascii="Times New Roman" w:hAnsi="Times New Roman" w:cs="Times New Roman"/>
          <w:szCs w:val="24"/>
        </w:rPr>
        <w:t xml:space="preserve"> in addition to the </w:t>
      </w:r>
      <w:r w:rsidR="006D1F6F">
        <w:rPr>
          <w:rFonts w:ascii="Times New Roman" w:hAnsi="Times New Roman" w:cs="Times New Roman"/>
          <w:szCs w:val="24"/>
        </w:rPr>
        <w:t>new</w:t>
      </w:r>
      <w:r w:rsidR="004A1618">
        <w:rPr>
          <w:rFonts w:ascii="Times New Roman" w:hAnsi="Times New Roman" w:cs="Times New Roman"/>
          <w:szCs w:val="24"/>
        </w:rPr>
        <w:t xml:space="preserve"> application</w:t>
      </w:r>
      <w:r w:rsidR="009026B3">
        <w:rPr>
          <w:rFonts w:ascii="Times New Roman" w:hAnsi="Times New Roman" w:cs="Times New Roman"/>
          <w:szCs w:val="24"/>
        </w:rPr>
        <w:t xml:space="preserve"> below</w:t>
      </w:r>
      <w:r w:rsidR="004A1618">
        <w:rPr>
          <w:rFonts w:ascii="Times New Roman" w:hAnsi="Times New Roman" w:cs="Times New Roman"/>
          <w:szCs w:val="24"/>
        </w:rPr>
        <w:t xml:space="preserve">. </w:t>
      </w:r>
    </w:p>
    <w:p w14:paraId="7F91E622" w14:textId="4D670761" w:rsidR="00BA77EF" w:rsidRPr="0077561B" w:rsidRDefault="003F72C7" w:rsidP="008834B2">
      <w:pPr>
        <w:pStyle w:val="Heading2"/>
      </w:pPr>
      <w:bookmarkStart w:id="19" w:name="_Toc637041091"/>
      <w:bookmarkStart w:id="20" w:name="_Toc151385623"/>
      <w:bookmarkStart w:id="21" w:name="_Toc158231986"/>
      <w:r>
        <w:t>2</w:t>
      </w:r>
      <w:r w:rsidR="00311D6D">
        <w:t xml:space="preserve">.3 </w:t>
      </w:r>
      <w:bookmarkStart w:id="22" w:name="_Toc133828633"/>
      <w:r w:rsidR="00927C55" w:rsidRPr="63C2F16B">
        <w:t>PY 202</w:t>
      </w:r>
      <w:bookmarkEnd w:id="19"/>
      <w:bookmarkEnd w:id="22"/>
      <w:r w:rsidR="002B4EA3">
        <w:t>5</w:t>
      </w:r>
      <w:bookmarkEnd w:id="20"/>
      <w:r w:rsidR="002C1B15">
        <w:t xml:space="preserve"> Performance Period</w:t>
      </w:r>
      <w:bookmarkEnd w:id="21"/>
    </w:p>
    <w:p w14:paraId="195F80CF" w14:textId="35EF318C" w:rsidR="00F96A28" w:rsidRDefault="00B510AC" w:rsidP="008834B2">
      <w:pPr>
        <w:spacing w:line="240" w:lineRule="auto"/>
      </w:pPr>
      <w:r w:rsidRPr="00B510AC">
        <w:rPr>
          <w:szCs w:val="24"/>
        </w:rPr>
        <w:t>The PY 202</w:t>
      </w:r>
      <w:r w:rsidR="002B4EA3">
        <w:rPr>
          <w:szCs w:val="24"/>
        </w:rPr>
        <w:t>5</w:t>
      </w:r>
      <w:r w:rsidRPr="00B510AC">
        <w:rPr>
          <w:szCs w:val="24"/>
        </w:rPr>
        <w:t xml:space="preserve"> </w:t>
      </w:r>
      <w:r w:rsidR="006B6E1A">
        <w:rPr>
          <w:szCs w:val="24"/>
        </w:rPr>
        <w:t xml:space="preserve">Navigator Grantee </w:t>
      </w:r>
      <w:r w:rsidRPr="00B510AC">
        <w:rPr>
          <w:szCs w:val="24"/>
        </w:rPr>
        <w:t xml:space="preserve">performance </w:t>
      </w:r>
      <w:r w:rsidR="00940E0E">
        <w:rPr>
          <w:szCs w:val="24"/>
        </w:rPr>
        <w:t>period</w:t>
      </w:r>
      <w:r w:rsidR="00C97BB8">
        <w:rPr>
          <w:szCs w:val="24"/>
        </w:rPr>
        <w:t xml:space="preserve"> </w:t>
      </w:r>
      <w:r w:rsidRPr="00B510AC">
        <w:rPr>
          <w:szCs w:val="24"/>
        </w:rPr>
        <w:t xml:space="preserve">will </w:t>
      </w:r>
      <w:r w:rsidR="0013543D">
        <w:rPr>
          <w:szCs w:val="24"/>
        </w:rPr>
        <w:t>begin</w:t>
      </w:r>
      <w:r w:rsidRPr="00B510AC">
        <w:rPr>
          <w:szCs w:val="24"/>
        </w:rPr>
        <w:t xml:space="preserve"> </w:t>
      </w:r>
      <w:r w:rsidR="002B1B2A">
        <w:rPr>
          <w:szCs w:val="24"/>
        </w:rPr>
        <w:t xml:space="preserve">November </w:t>
      </w:r>
      <w:r w:rsidR="007E7820">
        <w:rPr>
          <w:szCs w:val="24"/>
        </w:rPr>
        <w:t>1</w:t>
      </w:r>
      <w:r w:rsidR="004E0AF3">
        <w:rPr>
          <w:szCs w:val="24"/>
        </w:rPr>
        <w:t xml:space="preserve">, </w:t>
      </w:r>
      <w:proofErr w:type="gramStart"/>
      <w:r w:rsidR="00C3173C">
        <w:rPr>
          <w:szCs w:val="24"/>
        </w:rPr>
        <w:t>2024</w:t>
      </w:r>
      <w:proofErr w:type="gramEnd"/>
      <w:r w:rsidR="00C3173C" w:rsidRPr="00B510AC">
        <w:rPr>
          <w:szCs w:val="24"/>
        </w:rPr>
        <w:t xml:space="preserve"> </w:t>
      </w:r>
      <w:r w:rsidR="0013543D">
        <w:rPr>
          <w:szCs w:val="24"/>
        </w:rPr>
        <w:t xml:space="preserve">and </w:t>
      </w:r>
      <w:proofErr w:type="gramStart"/>
      <w:r w:rsidR="0013543D">
        <w:rPr>
          <w:szCs w:val="24"/>
        </w:rPr>
        <w:t>ending</w:t>
      </w:r>
      <w:proofErr w:type="gramEnd"/>
      <w:r w:rsidRPr="00B510AC">
        <w:rPr>
          <w:szCs w:val="24"/>
        </w:rPr>
        <w:t xml:space="preserve"> </w:t>
      </w:r>
      <w:r w:rsidR="002B1B2A">
        <w:rPr>
          <w:szCs w:val="24"/>
        </w:rPr>
        <w:t>December</w:t>
      </w:r>
      <w:r w:rsidR="00064919">
        <w:rPr>
          <w:szCs w:val="24"/>
        </w:rPr>
        <w:t xml:space="preserve"> 31</w:t>
      </w:r>
      <w:r w:rsidR="00042E0F">
        <w:rPr>
          <w:szCs w:val="24"/>
        </w:rPr>
        <w:t xml:space="preserve">, </w:t>
      </w:r>
      <w:r w:rsidR="00C3173C">
        <w:rPr>
          <w:szCs w:val="24"/>
        </w:rPr>
        <w:t>2025</w:t>
      </w:r>
      <w:r w:rsidRPr="00B510AC">
        <w:rPr>
          <w:szCs w:val="24"/>
        </w:rPr>
        <w:t xml:space="preserve">. </w:t>
      </w:r>
      <w:r w:rsidR="00965B67">
        <w:rPr>
          <w:szCs w:val="24"/>
        </w:rPr>
        <w:t>Approved Navigator Grantee</w:t>
      </w:r>
      <w:r w:rsidR="00841D6A">
        <w:rPr>
          <w:szCs w:val="24"/>
        </w:rPr>
        <w:t>s</w:t>
      </w:r>
      <w:r w:rsidR="00965B67">
        <w:rPr>
          <w:szCs w:val="24"/>
        </w:rPr>
        <w:t xml:space="preserve"> will be required to sign the Navigator Grant Agreement prior to September 1, 2024. </w:t>
      </w:r>
      <w:r w:rsidR="0030626B" w:rsidRPr="0030626B">
        <w:rPr>
          <w:szCs w:val="24"/>
        </w:rPr>
        <w:t xml:space="preserve">Total annual navigator funding will be determined annually based on the </w:t>
      </w:r>
      <w:r w:rsidR="00A22346">
        <w:rPr>
          <w:szCs w:val="24"/>
        </w:rPr>
        <w:t>S</w:t>
      </w:r>
      <w:r w:rsidR="0030626B" w:rsidRPr="0030626B">
        <w:rPr>
          <w:szCs w:val="24"/>
        </w:rPr>
        <w:t>tate</w:t>
      </w:r>
      <w:r w:rsidR="00A22346">
        <w:rPr>
          <w:szCs w:val="24"/>
        </w:rPr>
        <w:t>’s</w:t>
      </w:r>
      <w:r w:rsidR="0030626B" w:rsidRPr="0030626B">
        <w:rPr>
          <w:szCs w:val="24"/>
        </w:rPr>
        <w:t xml:space="preserve"> budget.</w:t>
      </w:r>
      <w:r w:rsidR="0030626B">
        <w:rPr>
          <w:szCs w:val="24"/>
        </w:rPr>
        <w:t xml:space="preserve"> </w:t>
      </w:r>
      <w:r w:rsidR="000A19B8" w:rsidRPr="000A19B8">
        <w:rPr>
          <w:szCs w:val="24"/>
        </w:rPr>
        <w:t>The amount of funding requested by an applicant should be proportional to the scope and breadth of the activities proposed</w:t>
      </w:r>
      <w:r w:rsidR="004E21D1">
        <w:rPr>
          <w:szCs w:val="24"/>
        </w:rPr>
        <w:t>, as well as</w:t>
      </w:r>
      <w:r w:rsidR="000A19B8" w:rsidRPr="000A19B8">
        <w:rPr>
          <w:szCs w:val="24"/>
        </w:rPr>
        <w:t xml:space="preserve"> the </w:t>
      </w:r>
      <w:r w:rsidR="00042E0F">
        <w:rPr>
          <w:szCs w:val="24"/>
        </w:rPr>
        <w:t>number of</w:t>
      </w:r>
      <w:r w:rsidR="000A19B8" w:rsidRPr="000A19B8">
        <w:rPr>
          <w:szCs w:val="24"/>
        </w:rPr>
        <w:t xml:space="preserve"> Georgia consumers </w:t>
      </w:r>
      <w:r w:rsidR="00042E0F">
        <w:rPr>
          <w:szCs w:val="24"/>
        </w:rPr>
        <w:t xml:space="preserve">the applicant </w:t>
      </w:r>
      <w:r w:rsidR="00D97C7E">
        <w:rPr>
          <w:szCs w:val="24"/>
        </w:rPr>
        <w:t>will</w:t>
      </w:r>
      <w:r w:rsidR="00042E0F">
        <w:rPr>
          <w:szCs w:val="24"/>
        </w:rPr>
        <w:t xml:space="preserve"> assist</w:t>
      </w:r>
      <w:r w:rsidR="000A19B8" w:rsidRPr="000A19B8">
        <w:rPr>
          <w:szCs w:val="24"/>
        </w:rPr>
        <w:t xml:space="preserve">. </w:t>
      </w:r>
      <w:r w:rsidR="002D0B8E">
        <w:t>The State reserves the right to provide grant funding at a lesser or equal value to the amount requested, based on the quality of the proposal and the amount of available grant funding</w:t>
      </w:r>
    </w:p>
    <w:p w14:paraId="134E6C3E" w14:textId="68E13319" w:rsidR="002C1B15" w:rsidRPr="002C1B15" w:rsidRDefault="002C1B15" w:rsidP="002C1B15">
      <w:pPr>
        <w:pStyle w:val="Heading2"/>
      </w:pPr>
      <w:bookmarkStart w:id="23" w:name="_Toc158231987"/>
      <w:r>
        <w:t>2.4 Application Review</w:t>
      </w:r>
      <w:bookmarkEnd w:id="23"/>
    </w:p>
    <w:p w14:paraId="0D0C1290" w14:textId="0CDC80C5" w:rsidR="000A19B8" w:rsidRPr="00CD0C4E" w:rsidRDefault="00732AA1" w:rsidP="008834B2">
      <w:pPr>
        <w:spacing w:after="0" w:line="240" w:lineRule="auto"/>
        <w:rPr>
          <w:szCs w:val="24"/>
        </w:rPr>
      </w:pPr>
      <w:r>
        <w:rPr>
          <w:szCs w:val="24"/>
        </w:rPr>
        <w:t xml:space="preserve">Navigator </w:t>
      </w:r>
      <w:r w:rsidR="00830F46">
        <w:rPr>
          <w:szCs w:val="24"/>
        </w:rPr>
        <w:t xml:space="preserve">Grant </w:t>
      </w:r>
      <w:r>
        <w:rPr>
          <w:szCs w:val="24"/>
        </w:rPr>
        <w:t>A</w:t>
      </w:r>
      <w:r w:rsidR="00830F46">
        <w:rPr>
          <w:szCs w:val="24"/>
        </w:rPr>
        <w:t xml:space="preserve">pplications will be scored </w:t>
      </w:r>
      <w:r w:rsidR="00F063CC">
        <w:rPr>
          <w:szCs w:val="24"/>
        </w:rPr>
        <w:t xml:space="preserve">according to </w:t>
      </w:r>
      <w:r w:rsidR="00830F46">
        <w:rPr>
          <w:szCs w:val="24"/>
        </w:rPr>
        <w:t xml:space="preserve">the rubric in </w:t>
      </w:r>
      <w:r w:rsidR="003F72C7">
        <w:rPr>
          <w:szCs w:val="24"/>
        </w:rPr>
        <w:t xml:space="preserve">section </w:t>
      </w:r>
      <w:proofErr w:type="gramStart"/>
      <w:r w:rsidR="0009113A">
        <w:rPr>
          <w:szCs w:val="24"/>
        </w:rPr>
        <w:t>7</w:t>
      </w:r>
      <w:r w:rsidR="003F72C7">
        <w:rPr>
          <w:szCs w:val="24"/>
        </w:rPr>
        <w:t>,</w:t>
      </w:r>
      <w:proofErr w:type="gramEnd"/>
      <w:r w:rsidR="00830F46">
        <w:rPr>
          <w:szCs w:val="24"/>
        </w:rPr>
        <w:t xml:space="preserve"> </w:t>
      </w:r>
      <w:r w:rsidR="009C6739" w:rsidRPr="009C6739">
        <w:rPr>
          <w:szCs w:val="24"/>
        </w:rPr>
        <w:t>Applications determined to be ineligible</w:t>
      </w:r>
      <w:r w:rsidR="009C6739">
        <w:rPr>
          <w:szCs w:val="24"/>
        </w:rPr>
        <w:t xml:space="preserve"> or</w:t>
      </w:r>
      <w:r w:rsidR="009C6739" w:rsidRPr="009C6739">
        <w:rPr>
          <w:szCs w:val="24"/>
        </w:rPr>
        <w:t xml:space="preserve"> incomplete</w:t>
      </w:r>
      <w:r w:rsidR="009C6739">
        <w:rPr>
          <w:szCs w:val="24"/>
        </w:rPr>
        <w:t xml:space="preserve"> will </w:t>
      </w:r>
      <w:r w:rsidR="00F31229">
        <w:rPr>
          <w:szCs w:val="24"/>
        </w:rPr>
        <w:t xml:space="preserve">be </w:t>
      </w:r>
      <w:r w:rsidR="009C6739" w:rsidRPr="009C6739">
        <w:rPr>
          <w:szCs w:val="24"/>
        </w:rPr>
        <w:t>eliminated from further review.</w:t>
      </w:r>
      <w:r w:rsidR="009C6739">
        <w:rPr>
          <w:szCs w:val="24"/>
        </w:rPr>
        <w:t xml:space="preserve"> </w:t>
      </w:r>
      <w:r w:rsidR="00F96A28">
        <w:t>The State’s decisions regarding Navigator Grantees and funding</w:t>
      </w:r>
      <w:r w:rsidR="00DD670B">
        <w:t xml:space="preserve"> amount are final</w:t>
      </w:r>
      <w:r w:rsidR="00F96A28">
        <w:t xml:space="preserve"> and cannot be appealed. </w:t>
      </w:r>
      <w:r w:rsidR="00E40748">
        <w:t xml:space="preserve">The </w:t>
      </w:r>
      <w:r w:rsidR="00B3388B">
        <w:t>S</w:t>
      </w:r>
      <w:r w:rsidR="00E40748">
        <w:t>tate</w:t>
      </w:r>
      <w:r w:rsidR="000A19B8">
        <w:t xml:space="preserve"> may conduct pre-award</w:t>
      </w:r>
      <w:r w:rsidR="000A19B8">
        <w:rPr>
          <w:spacing w:val="-3"/>
        </w:rPr>
        <w:t xml:space="preserve"> </w:t>
      </w:r>
      <w:r w:rsidR="000A19B8">
        <w:t>negotiations</w:t>
      </w:r>
      <w:r w:rsidR="000A19B8">
        <w:rPr>
          <w:spacing w:val="-3"/>
        </w:rPr>
        <w:t xml:space="preserve"> </w:t>
      </w:r>
      <w:r w:rsidR="000A19B8">
        <w:t>with</w:t>
      </w:r>
      <w:r w:rsidR="000A19B8">
        <w:rPr>
          <w:spacing w:val="-3"/>
        </w:rPr>
        <w:t xml:space="preserve"> </w:t>
      </w:r>
      <w:r w:rsidR="000A19B8">
        <w:t>potential</w:t>
      </w:r>
      <w:r w:rsidR="000A19B8">
        <w:rPr>
          <w:spacing w:val="-3"/>
        </w:rPr>
        <w:t xml:space="preserve"> </w:t>
      </w:r>
      <w:r w:rsidR="000A19B8">
        <w:t>awardees.</w:t>
      </w:r>
      <w:r w:rsidR="000A19B8">
        <w:rPr>
          <w:spacing w:val="-4"/>
        </w:rPr>
        <w:t xml:space="preserve"> </w:t>
      </w:r>
      <w:r w:rsidR="000A19B8">
        <w:t>When</w:t>
      </w:r>
      <w:r w:rsidR="000A19B8">
        <w:rPr>
          <w:spacing w:val="-2"/>
        </w:rPr>
        <w:t xml:space="preserve"> </w:t>
      </w:r>
      <w:r w:rsidR="000A19B8">
        <w:t>making</w:t>
      </w:r>
      <w:r w:rsidR="000A19B8">
        <w:rPr>
          <w:spacing w:val="-5"/>
        </w:rPr>
        <w:t xml:space="preserve"> </w:t>
      </w:r>
      <w:r w:rsidR="000A19B8">
        <w:t>awards,</w:t>
      </w:r>
      <w:r w:rsidR="000A19B8">
        <w:rPr>
          <w:spacing w:val="-2"/>
        </w:rPr>
        <w:t xml:space="preserve"> </w:t>
      </w:r>
      <w:r w:rsidR="00E40748">
        <w:t xml:space="preserve">the </w:t>
      </w:r>
      <w:r w:rsidR="00B3388B">
        <w:t>St</w:t>
      </w:r>
      <w:r w:rsidR="00E40748">
        <w:t>ate</w:t>
      </w:r>
      <w:r w:rsidR="000A19B8">
        <w:rPr>
          <w:spacing w:val="-2"/>
        </w:rPr>
        <w:t xml:space="preserve"> </w:t>
      </w:r>
      <w:r w:rsidR="000A19B8">
        <w:t>reserves</w:t>
      </w:r>
      <w:r w:rsidR="000A19B8">
        <w:rPr>
          <w:spacing w:val="-2"/>
        </w:rPr>
        <w:t xml:space="preserve"> </w:t>
      </w:r>
      <w:r w:rsidR="000A19B8">
        <w:t>the</w:t>
      </w:r>
      <w:r w:rsidR="000A19B8">
        <w:rPr>
          <w:spacing w:val="-3"/>
        </w:rPr>
        <w:t xml:space="preserve"> </w:t>
      </w:r>
      <w:r w:rsidR="000A19B8">
        <w:t>right</w:t>
      </w:r>
      <w:r w:rsidR="000A19B8">
        <w:rPr>
          <w:spacing w:val="-2"/>
        </w:rPr>
        <w:t xml:space="preserve"> </w:t>
      </w:r>
      <w:r w:rsidR="000A19B8">
        <w:t>to</w:t>
      </w:r>
      <w:r w:rsidR="000A19B8">
        <w:rPr>
          <w:spacing w:val="-2"/>
        </w:rPr>
        <w:t xml:space="preserve"> </w:t>
      </w:r>
      <w:r w:rsidR="000A19B8">
        <w:t>reduce</w:t>
      </w:r>
      <w:r w:rsidR="000A19B8">
        <w:rPr>
          <w:spacing w:val="-3"/>
        </w:rPr>
        <w:t xml:space="preserve"> </w:t>
      </w:r>
      <w:r w:rsidR="000A19B8">
        <w:t>the</w:t>
      </w:r>
      <w:r w:rsidR="000A19B8">
        <w:rPr>
          <w:spacing w:val="-3"/>
        </w:rPr>
        <w:t xml:space="preserve"> </w:t>
      </w:r>
      <w:r w:rsidR="000A19B8">
        <w:t>budget</w:t>
      </w:r>
      <w:r w:rsidR="000A19B8">
        <w:rPr>
          <w:spacing w:val="-2"/>
        </w:rPr>
        <w:t xml:space="preserve"> </w:t>
      </w:r>
      <w:r w:rsidR="000A19B8">
        <w:t>requested,</w:t>
      </w:r>
      <w:r w:rsidR="000A19B8">
        <w:rPr>
          <w:spacing w:val="-2"/>
        </w:rPr>
        <w:t xml:space="preserve"> </w:t>
      </w:r>
      <w:r w:rsidR="000A19B8">
        <w:t>only</w:t>
      </w:r>
      <w:r w:rsidR="000A19B8">
        <w:rPr>
          <w:spacing w:val="-7"/>
        </w:rPr>
        <w:t xml:space="preserve"> </w:t>
      </w:r>
      <w:r w:rsidR="000A19B8">
        <w:t xml:space="preserve">partially fund proposed activities, or not </w:t>
      </w:r>
      <w:r w:rsidR="00000A03">
        <w:t xml:space="preserve">fund </w:t>
      </w:r>
      <w:r w:rsidR="000A19B8">
        <w:t>at all, based on its review of:</w:t>
      </w:r>
    </w:p>
    <w:p w14:paraId="2330C953" w14:textId="667BA589" w:rsidR="000A19B8" w:rsidRDefault="000A19B8" w:rsidP="000C54A9">
      <w:pPr>
        <w:pStyle w:val="ListParagraph"/>
        <w:widowControl w:val="0"/>
        <w:numPr>
          <w:ilvl w:val="0"/>
          <w:numId w:val="4"/>
        </w:numPr>
        <w:tabs>
          <w:tab w:val="left" w:pos="839"/>
          <w:tab w:val="left" w:pos="840"/>
        </w:tabs>
        <w:autoSpaceDE w:val="0"/>
        <w:autoSpaceDN w:val="0"/>
        <w:spacing w:after="120" w:line="240" w:lineRule="auto"/>
        <w:ind w:left="835"/>
      </w:pPr>
      <w:r>
        <w:t>The</w:t>
      </w:r>
      <w:r w:rsidRPr="00E63D09">
        <w:t xml:space="preserve"> </w:t>
      </w:r>
      <w:r>
        <w:t>expected</w:t>
      </w:r>
      <w:r w:rsidRPr="00E63D09">
        <w:t xml:space="preserve"> </w:t>
      </w:r>
      <w:r>
        <w:t>scope</w:t>
      </w:r>
      <w:r w:rsidRPr="00E63D09">
        <w:t xml:space="preserve"> </w:t>
      </w:r>
      <w:r>
        <w:t>of</w:t>
      </w:r>
      <w:r w:rsidRPr="00E63D09">
        <w:t xml:space="preserve"> </w:t>
      </w:r>
      <w:r>
        <w:t>the</w:t>
      </w:r>
      <w:r w:rsidRPr="00E63D09">
        <w:t xml:space="preserve"> </w:t>
      </w:r>
      <w:r>
        <w:t>proposed</w:t>
      </w:r>
      <w:r w:rsidRPr="00E63D09">
        <w:t xml:space="preserve"> </w:t>
      </w:r>
      <w:r>
        <w:t>targeted</w:t>
      </w:r>
      <w:r w:rsidRPr="00E63D09">
        <w:t xml:space="preserve"> </w:t>
      </w:r>
      <w:r>
        <w:t xml:space="preserve">service </w:t>
      </w:r>
      <w:r w:rsidRPr="00E63D09">
        <w:t>area in Georgia</w:t>
      </w:r>
      <w:r w:rsidR="00E35046">
        <w:t>.</w:t>
      </w:r>
    </w:p>
    <w:p w14:paraId="21A832AC" w14:textId="0DF39013" w:rsidR="000A19B8" w:rsidRDefault="000A19B8" w:rsidP="000C54A9">
      <w:pPr>
        <w:pStyle w:val="ListParagraph"/>
        <w:widowControl w:val="0"/>
        <w:numPr>
          <w:ilvl w:val="0"/>
          <w:numId w:val="4"/>
        </w:numPr>
        <w:tabs>
          <w:tab w:val="left" w:pos="839"/>
          <w:tab w:val="left" w:pos="840"/>
        </w:tabs>
        <w:autoSpaceDE w:val="0"/>
        <w:autoSpaceDN w:val="0"/>
        <w:spacing w:after="120" w:line="240" w:lineRule="auto"/>
        <w:ind w:left="835"/>
      </w:pPr>
      <w:r>
        <w:t>The</w:t>
      </w:r>
      <w:r w:rsidRPr="00E63D09">
        <w:t xml:space="preserve"> </w:t>
      </w:r>
      <w:r>
        <w:t>reasonableness</w:t>
      </w:r>
      <w:r w:rsidRPr="00E63D09">
        <w:t xml:space="preserve"> </w:t>
      </w:r>
      <w:r>
        <w:t>of</w:t>
      </w:r>
      <w:r w:rsidRPr="00E63D09">
        <w:t xml:space="preserve"> </w:t>
      </w:r>
      <w:r>
        <w:t>performance</w:t>
      </w:r>
      <w:r w:rsidRPr="00E63D09">
        <w:t xml:space="preserve"> </w:t>
      </w:r>
      <w:r>
        <w:t>metrics</w:t>
      </w:r>
      <w:r w:rsidRPr="00E63D09">
        <w:t xml:space="preserve"> </w:t>
      </w:r>
      <w:r w:rsidR="00645664">
        <w:t>and</w:t>
      </w:r>
      <w:r w:rsidRPr="00E63D09">
        <w:t xml:space="preserve"> </w:t>
      </w:r>
      <w:r>
        <w:t>goals</w:t>
      </w:r>
      <w:r w:rsidRPr="00E63D09">
        <w:t xml:space="preserve"> </w:t>
      </w:r>
      <w:r>
        <w:t>laid</w:t>
      </w:r>
      <w:r w:rsidRPr="00E63D09">
        <w:t xml:space="preserve"> </w:t>
      </w:r>
      <w:r>
        <w:t>out</w:t>
      </w:r>
      <w:r w:rsidRPr="00E63D09">
        <w:t xml:space="preserve"> </w:t>
      </w:r>
      <w:r>
        <w:t>in</w:t>
      </w:r>
      <w:r w:rsidRPr="00E63D09">
        <w:t xml:space="preserve"> </w:t>
      </w:r>
      <w:r>
        <w:t>the</w:t>
      </w:r>
      <w:r w:rsidR="00732AA1">
        <w:t xml:space="preserve"> </w:t>
      </w:r>
      <w:r w:rsidR="009026B3">
        <w:t>a</w:t>
      </w:r>
      <w:r w:rsidRPr="00E63D09">
        <w:t>pplication</w:t>
      </w:r>
      <w:r w:rsidR="00E35046">
        <w:t>.</w:t>
      </w:r>
    </w:p>
    <w:p w14:paraId="4CACA8D4" w14:textId="6646B700" w:rsidR="000A19B8" w:rsidRDefault="00990C54" w:rsidP="000C54A9">
      <w:pPr>
        <w:pStyle w:val="ListParagraph"/>
        <w:widowControl w:val="0"/>
        <w:numPr>
          <w:ilvl w:val="0"/>
          <w:numId w:val="4"/>
        </w:numPr>
        <w:tabs>
          <w:tab w:val="left" w:pos="839"/>
          <w:tab w:val="left" w:pos="840"/>
        </w:tabs>
        <w:autoSpaceDE w:val="0"/>
        <w:autoSpaceDN w:val="0"/>
        <w:spacing w:after="120" w:line="240" w:lineRule="auto"/>
        <w:ind w:left="835"/>
      </w:pPr>
      <w:r>
        <w:t>The t</w:t>
      </w:r>
      <w:r w:rsidR="000A19B8">
        <w:t>arget</w:t>
      </w:r>
      <w:r w:rsidR="000A19B8" w:rsidRPr="00E63D09">
        <w:t xml:space="preserve"> </w:t>
      </w:r>
      <w:r w:rsidR="000A19B8">
        <w:t>population(s)</w:t>
      </w:r>
      <w:r w:rsidR="000A19B8" w:rsidRPr="00E63D09">
        <w:t xml:space="preserve"> </w:t>
      </w:r>
      <w:proofErr w:type="gramStart"/>
      <w:r w:rsidR="000A19B8">
        <w:t>served</w:t>
      </w:r>
      <w:proofErr w:type="gramEnd"/>
      <w:r w:rsidR="000A19B8" w:rsidRPr="00E63D09">
        <w:t xml:space="preserve"> </w:t>
      </w:r>
      <w:r w:rsidR="000A19B8">
        <w:t>by</w:t>
      </w:r>
      <w:r w:rsidR="000A19B8" w:rsidRPr="00E63D09">
        <w:t xml:space="preserve"> </w:t>
      </w:r>
      <w:r w:rsidR="000A19B8">
        <w:t>the</w:t>
      </w:r>
      <w:r w:rsidR="000A19B8" w:rsidRPr="00E63D09">
        <w:t xml:space="preserve"> applicant</w:t>
      </w:r>
      <w:r w:rsidR="00E35046">
        <w:t>.</w:t>
      </w:r>
    </w:p>
    <w:p w14:paraId="16D5BDA3" w14:textId="1FEEAB98" w:rsidR="000A19B8" w:rsidRDefault="00990C54" w:rsidP="000C54A9">
      <w:pPr>
        <w:pStyle w:val="ListParagraph"/>
        <w:widowControl w:val="0"/>
        <w:numPr>
          <w:ilvl w:val="0"/>
          <w:numId w:val="4"/>
        </w:numPr>
        <w:tabs>
          <w:tab w:val="left" w:pos="839"/>
          <w:tab w:val="left" w:pos="840"/>
        </w:tabs>
        <w:autoSpaceDE w:val="0"/>
        <w:autoSpaceDN w:val="0"/>
        <w:spacing w:after="120" w:line="240" w:lineRule="auto"/>
        <w:ind w:left="835"/>
      </w:pPr>
      <w:r>
        <w:t>The s</w:t>
      </w:r>
      <w:r w:rsidR="000A19B8">
        <w:t>cope</w:t>
      </w:r>
      <w:r w:rsidR="000A19B8" w:rsidRPr="00E63D09">
        <w:t xml:space="preserve"> </w:t>
      </w:r>
      <w:r w:rsidR="000A19B8">
        <w:t>and</w:t>
      </w:r>
      <w:r w:rsidR="000A19B8" w:rsidRPr="00E63D09">
        <w:t xml:space="preserve"> </w:t>
      </w:r>
      <w:r w:rsidR="000A19B8">
        <w:t>breadth</w:t>
      </w:r>
      <w:r w:rsidR="000A19B8" w:rsidRPr="00E63D09">
        <w:t xml:space="preserve"> </w:t>
      </w:r>
      <w:r w:rsidR="000A19B8">
        <w:t>of</w:t>
      </w:r>
      <w:r w:rsidR="000A19B8" w:rsidRPr="00E63D09">
        <w:t xml:space="preserve"> </w:t>
      </w:r>
      <w:r w:rsidR="000A19B8">
        <w:t>the</w:t>
      </w:r>
      <w:r w:rsidR="000A19B8" w:rsidRPr="00E63D09">
        <w:t xml:space="preserve"> </w:t>
      </w:r>
      <w:r w:rsidR="00EA30F0">
        <w:t xml:space="preserve">proposed </w:t>
      </w:r>
      <w:r w:rsidR="000A19B8">
        <w:t>activities</w:t>
      </w:r>
      <w:r w:rsidR="000A19B8" w:rsidRPr="00E63D09">
        <w:t xml:space="preserve"> </w:t>
      </w:r>
      <w:r w:rsidR="000A19B8">
        <w:t>and</w:t>
      </w:r>
      <w:r w:rsidR="000A19B8" w:rsidRPr="00E63D09">
        <w:t xml:space="preserve"> </w:t>
      </w:r>
      <w:r w:rsidR="000A19B8">
        <w:t>the</w:t>
      </w:r>
      <w:r w:rsidR="000A19B8" w:rsidRPr="00E63D09">
        <w:t xml:space="preserve"> </w:t>
      </w:r>
      <w:r w:rsidR="000A19B8">
        <w:t>size</w:t>
      </w:r>
      <w:r w:rsidR="000A19B8" w:rsidRPr="00E63D09">
        <w:t xml:space="preserve"> </w:t>
      </w:r>
      <w:r w:rsidR="000A19B8">
        <w:t>of</w:t>
      </w:r>
      <w:r w:rsidR="000A19B8" w:rsidRPr="00E63D09">
        <w:t xml:space="preserve"> </w:t>
      </w:r>
      <w:r w:rsidR="000A19B8">
        <w:t>the</w:t>
      </w:r>
      <w:r w:rsidR="00EA30F0">
        <w:t xml:space="preserve"> target</w:t>
      </w:r>
      <w:r>
        <w:t xml:space="preserve"> population</w:t>
      </w:r>
      <w:r w:rsidR="00E35046">
        <w:t>.</w:t>
      </w:r>
    </w:p>
    <w:p w14:paraId="20D8C9EB" w14:textId="2DAF8D28" w:rsidR="000A19B8" w:rsidRDefault="00990C54" w:rsidP="000C54A9">
      <w:pPr>
        <w:pStyle w:val="ListParagraph"/>
        <w:widowControl w:val="0"/>
        <w:numPr>
          <w:ilvl w:val="0"/>
          <w:numId w:val="4"/>
        </w:numPr>
        <w:tabs>
          <w:tab w:val="left" w:pos="839"/>
          <w:tab w:val="left" w:pos="840"/>
        </w:tabs>
        <w:autoSpaceDE w:val="0"/>
        <w:autoSpaceDN w:val="0"/>
        <w:spacing w:after="120" w:line="240" w:lineRule="auto"/>
        <w:ind w:left="835"/>
      </w:pPr>
      <w:r>
        <w:t>The p</w:t>
      </w:r>
      <w:r w:rsidR="000A19B8">
        <w:t>roposed budget submitted by</w:t>
      </w:r>
      <w:r w:rsidR="000A19B8" w:rsidRPr="00E63D09">
        <w:t xml:space="preserve"> </w:t>
      </w:r>
      <w:r w:rsidR="000A19B8">
        <w:t>the</w:t>
      </w:r>
      <w:r w:rsidR="000A19B8" w:rsidRPr="00E63D09">
        <w:t xml:space="preserve"> applicant</w:t>
      </w:r>
      <w:r w:rsidR="00E35046">
        <w:t>.</w:t>
      </w:r>
    </w:p>
    <w:p w14:paraId="37C6FC96" w14:textId="74360B5D" w:rsidR="000A19B8" w:rsidRDefault="00972A90" w:rsidP="000C54A9">
      <w:pPr>
        <w:pStyle w:val="ListParagraph"/>
        <w:widowControl w:val="0"/>
        <w:numPr>
          <w:ilvl w:val="0"/>
          <w:numId w:val="4"/>
        </w:numPr>
        <w:tabs>
          <w:tab w:val="left" w:pos="839"/>
          <w:tab w:val="left" w:pos="840"/>
        </w:tabs>
        <w:autoSpaceDE w:val="0"/>
        <w:autoSpaceDN w:val="0"/>
        <w:spacing w:after="120" w:line="240" w:lineRule="auto"/>
        <w:ind w:left="835"/>
      </w:pPr>
      <w:r>
        <w:t>Applications from other organizations</w:t>
      </w:r>
      <w:r w:rsidR="00E35046">
        <w:t>.</w:t>
      </w:r>
    </w:p>
    <w:p w14:paraId="6AC364AA" w14:textId="1CC45892" w:rsidR="000A19B8" w:rsidRPr="00B31041" w:rsidRDefault="000A19B8" w:rsidP="000C54A9">
      <w:pPr>
        <w:pStyle w:val="ListParagraph"/>
        <w:widowControl w:val="0"/>
        <w:numPr>
          <w:ilvl w:val="0"/>
          <w:numId w:val="4"/>
        </w:numPr>
        <w:tabs>
          <w:tab w:val="left" w:pos="839"/>
          <w:tab w:val="left" w:pos="840"/>
        </w:tabs>
        <w:autoSpaceDE w:val="0"/>
        <w:autoSpaceDN w:val="0"/>
        <w:spacing w:after="120" w:line="240" w:lineRule="auto"/>
        <w:ind w:left="835"/>
      </w:pPr>
      <w:r>
        <w:t>The</w:t>
      </w:r>
      <w:r w:rsidRPr="00E63D09">
        <w:t xml:space="preserve"> </w:t>
      </w:r>
      <w:r>
        <w:t>availability</w:t>
      </w:r>
      <w:r w:rsidRPr="00E63D09">
        <w:t xml:space="preserve"> </w:t>
      </w:r>
      <w:r>
        <w:t>of</w:t>
      </w:r>
      <w:r w:rsidRPr="00E63D09">
        <w:t xml:space="preserve"> </w:t>
      </w:r>
      <w:r>
        <w:t>remaining</w:t>
      </w:r>
      <w:r w:rsidRPr="00E63D09">
        <w:t xml:space="preserve"> </w:t>
      </w:r>
      <w:r>
        <w:t>funds</w:t>
      </w:r>
      <w:r w:rsidRPr="00E63D09">
        <w:t xml:space="preserve"> </w:t>
      </w:r>
      <w:r w:rsidR="00C162E0">
        <w:t>based on intended awards in that service area</w:t>
      </w:r>
      <w:r w:rsidR="00E35046">
        <w:t>.</w:t>
      </w:r>
    </w:p>
    <w:p w14:paraId="572EA622" w14:textId="00E37001" w:rsidR="000A19B8" w:rsidRPr="00594B6F" w:rsidRDefault="00DF13BD" w:rsidP="008834B2">
      <w:pPr>
        <w:pStyle w:val="Heading2"/>
        <w:rPr>
          <w:rFonts w:eastAsia="Yu Gothic Light" w:cs="Times New Roman"/>
        </w:rPr>
      </w:pPr>
      <w:bookmarkStart w:id="24" w:name="_Toc1655341222"/>
      <w:bookmarkStart w:id="25" w:name="_Toc151385624"/>
      <w:bookmarkStart w:id="26" w:name="_Toc158231988"/>
      <w:r>
        <w:rPr>
          <w:rFonts w:eastAsia="Yu Gothic Light" w:cs="Times New Roman"/>
        </w:rPr>
        <w:t>2</w:t>
      </w:r>
      <w:r w:rsidR="00311D6D">
        <w:rPr>
          <w:rFonts w:eastAsia="Yu Gothic Light" w:cs="Times New Roman"/>
        </w:rPr>
        <w:t>.</w:t>
      </w:r>
      <w:r>
        <w:rPr>
          <w:rFonts w:eastAsia="Yu Gothic Light" w:cs="Times New Roman"/>
        </w:rPr>
        <w:t>5</w:t>
      </w:r>
      <w:r w:rsidR="00311D6D">
        <w:rPr>
          <w:rFonts w:eastAsia="Yu Gothic Light" w:cs="Times New Roman"/>
        </w:rPr>
        <w:t xml:space="preserve"> </w:t>
      </w:r>
      <w:bookmarkStart w:id="27" w:name="_Toc133828634"/>
      <w:r w:rsidR="000A19B8" w:rsidRPr="63C2F16B">
        <w:rPr>
          <w:rFonts w:eastAsia="Yu Gothic Light" w:cs="Times New Roman"/>
        </w:rPr>
        <w:t>Pay</w:t>
      </w:r>
      <w:r w:rsidR="001517C0">
        <w:rPr>
          <w:rFonts w:eastAsia="Yu Gothic Light" w:cs="Times New Roman"/>
        </w:rPr>
        <w:t>ment Schedule</w:t>
      </w:r>
      <w:bookmarkEnd w:id="24"/>
      <w:bookmarkEnd w:id="25"/>
      <w:bookmarkEnd w:id="27"/>
      <w:r w:rsidR="00B72F72">
        <w:rPr>
          <w:rFonts w:eastAsia="Yu Gothic Light" w:cs="Times New Roman"/>
        </w:rPr>
        <w:t xml:space="preserve"> &amp; </w:t>
      </w:r>
      <w:r w:rsidR="00D96F03">
        <w:rPr>
          <w:rFonts w:eastAsia="Yu Gothic Light" w:cs="Times New Roman"/>
        </w:rPr>
        <w:t>Contingencies</w:t>
      </w:r>
      <w:bookmarkEnd w:id="26"/>
      <w:r w:rsidR="00D96F03">
        <w:rPr>
          <w:rFonts w:eastAsia="Yu Gothic Light" w:cs="Times New Roman"/>
        </w:rPr>
        <w:t xml:space="preserve"> </w:t>
      </w:r>
    </w:p>
    <w:p w14:paraId="691E6927" w14:textId="4D133192" w:rsidR="00CF5DC5" w:rsidRDefault="00AC605A" w:rsidP="008834B2">
      <w:pPr>
        <w:spacing w:line="240" w:lineRule="auto"/>
        <w:rPr>
          <w:szCs w:val="24"/>
        </w:rPr>
      </w:pPr>
      <w:r>
        <w:rPr>
          <w:szCs w:val="24"/>
        </w:rPr>
        <w:t xml:space="preserve">An initial payment of </w:t>
      </w:r>
      <w:r w:rsidR="00085FA9">
        <w:rPr>
          <w:szCs w:val="24"/>
        </w:rPr>
        <w:t xml:space="preserve">20% of the total grant </w:t>
      </w:r>
      <w:r w:rsidR="00267F68">
        <w:rPr>
          <w:szCs w:val="24"/>
        </w:rPr>
        <w:t>funding</w:t>
      </w:r>
      <w:r w:rsidR="00085FA9">
        <w:rPr>
          <w:szCs w:val="24"/>
        </w:rPr>
        <w:t xml:space="preserve"> will be </w:t>
      </w:r>
      <w:r w:rsidR="00AC539C">
        <w:rPr>
          <w:szCs w:val="24"/>
        </w:rPr>
        <w:t xml:space="preserve">distributed </w:t>
      </w:r>
      <w:r w:rsidR="00586333">
        <w:rPr>
          <w:szCs w:val="24"/>
        </w:rPr>
        <w:t>to</w:t>
      </w:r>
      <w:r w:rsidR="002530A3">
        <w:rPr>
          <w:szCs w:val="24"/>
        </w:rPr>
        <w:t xml:space="preserve"> </w:t>
      </w:r>
      <w:r w:rsidR="00220B12">
        <w:rPr>
          <w:szCs w:val="24"/>
        </w:rPr>
        <w:t>Navigator Grantees</w:t>
      </w:r>
      <w:r w:rsidR="000A73D5">
        <w:rPr>
          <w:szCs w:val="24"/>
        </w:rPr>
        <w:t xml:space="preserve"> by </w:t>
      </w:r>
      <w:r w:rsidR="00064919">
        <w:rPr>
          <w:szCs w:val="24"/>
        </w:rPr>
        <w:t>August 31</w:t>
      </w:r>
      <w:r w:rsidR="002915B6">
        <w:rPr>
          <w:szCs w:val="24"/>
        </w:rPr>
        <w:t>, 2024</w:t>
      </w:r>
      <w:r w:rsidR="00085FA9">
        <w:rPr>
          <w:szCs w:val="24"/>
        </w:rPr>
        <w:t>. The remaining 80%</w:t>
      </w:r>
      <w:r>
        <w:rPr>
          <w:szCs w:val="24"/>
        </w:rPr>
        <w:t xml:space="preserve"> </w:t>
      </w:r>
      <w:r w:rsidR="008C41F0">
        <w:rPr>
          <w:szCs w:val="24"/>
        </w:rPr>
        <w:t>of the funding</w:t>
      </w:r>
      <w:r w:rsidR="00085FA9">
        <w:rPr>
          <w:szCs w:val="24"/>
        </w:rPr>
        <w:t xml:space="preserve"> will be </w:t>
      </w:r>
      <w:r w:rsidR="00EE5B79">
        <w:rPr>
          <w:szCs w:val="24"/>
        </w:rPr>
        <w:t>split among 10 equal payments and distributed by the end of each month</w:t>
      </w:r>
      <w:r w:rsidR="00CC55F3">
        <w:rPr>
          <w:szCs w:val="24"/>
        </w:rPr>
        <w:t>,</w:t>
      </w:r>
      <w:r w:rsidR="00EE5B79">
        <w:rPr>
          <w:szCs w:val="24"/>
        </w:rPr>
        <w:t xml:space="preserve"> from</w:t>
      </w:r>
      <w:r w:rsidR="00085FA9">
        <w:rPr>
          <w:szCs w:val="24"/>
        </w:rPr>
        <w:t xml:space="preserve"> </w:t>
      </w:r>
      <w:r w:rsidR="00267F68">
        <w:rPr>
          <w:szCs w:val="24"/>
        </w:rPr>
        <w:t xml:space="preserve">October </w:t>
      </w:r>
      <w:r w:rsidR="004534B4">
        <w:rPr>
          <w:szCs w:val="24"/>
        </w:rPr>
        <w:t xml:space="preserve">2024 </w:t>
      </w:r>
      <w:r w:rsidR="00085FA9">
        <w:rPr>
          <w:szCs w:val="24"/>
        </w:rPr>
        <w:t>through J</w:t>
      </w:r>
      <w:r w:rsidR="00267F68">
        <w:rPr>
          <w:szCs w:val="24"/>
        </w:rPr>
        <w:t>uly</w:t>
      </w:r>
      <w:r w:rsidR="00085FA9">
        <w:rPr>
          <w:szCs w:val="24"/>
        </w:rPr>
        <w:t xml:space="preserve"> </w:t>
      </w:r>
      <w:r w:rsidR="004534B4">
        <w:rPr>
          <w:szCs w:val="24"/>
        </w:rPr>
        <w:t>2025</w:t>
      </w:r>
      <w:r w:rsidR="00085FA9">
        <w:rPr>
          <w:szCs w:val="24"/>
        </w:rPr>
        <w:t>.</w:t>
      </w:r>
    </w:p>
    <w:p w14:paraId="21E3A5E8" w14:textId="72DAD19F" w:rsidR="00085FA9" w:rsidRDefault="00085FA9" w:rsidP="008834B2">
      <w:pPr>
        <w:spacing w:line="240" w:lineRule="auto"/>
        <w:rPr>
          <w:szCs w:val="24"/>
        </w:rPr>
      </w:pPr>
      <w:r>
        <w:rPr>
          <w:szCs w:val="24"/>
        </w:rPr>
        <w:lastRenderedPageBreak/>
        <w:t xml:space="preserve">Monthly payments are contingent upon the </w:t>
      </w:r>
      <w:r w:rsidR="009A0DA6">
        <w:rPr>
          <w:szCs w:val="24"/>
        </w:rPr>
        <w:t xml:space="preserve">Navigator </w:t>
      </w:r>
      <w:r>
        <w:rPr>
          <w:szCs w:val="24"/>
        </w:rPr>
        <w:t>Grantee’s performance, completion of activities as outlined in its</w:t>
      </w:r>
      <w:r w:rsidR="009A0DA6">
        <w:rPr>
          <w:szCs w:val="24"/>
        </w:rPr>
        <w:t xml:space="preserve"> Navigator Grant A</w:t>
      </w:r>
      <w:r>
        <w:rPr>
          <w:szCs w:val="24"/>
        </w:rPr>
        <w:t>pplication</w:t>
      </w:r>
      <w:r w:rsidR="00CC55F3">
        <w:rPr>
          <w:szCs w:val="24"/>
        </w:rPr>
        <w:t xml:space="preserve"> and the Navigator</w:t>
      </w:r>
      <w:r>
        <w:rPr>
          <w:szCs w:val="24"/>
        </w:rPr>
        <w:t xml:space="preserve">, compliance with the terms and conditions of the Navigator Grant </w:t>
      </w:r>
      <w:r w:rsidR="009A0DA6">
        <w:rPr>
          <w:szCs w:val="24"/>
        </w:rPr>
        <w:t>A</w:t>
      </w:r>
      <w:r>
        <w:rPr>
          <w:szCs w:val="24"/>
        </w:rPr>
        <w:t xml:space="preserve">greement, and timely submission of required reports to </w:t>
      </w:r>
      <w:r w:rsidR="00AC735E">
        <w:rPr>
          <w:szCs w:val="24"/>
        </w:rPr>
        <w:t>the State</w:t>
      </w:r>
      <w:r>
        <w:rPr>
          <w:szCs w:val="24"/>
        </w:rPr>
        <w:t>.</w:t>
      </w:r>
      <w:r w:rsidR="0003672A">
        <w:rPr>
          <w:szCs w:val="24"/>
        </w:rPr>
        <w:t xml:space="preserve"> </w:t>
      </w:r>
      <w:r w:rsidR="004534B4">
        <w:rPr>
          <w:szCs w:val="24"/>
        </w:rPr>
        <w:t xml:space="preserve">Navigator </w:t>
      </w:r>
      <w:r w:rsidR="006B4BA8">
        <w:rPr>
          <w:szCs w:val="24"/>
        </w:rPr>
        <w:t xml:space="preserve">Grantees </w:t>
      </w:r>
      <w:r w:rsidR="00A75AA3">
        <w:rPr>
          <w:szCs w:val="24"/>
        </w:rPr>
        <w:t>that</w:t>
      </w:r>
      <w:r w:rsidR="006B4BA8">
        <w:rPr>
          <w:szCs w:val="24"/>
        </w:rPr>
        <w:t xml:space="preserve"> fail to adhere to the requirements </w:t>
      </w:r>
      <w:r w:rsidR="0003672A">
        <w:rPr>
          <w:szCs w:val="24"/>
        </w:rPr>
        <w:t xml:space="preserve">may </w:t>
      </w:r>
      <w:r w:rsidR="006B4BA8">
        <w:rPr>
          <w:szCs w:val="24"/>
        </w:rPr>
        <w:t>be place</w:t>
      </w:r>
      <w:r w:rsidR="006C6C2D">
        <w:rPr>
          <w:szCs w:val="24"/>
        </w:rPr>
        <w:t>d</w:t>
      </w:r>
      <w:r w:rsidR="006B4BA8">
        <w:rPr>
          <w:szCs w:val="24"/>
        </w:rPr>
        <w:t xml:space="preserve"> on a corrective action plan and may have </w:t>
      </w:r>
      <w:r w:rsidR="009065C2">
        <w:rPr>
          <w:szCs w:val="24"/>
        </w:rPr>
        <w:t xml:space="preserve">the </w:t>
      </w:r>
      <w:r w:rsidR="006C6C2D">
        <w:rPr>
          <w:szCs w:val="24"/>
        </w:rPr>
        <w:t xml:space="preserve">remaining </w:t>
      </w:r>
      <w:r w:rsidR="009065C2">
        <w:rPr>
          <w:szCs w:val="24"/>
        </w:rPr>
        <w:t xml:space="preserve">grant </w:t>
      </w:r>
      <w:r w:rsidR="006B4BA8">
        <w:rPr>
          <w:szCs w:val="24"/>
        </w:rPr>
        <w:t>fund</w:t>
      </w:r>
      <w:r w:rsidR="006C7979">
        <w:rPr>
          <w:szCs w:val="24"/>
        </w:rPr>
        <w:t>s</w:t>
      </w:r>
      <w:r w:rsidR="006B4BA8">
        <w:rPr>
          <w:szCs w:val="24"/>
        </w:rPr>
        <w:t xml:space="preserve"> </w:t>
      </w:r>
      <w:r w:rsidR="006C6C2D">
        <w:rPr>
          <w:szCs w:val="24"/>
        </w:rPr>
        <w:t xml:space="preserve">for the contract year </w:t>
      </w:r>
      <w:r w:rsidR="006B4BA8">
        <w:rPr>
          <w:szCs w:val="24"/>
        </w:rPr>
        <w:t>reduced</w:t>
      </w:r>
      <w:r w:rsidR="00B72F72">
        <w:rPr>
          <w:szCs w:val="24"/>
        </w:rPr>
        <w:t>.</w:t>
      </w:r>
    </w:p>
    <w:p w14:paraId="1AFDF1B6" w14:textId="2BB2A3F8" w:rsidR="00920F5E" w:rsidRDefault="002C7580" w:rsidP="008834B2">
      <w:pPr>
        <w:spacing w:line="240" w:lineRule="auto"/>
        <w:rPr>
          <w:szCs w:val="24"/>
        </w:rPr>
      </w:pPr>
      <w:r>
        <w:rPr>
          <w:szCs w:val="24"/>
        </w:rPr>
        <w:t xml:space="preserve">If the Navigator Grantee or an </w:t>
      </w:r>
      <w:r w:rsidR="00CD469F">
        <w:rPr>
          <w:szCs w:val="24"/>
        </w:rPr>
        <w:t>individual Navigator</w:t>
      </w:r>
      <w:r>
        <w:rPr>
          <w:szCs w:val="24"/>
        </w:rPr>
        <w:t xml:space="preserve"> affiliated with the Navigator Grantee commits fraud or misuses grant funds, the following consequences will be implemented: </w:t>
      </w:r>
    </w:p>
    <w:p w14:paraId="47E58361" w14:textId="53E0D88C" w:rsidR="000C54A9" w:rsidRDefault="000C54A9"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 xml:space="preserve">The Navigator Grant Agreement will be </w:t>
      </w:r>
      <w:r w:rsidR="00201833">
        <w:t>terminated.</w:t>
      </w:r>
      <w:r w:rsidR="00920F5E" w:rsidRPr="000C54A9">
        <w:t xml:space="preserve"> </w:t>
      </w:r>
    </w:p>
    <w:p w14:paraId="29AA9FE4" w14:textId="4F2EEABC" w:rsidR="000C54A9" w:rsidRDefault="0020183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Pr>
          <w:szCs w:val="24"/>
        </w:rPr>
        <w:t>The State will withhold a</w:t>
      </w:r>
      <w:r w:rsidR="00ED12A9">
        <w:rPr>
          <w:szCs w:val="24"/>
        </w:rPr>
        <w:t xml:space="preserve">ll future </w:t>
      </w:r>
      <w:r>
        <w:rPr>
          <w:szCs w:val="24"/>
        </w:rPr>
        <w:t xml:space="preserve">grant </w:t>
      </w:r>
      <w:r w:rsidR="00920F5E" w:rsidRPr="000C54A9">
        <w:rPr>
          <w:szCs w:val="24"/>
        </w:rPr>
        <w:t>funding</w:t>
      </w:r>
      <w:r w:rsidR="00ED12A9">
        <w:rPr>
          <w:szCs w:val="24"/>
        </w:rPr>
        <w:t>.</w:t>
      </w:r>
    </w:p>
    <w:p w14:paraId="106E8CD1" w14:textId="0DE1D09C" w:rsidR="006700F1" w:rsidRPr="00560B9A" w:rsidRDefault="00201833" w:rsidP="008834B2">
      <w:pPr>
        <w:pStyle w:val="ListParagraph"/>
        <w:widowControl w:val="0"/>
        <w:numPr>
          <w:ilvl w:val="0"/>
          <w:numId w:val="4"/>
        </w:numPr>
        <w:tabs>
          <w:tab w:val="left" w:pos="839"/>
          <w:tab w:val="left" w:pos="840"/>
        </w:tabs>
        <w:autoSpaceDE w:val="0"/>
        <w:autoSpaceDN w:val="0"/>
        <w:spacing w:afterLines="120" w:after="288" w:line="240" w:lineRule="auto"/>
        <w:ind w:left="835"/>
        <w:rPr>
          <w:szCs w:val="24"/>
        </w:rPr>
      </w:pPr>
      <w:r>
        <w:rPr>
          <w:szCs w:val="24"/>
        </w:rPr>
        <w:t xml:space="preserve">The organization will not be allowed to participate as a Grantee or as a CDO </w:t>
      </w:r>
      <w:r w:rsidR="00220A47">
        <w:rPr>
          <w:szCs w:val="24"/>
        </w:rPr>
        <w:t>for a period of</w:t>
      </w:r>
      <w:r w:rsidR="00FF546F">
        <w:rPr>
          <w:szCs w:val="24"/>
        </w:rPr>
        <w:t xml:space="preserve"> 3</w:t>
      </w:r>
      <w:r w:rsidR="00FF546F">
        <w:rPr>
          <w:rStyle w:val="CommentReference"/>
        </w:rPr>
        <w:t>Y</w:t>
      </w:r>
      <w:r w:rsidR="00560B9A">
        <w:rPr>
          <w:szCs w:val="24"/>
        </w:rPr>
        <w:t xml:space="preserve">ears. </w:t>
      </w:r>
    </w:p>
    <w:p w14:paraId="3A4151C9" w14:textId="3DE834CF" w:rsidR="00F86463" w:rsidRPr="0073551F" w:rsidRDefault="009875C0" w:rsidP="008834B2">
      <w:pPr>
        <w:pStyle w:val="Heading2"/>
        <w:rPr>
          <w:rFonts w:eastAsia="Yu Gothic Light" w:cs="Times New Roman"/>
        </w:rPr>
      </w:pPr>
      <w:bookmarkStart w:id="28" w:name="_Toc151385625"/>
      <w:bookmarkStart w:id="29" w:name="_Toc158231989"/>
      <w:r>
        <w:rPr>
          <w:rFonts w:eastAsia="Yu Gothic Light" w:cs="Times New Roman"/>
        </w:rPr>
        <w:t>2</w:t>
      </w:r>
      <w:r w:rsidR="00311D6D">
        <w:rPr>
          <w:rFonts w:eastAsia="Yu Gothic Light" w:cs="Times New Roman"/>
        </w:rPr>
        <w:t>.</w:t>
      </w:r>
      <w:r>
        <w:rPr>
          <w:rFonts w:eastAsia="Yu Gothic Light" w:cs="Times New Roman"/>
        </w:rPr>
        <w:t>6</w:t>
      </w:r>
      <w:r w:rsidR="002E3EFF" w:rsidRPr="63C2F16B">
        <w:rPr>
          <w:rFonts w:eastAsia="Yu Gothic Light" w:cs="Times New Roman"/>
        </w:rPr>
        <w:t xml:space="preserve"> </w:t>
      </w:r>
      <w:bookmarkStart w:id="30" w:name="_Toc849565736"/>
      <w:bookmarkStart w:id="31" w:name="_Toc133828635"/>
      <w:r w:rsidR="00EF7BD5" w:rsidRPr="63C2F16B">
        <w:rPr>
          <w:rFonts w:eastAsia="Yu Gothic Light" w:cs="Times New Roman"/>
        </w:rPr>
        <w:t xml:space="preserve">Funding </w:t>
      </w:r>
      <w:r w:rsidR="00F86463" w:rsidRPr="63C2F16B">
        <w:rPr>
          <w:rFonts w:eastAsia="Yu Gothic Light" w:cs="Times New Roman"/>
        </w:rPr>
        <w:t>Restrictions</w:t>
      </w:r>
      <w:bookmarkEnd w:id="28"/>
      <w:bookmarkEnd w:id="29"/>
      <w:bookmarkEnd w:id="30"/>
      <w:bookmarkEnd w:id="31"/>
    </w:p>
    <w:p w14:paraId="416A26AE" w14:textId="0C10A1FB" w:rsidR="00F86463" w:rsidRDefault="005E37F9" w:rsidP="008834B2">
      <w:pPr>
        <w:pStyle w:val="BodyText"/>
      </w:pPr>
      <w:r>
        <w:t>Navigator Grant funding</w:t>
      </w:r>
      <w:r w:rsidR="00253838" w:rsidRPr="00253838">
        <w:t xml:space="preserve"> must be used exclusively for the project</w:t>
      </w:r>
      <w:r w:rsidR="007E15B4">
        <w:t xml:space="preserve"> goals</w:t>
      </w:r>
      <w:r w:rsidR="00253838" w:rsidRPr="00253838">
        <w:t xml:space="preserve"> identified in the </w:t>
      </w:r>
      <w:r w:rsidR="00C815FE">
        <w:t>prospective</w:t>
      </w:r>
      <w:r w:rsidR="001272A0">
        <w:t xml:space="preserve"> </w:t>
      </w:r>
      <w:r w:rsidR="00732AA1">
        <w:t xml:space="preserve">Navigator </w:t>
      </w:r>
      <w:r w:rsidR="001272A0">
        <w:t>Grantee’s</w:t>
      </w:r>
      <w:r w:rsidR="00253838" w:rsidRPr="00253838">
        <w:t xml:space="preserve"> </w:t>
      </w:r>
      <w:r w:rsidR="00D259B7">
        <w:t>a</w:t>
      </w:r>
      <w:r w:rsidR="00253838" w:rsidRPr="00253838">
        <w:t xml:space="preserve">pplication or agreed upon subsequently with </w:t>
      </w:r>
      <w:r w:rsidR="001F4560">
        <w:t>the State</w:t>
      </w:r>
      <w:r w:rsidR="00253838">
        <w:t>.</w:t>
      </w:r>
      <w:r w:rsidR="0003672A">
        <w:t xml:space="preserve"> </w:t>
      </w:r>
      <w:r w:rsidR="00EF7BD5">
        <w:t>Navigator Grant</w:t>
      </w:r>
      <w:r w:rsidR="00D57866">
        <w:t xml:space="preserve"> funding</w:t>
      </w:r>
      <w:r w:rsidR="00EF7BD5">
        <w:t xml:space="preserve"> </w:t>
      </w:r>
      <w:r w:rsidR="00F86463" w:rsidRPr="0073551F">
        <w:t xml:space="preserve">issued by </w:t>
      </w:r>
      <w:r w:rsidR="00F963F7">
        <w:t>the State</w:t>
      </w:r>
      <w:r w:rsidR="00F86463" w:rsidRPr="0073551F">
        <w:t xml:space="preserve"> may </w:t>
      </w:r>
      <w:r w:rsidR="00F86463" w:rsidRPr="0073551F">
        <w:rPr>
          <w:b/>
          <w:u w:val="single"/>
        </w:rPr>
        <w:t>not</w:t>
      </w:r>
      <w:r w:rsidR="00F86463" w:rsidRPr="0073551F">
        <w:rPr>
          <w:b/>
        </w:rPr>
        <w:t xml:space="preserve"> </w:t>
      </w:r>
      <w:r w:rsidR="00F86463" w:rsidRPr="0073551F">
        <w:t>be used for any of the following purposes:</w:t>
      </w:r>
    </w:p>
    <w:p w14:paraId="205AA5C6" w14:textId="2EAAEEC0"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cover</w:t>
      </w:r>
      <w:r w:rsidRPr="0063097B">
        <w:t xml:space="preserve"> </w:t>
      </w:r>
      <w:r>
        <w:t>the costs</w:t>
      </w:r>
      <w:r w:rsidRPr="0063097B">
        <w:t xml:space="preserve"> </w:t>
      </w:r>
      <w:proofErr w:type="gramStart"/>
      <w:r>
        <w:t>to</w:t>
      </w:r>
      <w:r w:rsidRPr="0063097B">
        <w:t xml:space="preserve"> </w:t>
      </w:r>
      <w:r>
        <w:t>provide</w:t>
      </w:r>
      <w:proofErr w:type="gramEnd"/>
      <w:r w:rsidRPr="0063097B">
        <w:t xml:space="preserve"> </w:t>
      </w:r>
      <w:r>
        <w:t>direct</w:t>
      </w:r>
      <w:r w:rsidRPr="0063097B">
        <w:t xml:space="preserve"> </w:t>
      </w:r>
      <w:r>
        <w:t>health</w:t>
      </w:r>
      <w:r w:rsidRPr="0063097B">
        <w:t xml:space="preserve"> </w:t>
      </w:r>
      <w:r>
        <w:t>care</w:t>
      </w:r>
      <w:r w:rsidRPr="0063097B">
        <w:t xml:space="preserve"> </w:t>
      </w:r>
      <w:r>
        <w:t>services</w:t>
      </w:r>
      <w:r w:rsidRPr="0063097B">
        <w:t xml:space="preserve"> </w:t>
      </w:r>
      <w:r>
        <w:t>to</w:t>
      </w:r>
      <w:r w:rsidRPr="0063097B">
        <w:t xml:space="preserve"> individuals</w:t>
      </w:r>
      <w:r w:rsidR="00E35046">
        <w:t>.</w:t>
      </w:r>
    </w:p>
    <w:p w14:paraId="5096581F" w14:textId="4FEA3353"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match</w:t>
      </w:r>
      <w:r w:rsidRPr="0063097B">
        <w:t xml:space="preserve"> </w:t>
      </w:r>
      <w:r>
        <w:t>any</w:t>
      </w:r>
      <w:r w:rsidRPr="0063097B">
        <w:t xml:space="preserve"> </w:t>
      </w:r>
      <w:r>
        <w:t xml:space="preserve">other </w:t>
      </w:r>
      <w:r w:rsidR="00182155">
        <w:t>f</w:t>
      </w:r>
      <w:r>
        <w:t xml:space="preserve">ederal or </w:t>
      </w:r>
      <w:r w:rsidR="00182155">
        <w:t>s</w:t>
      </w:r>
      <w:r>
        <w:t xml:space="preserve">tate </w:t>
      </w:r>
      <w:r w:rsidRPr="0063097B">
        <w:t>funds</w:t>
      </w:r>
      <w:r w:rsidR="00E35046">
        <w:t>.</w:t>
      </w:r>
    </w:p>
    <w:p w14:paraId="32BF8A22" w14:textId="6886EB73"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 provide services, equipment, or support that are the legal responsibility of another party</w:t>
      </w:r>
      <w:r w:rsidRPr="0063097B">
        <w:t xml:space="preserve"> </w:t>
      </w:r>
      <w:r>
        <w:t>under</w:t>
      </w:r>
      <w:r w:rsidRPr="0063097B">
        <w:t xml:space="preserve"> </w:t>
      </w:r>
      <w:r w:rsidR="00575B9E">
        <w:t>f</w:t>
      </w:r>
      <w:r>
        <w:t>ederal</w:t>
      </w:r>
      <w:r w:rsidRPr="0063097B">
        <w:t xml:space="preserve"> </w:t>
      </w:r>
      <w:r>
        <w:t>or</w:t>
      </w:r>
      <w:r w:rsidRPr="0063097B">
        <w:t xml:space="preserve"> </w:t>
      </w:r>
      <w:r w:rsidR="00575B9E">
        <w:t>s</w:t>
      </w:r>
      <w:r>
        <w:t>tate</w:t>
      </w:r>
      <w:r w:rsidRPr="0063097B">
        <w:t xml:space="preserve"> </w:t>
      </w:r>
      <w:r>
        <w:t>law</w:t>
      </w:r>
      <w:r w:rsidRPr="0063097B">
        <w:t xml:space="preserve"> </w:t>
      </w:r>
      <w:r>
        <w:t>(such</w:t>
      </w:r>
      <w:r w:rsidRPr="0063097B">
        <w:t xml:space="preserve"> </w:t>
      </w:r>
      <w:r>
        <w:t>as</w:t>
      </w:r>
      <w:r w:rsidRPr="0063097B">
        <w:t xml:space="preserve"> </w:t>
      </w:r>
      <w:r>
        <w:t>vocational</w:t>
      </w:r>
      <w:r w:rsidRPr="0063097B">
        <w:t xml:space="preserve"> </w:t>
      </w:r>
      <w:r>
        <w:t>rehabilitation</w:t>
      </w:r>
      <w:r w:rsidRPr="0063097B">
        <w:t xml:space="preserve"> </w:t>
      </w:r>
      <w:r>
        <w:t>or</w:t>
      </w:r>
      <w:r w:rsidRPr="0063097B">
        <w:t xml:space="preserve"> </w:t>
      </w:r>
      <w:r>
        <w:t>education</w:t>
      </w:r>
      <w:r w:rsidRPr="0063097B">
        <w:t xml:space="preserve"> </w:t>
      </w:r>
      <w:r>
        <w:t>services) or under any civil rights laws</w:t>
      </w:r>
      <w:r w:rsidR="00E35046">
        <w:t>; s</w:t>
      </w:r>
      <w:r>
        <w:t>uch legal responsibilities include, but are not limited to, modifications of a workplace or other reasonable accommodations that are a specific obligation of the employer or other party</w:t>
      </w:r>
      <w:r w:rsidR="007847C6">
        <w:t>.</w:t>
      </w:r>
    </w:p>
    <w:p w14:paraId="79231144" w14:textId="1F29952A"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supplant</w:t>
      </w:r>
      <w:r w:rsidRPr="0063097B">
        <w:t xml:space="preserve"> </w:t>
      </w:r>
      <w:r>
        <w:t>existing</w:t>
      </w:r>
      <w:r w:rsidRPr="0063097B">
        <w:t xml:space="preserve"> </w:t>
      </w:r>
      <w:r w:rsidR="004139E6">
        <w:t>s</w:t>
      </w:r>
      <w:r>
        <w:t>tate,</w:t>
      </w:r>
      <w:r w:rsidRPr="0063097B">
        <w:t xml:space="preserve"> </w:t>
      </w:r>
      <w:r>
        <w:t>local,</w:t>
      </w:r>
      <w:r w:rsidRPr="0063097B">
        <w:t xml:space="preserve"> </w:t>
      </w:r>
      <w:r>
        <w:t>or</w:t>
      </w:r>
      <w:r w:rsidRPr="0063097B">
        <w:t xml:space="preserve"> </w:t>
      </w:r>
      <w:r>
        <w:t>private</w:t>
      </w:r>
      <w:r w:rsidRPr="0063097B">
        <w:t xml:space="preserve"> </w:t>
      </w:r>
      <w:r>
        <w:t>funding</w:t>
      </w:r>
      <w:r w:rsidRPr="0063097B">
        <w:t xml:space="preserve"> </w:t>
      </w:r>
      <w:r>
        <w:t>of</w:t>
      </w:r>
      <w:r w:rsidRPr="0063097B">
        <w:t xml:space="preserve"> </w:t>
      </w:r>
      <w:r>
        <w:t>infrastructure</w:t>
      </w:r>
      <w:r w:rsidRPr="0063097B">
        <w:t xml:space="preserve"> </w:t>
      </w:r>
      <w:r>
        <w:t>or</w:t>
      </w:r>
      <w:r w:rsidRPr="0063097B">
        <w:t xml:space="preserve"> </w:t>
      </w:r>
      <w:r>
        <w:t>services</w:t>
      </w:r>
      <w:r w:rsidRPr="0063097B">
        <w:t xml:space="preserve"> </w:t>
      </w:r>
      <w:r>
        <w:t>such</w:t>
      </w:r>
      <w:r w:rsidRPr="0063097B">
        <w:t xml:space="preserve"> </w:t>
      </w:r>
      <w:r>
        <w:t>as staff salaries, etc.</w:t>
      </w:r>
    </w:p>
    <w:p w14:paraId="515A5284" w14:textId="0B993574"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cover any</w:t>
      </w:r>
      <w:r w:rsidRPr="0063097B">
        <w:t xml:space="preserve"> </w:t>
      </w:r>
      <w:r>
        <w:t>pre-award</w:t>
      </w:r>
      <w:r w:rsidRPr="0063097B">
        <w:t xml:space="preserve"> costs</w:t>
      </w:r>
      <w:r w:rsidR="00E35046">
        <w:t>.</w:t>
      </w:r>
    </w:p>
    <w:p w14:paraId="111C72B0" w14:textId="76F36304"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carry</w:t>
      </w:r>
      <w:r w:rsidRPr="0063097B">
        <w:t xml:space="preserve"> </w:t>
      </w:r>
      <w:r>
        <w:t>out</w:t>
      </w:r>
      <w:r w:rsidRPr="0063097B">
        <w:t xml:space="preserve"> </w:t>
      </w:r>
      <w:r>
        <w:t>services</w:t>
      </w:r>
      <w:r w:rsidRPr="0063097B">
        <w:t xml:space="preserve"> </w:t>
      </w:r>
      <w:r>
        <w:t>that</w:t>
      </w:r>
      <w:r w:rsidRPr="0063097B">
        <w:t xml:space="preserve"> </w:t>
      </w:r>
      <w:r>
        <w:t>are</w:t>
      </w:r>
      <w:r w:rsidRPr="0063097B">
        <w:t xml:space="preserve"> </w:t>
      </w:r>
      <w:r>
        <w:t>the</w:t>
      </w:r>
      <w:r w:rsidRPr="0063097B">
        <w:t xml:space="preserve"> </w:t>
      </w:r>
      <w:r>
        <w:t>responsibility</w:t>
      </w:r>
      <w:r w:rsidRPr="0063097B">
        <w:t xml:space="preserve"> </w:t>
      </w:r>
      <w:r>
        <w:t>of</w:t>
      </w:r>
      <w:r w:rsidRPr="0063097B">
        <w:t xml:space="preserve"> </w:t>
      </w:r>
      <w:r>
        <w:t>Georgia Access,</w:t>
      </w:r>
      <w:r w:rsidRPr="0063097B">
        <w:t xml:space="preserve"> </w:t>
      </w:r>
      <w:r>
        <w:t>such</w:t>
      </w:r>
      <w:r w:rsidRPr="0063097B">
        <w:t xml:space="preserve"> </w:t>
      </w:r>
      <w:r>
        <w:t>as</w:t>
      </w:r>
      <w:r w:rsidRPr="0063097B">
        <w:t xml:space="preserve"> </w:t>
      </w:r>
      <w:r w:rsidR="00167E6C" w:rsidRPr="0063097B">
        <w:t xml:space="preserve">conducting </w:t>
      </w:r>
      <w:r>
        <w:t xml:space="preserve">eligibility determinations </w:t>
      </w:r>
      <w:r w:rsidR="00167E6C">
        <w:t xml:space="preserve">or </w:t>
      </w:r>
      <w:r>
        <w:t>transferring</w:t>
      </w:r>
      <w:r w:rsidR="0010654E">
        <w:t xml:space="preserve"> consumer</w:t>
      </w:r>
      <w:r>
        <w:t xml:space="preserve"> enrollment information</w:t>
      </w:r>
      <w:r w:rsidR="00E35046">
        <w:t>.</w:t>
      </w:r>
    </w:p>
    <w:p w14:paraId="0B689086" w14:textId="58F207DC"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 assist consumers</w:t>
      </w:r>
      <w:r w:rsidR="00234481">
        <w:t xml:space="preserve"> outside of Georgia</w:t>
      </w:r>
      <w:r>
        <w:t>. Georgia Access Navigators</w:t>
      </w:r>
      <w:r w:rsidRPr="0063097B">
        <w:t xml:space="preserve"> </w:t>
      </w:r>
      <w:r>
        <w:t>should refer</w:t>
      </w:r>
      <w:r w:rsidRPr="00B36395">
        <w:t xml:space="preserve"> </w:t>
      </w:r>
      <w:r>
        <w:t>consumers outside of Georgia to Navigators</w:t>
      </w:r>
      <w:r w:rsidR="00E37F0A">
        <w:t xml:space="preserve"> in their state</w:t>
      </w:r>
      <w:r>
        <w:t>, the HealthCare.gov Call Center</w:t>
      </w:r>
      <w:r w:rsidR="006F79D6">
        <w:t>,</w:t>
      </w:r>
      <w:r>
        <w:t xml:space="preserve"> and other resources within the state where the consumer resides for assistance</w:t>
      </w:r>
      <w:r w:rsidR="00E35046">
        <w:t>.</w:t>
      </w:r>
    </w:p>
    <w:p w14:paraId="457D1C34" w14:textId="57F9D2C7" w:rsidR="00F86463"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fund</w:t>
      </w:r>
      <w:r w:rsidRPr="0063097B">
        <w:t xml:space="preserve"> </w:t>
      </w:r>
      <w:r>
        <w:t>staff</w:t>
      </w:r>
      <w:r w:rsidRPr="0063097B">
        <w:t xml:space="preserve"> </w:t>
      </w:r>
      <w:r>
        <w:t>retreats</w:t>
      </w:r>
      <w:r w:rsidRPr="0063097B">
        <w:t xml:space="preserve"> </w:t>
      </w:r>
      <w:r>
        <w:t>or</w:t>
      </w:r>
      <w:r w:rsidRPr="0063097B">
        <w:t xml:space="preserve"> </w:t>
      </w:r>
      <w:r>
        <w:t>promotional</w:t>
      </w:r>
      <w:r w:rsidRPr="0063097B">
        <w:t xml:space="preserve"> </w:t>
      </w:r>
      <w:r>
        <w:t>giveaways</w:t>
      </w:r>
      <w:r w:rsidR="00E35046">
        <w:t>.</w:t>
      </w:r>
    </w:p>
    <w:p w14:paraId="6B628C12" w14:textId="405A73DB" w:rsidR="00EF7BD5" w:rsidRPr="0063097B" w:rsidRDefault="00F8646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Pr="0063097B">
        <w:t xml:space="preserve"> </w:t>
      </w:r>
      <w:r>
        <w:t>purchase</w:t>
      </w:r>
      <w:r w:rsidRPr="0063097B">
        <w:t xml:space="preserve"> </w:t>
      </w:r>
      <w:r>
        <w:t>gifts</w:t>
      </w:r>
      <w:r w:rsidR="00B40FC6">
        <w:t>,</w:t>
      </w:r>
      <w:r w:rsidRPr="0063097B">
        <w:t xml:space="preserve"> </w:t>
      </w:r>
      <w:r>
        <w:t>gift</w:t>
      </w:r>
      <w:r w:rsidRPr="0063097B">
        <w:t xml:space="preserve"> </w:t>
      </w:r>
      <w:r>
        <w:t>cards,</w:t>
      </w:r>
      <w:r w:rsidRPr="0063097B">
        <w:t xml:space="preserve"> </w:t>
      </w:r>
      <w:r>
        <w:t>or</w:t>
      </w:r>
      <w:r w:rsidRPr="0063097B">
        <w:t xml:space="preserve"> </w:t>
      </w:r>
      <w:r>
        <w:t>promotional</w:t>
      </w:r>
      <w:r w:rsidRPr="0063097B">
        <w:t xml:space="preserve"> </w:t>
      </w:r>
      <w:r>
        <w:t>items</w:t>
      </w:r>
      <w:r w:rsidRPr="0063097B">
        <w:t xml:space="preserve"> </w:t>
      </w:r>
      <w:r>
        <w:t>that</w:t>
      </w:r>
      <w:r w:rsidRPr="0063097B">
        <w:t xml:space="preserve"> </w:t>
      </w:r>
      <w:r>
        <w:t>market</w:t>
      </w:r>
      <w:r w:rsidRPr="0063097B">
        <w:t xml:space="preserve"> </w:t>
      </w:r>
      <w:r>
        <w:t>or</w:t>
      </w:r>
      <w:r w:rsidRPr="0063097B">
        <w:t xml:space="preserve"> </w:t>
      </w:r>
      <w:r>
        <w:t>promote</w:t>
      </w:r>
      <w:r w:rsidRPr="0063097B">
        <w:t xml:space="preserve"> </w:t>
      </w:r>
      <w:r>
        <w:t>the</w:t>
      </w:r>
      <w:r w:rsidRPr="0063097B">
        <w:t xml:space="preserve"> </w:t>
      </w:r>
      <w:r>
        <w:t>products or</w:t>
      </w:r>
      <w:r w:rsidRPr="0063097B">
        <w:t xml:space="preserve"> </w:t>
      </w:r>
      <w:r>
        <w:t>services</w:t>
      </w:r>
      <w:r w:rsidRPr="0063097B">
        <w:t xml:space="preserve"> </w:t>
      </w:r>
      <w:r>
        <w:t>of</w:t>
      </w:r>
      <w:r w:rsidRPr="0063097B">
        <w:t xml:space="preserve"> </w:t>
      </w:r>
      <w:r>
        <w:t>a</w:t>
      </w:r>
      <w:r w:rsidRPr="0063097B">
        <w:t xml:space="preserve"> </w:t>
      </w:r>
      <w:r>
        <w:t>third</w:t>
      </w:r>
      <w:r w:rsidRPr="0063097B">
        <w:t xml:space="preserve"> </w:t>
      </w:r>
      <w:r>
        <w:t>party that</w:t>
      </w:r>
      <w:r w:rsidRPr="0063097B">
        <w:t xml:space="preserve"> </w:t>
      </w:r>
      <w:r>
        <w:t>would</w:t>
      </w:r>
      <w:r w:rsidRPr="0063097B">
        <w:t xml:space="preserve"> </w:t>
      </w:r>
      <w:r>
        <w:t>be</w:t>
      </w:r>
      <w:r w:rsidRPr="0063097B">
        <w:t xml:space="preserve"> </w:t>
      </w:r>
      <w:r>
        <w:t>provided</w:t>
      </w:r>
      <w:r w:rsidRPr="0063097B">
        <w:t xml:space="preserve"> </w:t>
      </w:r>
      <w:r>
        <w:t>to</w:t>
      </w:r>
      <w:r w:rsidRPr="0063097B">
        <w:t xml:space="preserve"> </w:t>
      </w:r>
      <w:r>
        <w:t>any</w:t>
      </w:r>
      <w:r w:rsidRPr="0063097B">
        <w:t xml:space="preserve"> </w:t>
      </w:r>
      <w:r w:rsidR="0075065F">
        <w:t>consumer</w:t>
      </w:r>
      <w:r w:rsidRPr="0063097B">
        <w:t xml:space="preserve"> </w:t>
      </w:r>
      <w:r>
        <w:t>or</w:t>
      </w:r>
      <w:r w:rsidRPr="0063097B">
        <w:t xml:space="preserve"> </w:t>
      </w:r>
      <w:r>
        <w:t>potential</w:t>
      </w:r>
      <w:r w:rsidRPr="0063097B">
        <w:t xml:space="preserve"> </w:t>
      </w:r>
      <w:r>
        <w:t>enrollee</w:t>
      </w:r>
      <w:r w:rsidR="00E35046">
        <w:t>.</w:t>
      </w:r>
    </w:p>
    <w:p w14:paraId="7F1FBCC4" w14:textId="3351CDC3" w:rsidR="00F86463" w:rsidRPr="0063097B" w:rsidRDefault="00CE7AF3"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t>To</w:t>
      </w:r>
      <w:r w:rsidR="002A7ED2" w:rsidRPr="0063097B">
        <w:t xml:space="preserve"> </w:t>
      </w:r>
      <w:proofErr w:type="gramStart"/>
      <w:r w:rsidR="002A7ED2">
        <w:t>lob</w:t>
      </w:r>
      <w:r w:rsidR="006623AA">
        <w:t>b</w:t>
      </w:r>
      <w:r w:rsidR="002A7ED2">
        <w:t>y</w:t>
      </w:r>
      <w:r w:rsidR="00076D88">
        <w:t>;</w:t>
      </w:r>
      <w:proofErr w:type="gramEnd"/>
      <w:r w:rsidR="00076D88">
        <w:t xml:space="preserve"> </w:t>
      </w:r>
      <w:r w:rsidR="00EF7BD5">
        <w:t>organizations</w:t>
      </w:r>
      <w:r w:rsidR="00F86463" w:rsidRPr="0063097B">
        <w:t xml:space="preserve"> </w:t>
      </w:r>
      <w:r w:rsidR="00F86463" w:rsidRPr="00EF7BD5">
        <w:t>can</w:t>
      </w:r>
      <w:r w:rsidR="00F86463" w:rsidRPr="0063097B">
        <w:t xml:space="preserve"> </w:t>
      </w:r>
      <w:r w:rsidR="00F86463" w:rsidRPr="00EF7BD5">
        <w:t>lobby</w:t>
      </w:r>
      <w:r w:rsidR="00F86463" w:rsidRPr="0063097B">
        <w:t xml:space="preserve"> at their own expense </w:t>
      </w:r>
      <w:r w:rsidR="00F86463" w:rsidRPr="00EF7BD5">
        <w:t>if</w:t>
      </w:r>
      <w:r w:rsidR="00F86463" w:rsidRPr="0063097B">
        <w:t xml:space="preserve"> </w:t>
      </w:r>
      <w:r w:rsidR="00F86463" w:rsidRPr="00EF7BD5">
        <w:t>they</w:t>
      </w:r>
      <w:r w:rsidR="00F86463" w:rsidRPr="0063097B">
        <w:t xml:space="preserve"> </w:t>
      </w:r>
      <w:r w:rsidR="00F86463" w:rsidRPr="00EF7BD5">
        <w:t xml:space="preserve">segregate </w:t>
      </w:r>
      <w:r w:rsidR="005E05C3">
        <w:t>s</w:t>
      </w:r>
      <w:r w:rsidR="00F86463" w:rsidRPr="00EF7BD5">
        <w:t>tate</w:t>
      </w:r>
      <w:r w:rsidR="00EF7BD5">
        <w:t xml:space="preserve"> grant</w:t>
      </w:r>
      <w:r w:rsidR="00F86463" w:rsidRPr="00EF7BD5">
        <w:t xml:space="preserve"> funds from other financial resources used for that purpose</w:t>
      </w:r>
      <w:r w:rsidR="00E35046">
        <w:t>.</w:t>
      </w:r>
    </w:p>
    <w:p w14:paraId="4DB0BA05" w14:textId="77777777" w:rsidR="00253614" w:rsidRDefault="001974CD" w:rsidP="000C54A9">
      <w:pPr>
        <w:pStyle w:val="ListParagraph"/>
        <w:widowControl w:val="0"/>
        <w:numPr>
          <w:ilvl w:val="0"/>
          <w:numId w:val="4"/>
        </w:numPr>
        <w:tabs>
          <w:tab w:val="left" w:pos="839"/>
          <w:tab w:val="left" w:pos="840"/>
        </w:tabs>
        <w:autoSpaceDE w:val="0"/>
        <w:autoSpaceDN w:val="0"/>
        <w:spacing w:after="60" w:line="240" w:lineRule="auto"/>
        <w:ind w:left="835"/>
        <w:contextualSpacing w:val="0"/>
      </w:pPr>
      <w:r w:rsidRPr="00B31041">
        <w:t xml:space="preserve">Any other goods, services, or activities prohibited by the terms and conditions of the </w:t>
      </w:r>
      <w:r w:rsidR="00C7762F" w:rsidRPr="00B31041">
        <w:t>Navigator Grant Award</w:t>
      </w:r>
      <w:r w:rsidRPr="00B31041">
        <w:t xml:space="preserve"> </w:t>
      </w:r>
      <w:r w:rsidR="00E35046" w:rsidRPr="00B31041">
        <w:t>Agreement</w:t>
      </w:r>
      <w:r w:rsidR="00E35046">
        <w:t>.</w:t>
      </w:r>
      <w:bookmarkStart w:id="32" w:name="_Toc2126545312"/>
      <w:bookmarkStart w:id="33" w:name="_Toc133828636"/>
      <w:bookmarkStart w:id="34" w:name="_Toc151385626"/>
    </w:p>
    <w:p w14:paraId="09413C53" w14:textId="4FF02948" w:rsidR="001313D0" w:rsidRDefault="001313D0" w:rsidP="00253614">
      <w:pPr>
        <w:pStyle w:val="Heading1"/>
      </w:pPr>
      <w:bookmarkStart w:id="35" w:name="_Toc158231990"/>
      <w:r w:rsidRPr="001B4466">
        <w:lastRenderedPageBreak/>
        <w:t xml:space="preserve">Section </w:t>
      </w:r>
      <w:r w:rsidR="009875C0">
        <w:t>3</w:t>
      </w:r>
      <w:r w:rsidRPr="001B4466">
        <w:t xml:space="preserve">: </w:t>
      </w:r>
      <w:r w:rsidR="00B65E83">
        <w:t xml:space="preserve">Individual </w:t>
      </w:r>
      <w:r w:rsidRPr="001B4466">
        <w:t>Navigator</w:t>
      </w:r>
      <w:r w:rsidR="008F3568">
        <w:t>s</w:t>
      </w:r>
      <w:bookmarkEnd w:id="32"/>
      <w:bookmarkEnd w:id="33"/>
      <w:bookmarkEnd w:id="34"/>
      <w:bookmarkEnd w:id="35"/>
    </w:p>
    <w:p w14:paraId="01E09A5F" w14:textId="2000F718" w:rsidR="007E4E9D" w:rsidRPr="007E4E9D" w:rsidRDefault="009875C0" w:rsidP="008834B2">
      <w:pPr>
        <w:pStyle w:val="Heading2"/>
      </w:pPr>
      <w:bookmarkStart w:id="36" w:name="_Toc67110290"/>
      <w:bookmarkStart w:id="37" w:name="_Toc151385627"/>
      <w:bookmarkStart w:id="38" w:name="_Toc158231991"/>
      <w:r>
        <w:t>3</w:t>
      </w:r>
      <w:r w:rsidR="00311D6D">
        <w:t xml:space="preserve">.1 </w:t>
      </w:r>
      <w:bookmarkStart w:id="39" w:name="_Toc133828637"/>
      <w:r w:rsidR="00D24E5E">
        <w:t xml:space="preserve">Navigator </w:t>
      </w:r>
      <w:r w:rsidR="008F3568" w:rsidRPr="63C2F16B">
        <w:t>Requirements</w:t>
      </w:r>
      <w:bookmarkEnd w:id="36"/>
      <w:bookmarkEnd w:id="37"/>
      <w:bookmarkEnd w:id="39"/>
      <w:r w:rsidR="001517C0">
        <w:t xml:space="preserve"> &amp; Prohibitions</w:t>
      </w:r>
      <w:bookmarkEnd w:id="38"/>
    </w:p>
    <w:p w14:paraId="30D16792" w14:textId="721109FC" w:rsidR="007E4E9D" w:rsidRDefault="003F360A" w:rsidP="008834B2">
      <w:pPr>
        <w:spacing w:line="240" w:lineRule="auto"/>
        <w:rPr>
          <w:szCs w:val="24"/>
        </w:rPr>
      </w:pPr>
      <w:r w:rsidRPr="003F360A">
        <w:rPr>
          <w:szCs w:val="24"/>
        </w:rPr>
        <w:t xml:space="preserve">Navigators are individuals who are certified and licensed to support consumers with applying for </w:t>
      </w:r>
      <w:r w:rsidR="008709D6">
        <w:rPr>
          <w:szCs w:val="24"/>
        </w:rPr>
        <w:t xml:space="preserve">health </w:t>
      </w:r>
      <w:r w:rsidRPr="003F360A">
        <w:rPr>
          <w:szCs w:val="24"/>
        </w:rPr>
        <w:t>coverage on Georgia Access.</w:t>
      </w:r>
      <w:r w:rsidR="00436168">
        <w:rPr>
          <w:szCs w:val="24"/>
        </w:rPr>
        <w:t xml:space="preserve"> </w:t>
      </w:r>
      <w:r w:rsidR="00E14F8F">
        <w:rPr>
          <w:szCs w:val="24"/>
        </w:rPr>
        <w:t xml:space="preserve">Navigators </w:t>
      </w:r>
      <w:r w:rsidRPr="003F360A">
        <w:rPr>
          <w:szCs w:val="24"/>
        </w:rPr>
        <w:t>are affiliated with Navigator Grantees</w:t>
      </w:r>
      <w:r>
        <w:rPr>
          <w:szCs w:val="24"/>
        </w:rPr>
        <w:t>, either as employees or volunteers</w:t>
      </w:r>
      <w:r w:rsidRPr="003F360A">
        <w:rPr>
          <w:szCs w:val="24"/>
        </w:rPr>
        <w:t>.</w:t>
      </w:r>
      <w:r w:rsidR="00436168">
        <w:rPr>
          <w:szCs w:val="24"/>
        </w:rPr>
        <w:t xml:space="preserve"> </w:t>
      </w:r>
      <w:r w:rsidR="00E14F8F">
        <w:rPr>
          <w:szCs w:val="24"/>
        </w:rPr>
        <w:t xml:space="preserve">Navigators must maintain strict privacy and security standards. </w:t>
      </w:r>
    </w:p>
    <w:p w14:paraId="394723A0" w14:textId="4CB8C61D" w:rsidR="00436168" w:rsidRPr="0031039D" w:rsidRDefault="00436168" w:rsidP="008834B2">
      <w:pPr>
        <w:spacing w:after="0" w:line="240" w:lineRule="auto"/>
        <w:rPr>
          <w:b/>
          <w:szCs w:val="24"/>
        </w:rPr>
      </w:pPr>
      <w:r w:rsidRPr="0031039D">
        <w:rPr>
          <w:b/>
          <w:szCs w:val="24"/>
        </w:rPr>
        <w:t xml:space="preserve">Navigators </w:t>
      </w:r>
      <w:r w:rsidR="007D2C6B" w:rsidRPr="0031039D">
        <w:rPr>
          <w:b/>
          <w:szCs w:val="24"/>
        </w:rPr>
        <w:t xml:space="preserve">are expected to </w:t>
      </w:r>
      <w:r w:rsidRPr="0031039D">
        <w:rPr>
          <w:b/>
          <w:szCs w:val="24"/>
        </w:rPr>
        <w:t>perform the following activities:</w:t>
      </w:r>
    </w:p>
    <w:p w14:paraId="19E67E0E" w14:textId="7E15A8CA"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Provid</w:t>
      </w:r>
      <w:r w:rsidR="001B4331">
        <w:t xml:space="preserve">e </w:t>
      </w:r>
      <w:r w:rsidRPr="0031039D">
        <w:t>outreach and education to uninsured individuals and underserved or vulnerable populations</w:t>
      </w:r>
      <w:r w:rsidR="00E35046">
        <w:t>.</w:t>
      </w:r>
    </w:p>
    <w:p w14:paraId="3A7E9C87" w14:textId="6D648C05"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Provid</w:t>
      </w:r>
      <w:r w:rsidR="001B4331">
        <w:t>e</w:t>
      </w:r>
      <w:r w:rsidRPr="0031039D">
        <w:t xml:space="preserve"> unbiased support for consumers by remaining free of conflicts of interest</w:t>
      </w:r>
      <w:r w:rsidR="00E35046">
        <w:t>.</w:t>
      </w:r>
    </w:p>
    <w:p w14:paraId="2647BEC9" w14:textId="1FC532A2"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Educat</w:t>
      </w:r>
      <w:r w:rsidR="001B4331">
        <w:t>e</w:t>
      </w:r>
      <w:r w:rsidRPr="0031039D">
        <w:t xml:space="preserve"> consumers on basic healthcare concepts, coverage options, and available financial assistance on Georgia Access</w:t>
      </w:r>
      <w:r w:rsidR="00E35046">
        <w:t>.</w:t>
      </w:r>
    </w:p>
    <w:p w14:paraId="296EF365" w14:textId="40072B60"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Support consumers with applying on Georgia Access</w:t>
      </w:r>
      <w:r w:rsidR="00E35046">
        <w:t>.</w:t>
      </w:r>
    </w:p>
    <w:p w14:paraId="207C4362" w14:textId="7C1AC453"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Support consumers in understanding their eligibility results and next steps</w:t>
      </w:r>
      <w:r w:rsidR="00E35046">
        <w:t>.</w:t>
      </w:r>
    </w:p>
    <w:p w14:paraId="5A31CA56" w14:textId="1CDFD169"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Provid</w:t>
      </w:r>
      <w:r w:rsidR="001B4331">
        <w:t>e</w:t>
      </w:r>
      <w:r w:rsidRPr="0031039D">
        <w:t xml:space="preserve"> consumers with language interpretation support</w:t>
      </w:r>
      <w:r w:rsidR="00E35046">
        <w:t>.</w:t>
      </w:r>
    </w:p>
    <w:p w14:paraId="432C26E0" w14:textId="66B3DADA"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Provid</w:t>
      </w:r>
      <w:r w:rsidR="001B4331">
        <w:t>e</w:t>
      </w:r>
      <w:r w:rsidRPr="0031039D">
        <w:t xml:space="preserve"> consumers with accessibility support</w:t>
      </w:r>
      <w:r w:rsidR="00E35046">
        <w:t>.</w:t>
      </w:r>
    </w:p>
    <w:p w14:paraId="0FDC2CDB" w14:textId="10657DEF" w:rsidR="00436168" w:rsidRPr="0031039D" w:rsidRDefault="005912D0"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Refer</w:t>
      </w:r>
      <w:r w:rsidR="00436168" w:rsidRPr="0031039D">
        <w:t xml:space="preserve"> consumers to the Georgia Access Contact Center, as appropriate</w:t>
      </w:r>
      <w:r w:rsidR="00E35046">
        <w:t>.</w:t>
      </w:r>
    </w:p>
    <w:p w14:paraId="0CB179FF" w14:textId="5B1A26F7"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 xml:space="preserve">Help consumers find certified </w:t>
      </w:r>
      <w:r w:rsidR="002251BE">
        <w:t>a</w:t>
      </w:r>
      <w:r w:rsidR="002251BE" w:rsidRPr="0031039D">
        <w:t>gents</w:t>
      </w:r>
      <w:r w:rsidRPr="0031039D">
        <w:t>, as appropriate</w:t>
      </w:r>
      <w:r w:rsidR="00E35046">
        <w:t>.</w:t>
      </w:r>
    </w:p>
    <w:p w14:paraId="0FA1D41A" w14:textId="5723AE02" w:rsidR="00436168" w:rsidRPr="0031039D" w:rsidRDefault="00436168" w:rsidP="000C54A9">
      <w:pPr>
        <w:pStyle w:val="ListParagraph"/>
        <w:widowControl w:val="0"/>
        <w:numPr>
          <w:ilvl w:val="0"/>
          <w:numId w:val="4"/>
        </w:numPr>
        <w:tabs>
          <w:tab w:val="left" w:pos="839"/>
          <w:tab w:val="left" w:pos="840"/>
        </w:tabs>
        <w:autoSpaceDE w:val="0"/>
        <w:autoSpaceDN w:val="0"/>
        <w:spacing w:after="120" w:line="240" w:lineRule="auto"/>
        <w:ind w:left="835"/>
        <w:contextualSpacing w:val="0"/>
      </w:pPr>
      <w:r w:rsidRPr="0031039D">
        <w:t>Provid</w:t>
      </w:r>
      <w:r w:rsidR="001B4331">
        <w:t>e</w:t>
      </w:r>
      <w:r w:rsidRPr="0031039D">
        <w:t xml:space="preserve"> information on Medicaid </w:t>
      </w:r>
      <w:r w:rsidR="006F39B0">
        <w:t xml:space="preserve">and </w:t>
      </w:r>
      <w:proofErr w:type="spellStart"/>
      <w:r w:rsidRPr="0031039D">
        <w:t>PeachCare</w:t>
      </w:r>
      <w:proofErr w:type="spellEnd"/>
      <w:r w:rsidRPr="0031039D">
        <w:t xml:space="preserve"> for Kids</w:t>
      </w:r>
      <w:r w:rsidR="00E6428E" w:rsidRPr="0031039D">
        <w:t>®</w:t>
      </w:r>
      <w:r w:rsidRPr="0031039D">
        <w:t xml:space="preserve">, </w:t>
      </w:r>
      <w:r w:rsidR="006F39B0">
        <w:t xml:space="preserve">as appropriate. </w:t>
      </w:r>
    </w:p>
    <w:p w14:paraId="5CB5904E" w14:textId="082D7F81" w:rsidR="00436168" w:rsidRPr="0031039D" w:rsidRDefault="00436168" w:rsidP="008834B2">
      <w:pPr>
        <w:spacing w:after="0" w:line="240" w:lineRule="auto"/>
        <w:rPr>
          <w:b/>
          <w:szCs w:val="24"/>
        </w:rPr>
      </w:pPr>
      <w:r w:rsidRPr="0031039D">
        <w:rPr>
          <w:b/>
          <w:szCs w:val="24"/>
        </w:rPr>
        <w:t xml:space="preserve">Navigators are prohibited </w:t>
      </w:r>
      <w:r w:rsidR="00D2676C" w:rsidRPr="0031039D">
        <w:rPr>
          <w:b/>
          <w:szCs w:val="24"/>
        </w:rPr>
        <w:t xml:space="preserve">from </w:t>
      </w:r>
      <w:r w:rsidR="00A032D5" w:rsidRPr="0031039D">
        <w:rPr>
          <w:b/>
          <w:szCs w:val="24"/>
        </w:rPr>
        <w:t xml:space="preserve">performing </w:t>
      </w:r>
      <w:r w:rsidR="00B63EA6" w:rsidRPr="0031039D">
        <w:rPr>
          <w:b/>
          <w:szCs w:val="24"/>
        </w:rPr>
        <w:t>the following activities</w:t>
      </w:r>
      <w:r w:rsidRPr="0031039D">
        <w:rPr>
          <w:b/>
          <w:szCs w:val="24"/>
        </w:rPr>
        <w:t>:</w:t>
      </w:r>
    </w:p>
    <w:p w14:paraId="4DCE24D6" w14:textId="1AAB0C65"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Recommend specific health insurance plans for consumers</w:t>
      </w:r>
      <w:r w:rsidR="006F39B0">
        <w:t>.</w:t>
      </w:r>
    </w:p>
    <w:p w14:paraId="786808B8" w14:textId="25EF4FFE"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Enroll</w:t>
      </w:r>
      <w:r w:rsidR="001B4331">
        <w:t xml:space="preserve"> </w:t>
      </w:r>
      <w:r w:rsidRPr="0031039D">
        <w:t>a consumer into a health insurance plan</w:t>
      </w:r>
      <w:r w:rsidR="006F39B0">
        <w:t>.</w:t>
      </w:r>
    </w:p>
    <w:p w14:paraId="4A237906" w14:textId="2CB746F5"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Provid</w:t>
      </w:r>
      <w:r w:rsidR="001B4331">
        <w:t>e</w:t>
      </w:r>
      <w:r w:rsidRPr="0031039D">
        <w:t xml:space="preserve"> gifts to a consumer to incentivize enrollment</w:t>
      </w:r>
      <w:r w:rsidR="006F39B0">
        <w:t>.</w:t>
      </w:r>
    </w:p>
    <w:p w14:paraId="4DE6B086" w14:textId="0BE55E3F"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Impos</w:t>
      </w:r>
      <w:r w:rsidR="001B4331">
        <w:t>e</w:t>
      </w:r>
      <w:r w:rsidRPr="0031039D">
        <w:t xml:space="preserve"> fees for providing consumer support and assistance</w:t>
      </w:r>
      <w:r w:rsidR="006F39B0">
        <w:t>.</w:t>
      </w:r>
    </w:p>
    <w:p w14:paraId="260EDA40" w14:textId="7D5414A1"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Reques</w:t>
      </w:r>
      <w:r w:rsidR="001B4331">
        <w:t>t</w:t>
      </w:r>
      <w:r w:rsidRPr="0031039D">
        <w:t xml:space="preserve"> or receiv</w:t>
      </w:r>
      <w:r w:rsidR="001B4331">
        <w:t>e</w:t>
      </w:r>
      <w:r w:rsidRPr="0031039D">
        <w:t xml:space="preserve"> compensation from consumers or third</w:t>
      </w:r>
      <w:r w:rsidR="00427430" w:rsidRPr="0031039D">
        <w:t xml:space="preserve"> </w:t>
      </w:r>
      <w:r w:rsidRPr="0031039D">
        <w:t>parties for assistance</w:t>
      </w:r>
      <w:r w:rsidR="006F39B0">
        <w:t>.</w:t>
      </w:r>
    </w:p>
    <w:p w14:paraId="16760573" w14:textId="380EBE04" w:rsid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t>Request or receiv</w:t>
      </w:r>
      <w:r w:rsidR="001B4331">
        <w:t>e</w:t>
      </w:r>
      <w:r w:rsidRPr="0031039D">
        <w:t xml:space="preserve"> compensation from insurance companies</w:t>
      </w:r>
      <w:r w:rsidR="006F39B0">
        <w:t>.</w:t>
      </w:r>
    </w:p>
    <w:p w14:paraId="05A24405" w14:textId="64178086" w:rsidR="0031039D"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rPr>
          <w:szCs w:val="24"/>
        </w:rPr>
        <w:t xml:space="preserve">Request or receiving compensation from </w:t>
      </w:r>
      <w:r w:rsidR="00AE4EEF">
        <w:rPr>
          <w:szCs w:val="24"/>
        </w:rPr>
        <w:t>a</w:t>
      </w:r>
      <w:r w:rsidR="00AE4EEF" w:rsidRPr="0031039D">
        <w:rPr>
          <w:szCs w:val="24"/>
        </w:rPr>
        <w:t xml:space="preserve">gents </w:t>
      </w:r>
      <w:r w:rsidRPr="0031039D">
        <w:rPr>
          <w:szCs w:val="24"/>
        </w:rPr>
        <w:t>for consumer referrals</w:t>
      </w:r>
      <w:r w:rsidR="006F39B0">
        <w:rPr>
          <w:szCs w:val="24"/>
        </w:rPr>
        <w:t>.</w:t>
      </w:r>
    </w:p>
    <w:p w14:paraId="76C28E3C" w14:textId="686FE463" w:rsidR="0031039D"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rPr>
          <w:szCs w:val="24"/>
        </w:rPr>
        <w:t>Ac</w:t>
      </w:r>
      <w:r w:rsidR="001B4331">
        <w:rPr>
          <w:szCs w:val="24"/>
        </w:rPr>
        <w:t>t</w:t>
      </w:r>
      <w:r w:rsidRPr="0031039D">
        <w:rPr>
          <w:szCs w:val="24"/>
        </w:rPr>
        <w:t xml:space="preserve"> as an intermediary between an employer and health insurance company</w:t>
      </w:r>
      <w:r w:rsidR="006F39B0">
        <w:rPr>
          <w:szCs w:val="24"/>
        </w:rPr>
        <w:t>.</w:t>
      </w:r>
    </w:p>
    <w:p w14:paraId="3F4F883F" w14:textId="4928A0B5" w:rsidR="00436168" w:rsidRPr="0031039D"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pPr>
      <w:r w:rsidRPr="0031039D">
        <w:rPr>
          <w:szCs w:val="24"/>
        </w:rPr>
        <w:t xml:space="preserve">Call consumers to </w:t>
      </w:r>
      <w:proofErr w:type="gramStart"/>
      <w:r w:rsidRPr="0031039D">
        <w:rPr>
          <w:szCs w:val="24"/>
        </w:rPr>
        <w:t>offer assistance</w:t>
      </w:r>
      <w:proofErr w:type="gramEnd"/>
      <w:r w:rsidRPr="0031039D">
        <w:rPr>
          <w:szCs w:val="24"/>
        </w:rPr>
        <w:t xml:space="preserve"> without the consumer initiating contact first</w:t>
      </w:r>
      <w:r w:rsidR="006F39B0">
        <w:rPr>
          <w:szCs w:val="24"/>
        </w:rPr>
        <w:t>.</w:t>
      </w:r>
    </w:p>
    <w:p w14:paraId="692ABC77" w14:textId="1E5435DB" w:rsidR="00436168" w:rsidRPr="00436168" w:rsidRDefault="00436168" w:rsidP="000C54A9">
      <w:pPr>
        <w:pStyle w:val="ListParagraph"/>
        <w:widowControl w:val="0"/>
        <w:numPr>
          <w:ilvl w:val="0"/>
          <w:numId w:val="4"/>
        </w:numPr>
        <w:tabs>
          <w:tab w:val="left" w:pos="839"/>
          <w:tab w:val="left" w:pos="840"/>
        </w:tabs>
        <w:autoSpaceDE w:val="0"/>
        <w:autoSpaceDN w:val="0"/>
        <w:spacing w:afterLines="120" w:after="288" w:line="240" w:lineRule="auto"/>
        <w:ind w:left="835"/>
        <w:rPr>
          <w:szCs w:val="24"/>
        </w:rPr>
      </w:pPr>
      <w:r w:rsidRPr="00436168">
        <w:rPr>
          <w:szCs w:val="24"/>
        </w:rPr>
        <w:t>Us</w:t>
      </w:r>
      <w:r w:rsidR="001B4331">
        <w:rPr>
          <w:szCs w:val="24"/>
        </w:rPr>
        <w:t>e</w:t>
      </w:r>
      <w:r>
        <w:rPr>
          <w:szCs w:val="24"/>
        </w:rPr>
        <w:t xml:space="preserve"> a</w:t>
      </w:r>
      <w:r w:rsidRPr="00436168">
        <w:rPr>
          <w:szCs w:val="24"/>
        </w:rPr>
        <w:t>n automatic telephone dialing system or an artificial or prerecorded voice</w:t>
      </w:r>
      <w:r w:rsidR="006F39B0">
        <w:rPr>
          <w:szCs w:val="24"/>
        </w:rPr>
        <w:t>.</w:t>
      </w:r>
    </w:p>
    <w:p w14:paraId="4ABC170C" w14:textId="7434838A" w:rsidR="00BB13B3" w:rsidRPr="00D806DB" w:rsidRDefault="00623A5D" w:rsidP="000C54A9">
      <w:pPr>
        <w:pStyle w:val="ListParagraph"/>
        <w:widowControl w:val="0"/>
        <w:numPr>
          <w:ilvl w:val="0"/>
          <w:numId w:val="4"/>
        </w:numPr>
        <w:tabs>
          <w:tab w:val="left" w:pos="839"/>
          <w:tab w:val="left" w:pos="840"/>
        </w:tabs>
        <w:autoSpaceDE w:val="0"/>
        <w:autoSpaceDN w:val="0"/>
        <w:spacing w:after="120" w:line="240" w:lineRule="auto"/>
        <w:ind w:left="835"/>
        <w:contextualSpacing w:val="0"/>
      </w:pPr>
      <w:r w:rsidRPr="00D806DB">
        <w:t>Us</w:t>
      </w:r>
      <w:r w:rsidR="001B4331">
        <w:t>e</w:t>
      </w:r>
      <w:r w:rsidRPr="00D806DB">
        <w:t xml:space="preserve"> </w:t>
      </w:r>
      <w:r w:rsidR="00436168" w:rsidRPr="00D806DB">
        <w:t>grant funding to purchase items that promote products or services of a third party</w:t>
      </w:r>
      <w:r w:rsidR="006F39B0" w:rsidRPr="00D806DB">
        <w:t>.</w:t>
      </w:r>
    </w:p>
    <w:p w14:paraId="3B897730" w14:textId="6A0E347E" w:rsidR="00BB13B3" w:rsidRPr="0031039D" w:rsidRDefault="00BB13B3" w:rsidP="008834B2">
      <w:pPr>
        <w:spacing w:after="0" w:line="240" w:lineRule="auto"/>
        <w:rPr>
          <w:szCs w:val="24"/>
        </w:rPr>
      </w:pPr>
      <w:r w:rsidRPr="00331D2F">
        <w:rPr>
          <w:szCs w:val="24"/>
        </w:rPr>
        <w:t xml:space="preserve">Navigators </w:t>
      </w:r>
      <w:r>
        <w:rPr>
          <w:szCs w:val="24"/>
        </w:rPr>
        <w:t xml:space="preserve">are </w:t>
      </w:r>
      <w:r w:rsidRPr="00331D2F">
        <w:rPr>
          <w:szCs w:val="24"/>
        </w:rPr>
        <w:t xml:space="preserve">required to </w:t>
      </w:r>
      <w:r>
        <w:rPr>
          <w:szCs w:val="24"/>
        </w:rPr>
        <w:t xml:space="preserve">support </w:t>
      </w:r>
      <w:r w:rsidRPr="00331D2F">
        <w:rPr>
          <w:szCs w:val="24"/>
        </w:rPr>
        <w:t xml:space="preserve">any consumer seeking </w:t>
      </w:r>
      <w:r>
        <w:rPr>
          <w:szCs w:val="24"/>
        </w:rPr>
        <w:t xml:space="preserve">enrollment </w:t>
      </w:r>
      <w:r w:rsidRPr="00331D2F">
        <w:rPr>
          <w:szCs w:val="24"/>
        </w:rPr>
        <w:t>assistance</w:t>
      </w:r>
      <w:r>
        <w:rPr>
          <w:szCs w:val="24"/>
        </w:rPr>
        <w:t>. This requirement applies</w:t>
      </w:r>
      <w:r w:rsidRPr="00331D2F">
        <w:rPr>
          <w:szCs w:val="24"/>
        </w:rPr>
        <w:t xml:space="preserve"> even if that consumer is not a member of the communit</w:t>
      </w:r>
      <w:r>
        <w:rPr>
          <w:szCs w:val="24"/>
        </w:rPr>
        <w:t>ies</w:t>
      </w:r>
      <w:r w:rsidRPr="00331D2F">
        <w:rPr>
          <w:szCs w:val="24"/>
        </w:rPr>
        <w:t xml:space="preserve"> or groups the applicant expects to target, as outlined in its </w:t>
      </w:r>
      <w:r>
        <w:rPr>
          <w:szCs w:val="24"/>
        </w:rPr>
        <w:t>Navigator Grant App</w:t>
      </w:r>
      <w:r w:rsidRPr="00331D2F">
        <w:rPr>
          <w:szCs w:val="24"/>
        </w:rPr>
        <w:t xml:space="preserve">lication. </w:t>
      </w:r>
      <w:r w:rsidRPr="00CB164B">
        <w:rPr>
          <w:szCs w:val="24"/>
        </w:rPr>
        <w:t>In instances where a Navigator does not have the capacity or the knowledge to help an individual</w:t>
      </w:r>
      <w:r>
        <w:rPr>
          <w:szCs w:val="24"/>
        </w:rPr>
        <w:t>,</w:t>
      </w:r>
      <w:r w:rsidRPr="00CB164B">
        <w:rPr>
          <w:szCs w:val="24"/>
        </w:rPr>
        <w:t xml:space="preserve"> the</w:t>
      </w:r>
      <w:r>
        <w:rPr>
          <w:szCs w:val="24"/>
        </w:rPr>
        <w:t xml:space="preserve"> Navigator</w:t>
      </w:r>
      <w:r w:rsidRPr="00CB164B">
        <w:rPr>
          <w:szCs w:val="24"/>
        </w:rPr>
        <w:t xml:space="preserve"> must connect the </w:t>
      </w:r>
      <w:r>
        <w:rPr>
          <w:szCs w:val="24"/>
        </w:rPr>
        <w:t>individual</w:t>
      </w:r>
      <w:r w:rsidRPr="00CB164B">
        <w:rPr>
          <w:szCs w:val="24"/>
        </w:rPr>
        <w:t xml:space="preserve"> with assistance</w:t>
      </w:r>
      <w:r>
        <w:rPr>
          <w:szCs w:val="24"/>
        </w:rPr>
        <w:t xml:space="preserve"> in a timely manner.</w:t>
      </w:r>
      <w:r w:rsidR="0031039D">
        <w:rPr>
          <w:szCs w:val="24"/>
        </w:rPr>
        <w:t xml:space="preserve"> </w:t>
      </w:r>
      <w:r>
        <w:rPr>
          <w:szCs w:val="24"/>
        </w:rPr>
        <w:t xml:space="preserve">Potential resources and the type(s) of assistance they could provide to the individual include the following: </w:t>
      </w:r>
    </w:p>
    <w:p w14:paraId="23AE3D96" w14:textId="77777777" w:rsidR="00BB13B3" w:rsidRDefault="00BB13B3" w:rsidP="000C54A9">
      <w:pPr>
        <w:pStyle w:val="ListParagraph"/>
        <w:numPr>
          <w:ilvl w:val="1"/>
          <w:numId w:val="14"/>
        </w:numPr>
        <w:spacing w:after="120" w:line="240" w:lineRule="auto"/>
        <w:rPr>
          <w:szCs w:val="24"/>
        </w:rPr>
      </w:pPr>
      <w:r w:rsidRPr="00331D2F">
        <w:rPr>
          <w:szCs w:val="24"/>
        </w:rPr>
        <w:t xml:space="preserve">Georgia Access </w:t>
      </w:r>
      <w:r>
        <w:rPr>
          <w:szCs w:val="24"/>
        </w:rPr>
        <w:t>Contact Center for questions about the application and enrollment.</w:t>
      </w:r>
    </w:p>
    <w:p w14:paraId="6E7D7277" w14:textId="3C7A90FC" w:rsidR="00BB13B3" w:rsidRDefault="00BB13B3" w:rsidP="000C54A9">
      <w:pPr>
        <w:pStyle w:val="ListParagraph"/>
        <w:numPr>
          <w:ilvl w:val="1"/>
          <w:numId w:val="14"/>
        </w:numPr>
        <w:spacing w:after="120" w:line="240" w:lineRule="auto"/>
        <w:rPr>
          <w:szCs w:val="24"/>
        </w:rPr>
      </w:pPr>
      <w:r w:rsidRPr="00331D2F">
        <w:rPr>
          <w:szCs w:val="24"/>
        </w:rPr>
        <w:t xml:space="preserve">Certified </w:t>
      </w:r>
      <w:r w:rsidR="00B95067">
        <w:rPr>
          <w:szCs w:val="24"/>
        </w:rPr>
        <w:t xml:space="preserve">agents </w:t>
      </w:r>
      <w:r>
        <w:rPr>
          <w:szCs w:val="24"/>
        </w:rPr>
        <w:t xml:space="preserve">for </w:t>
      </w:r>
      <w:proofErr w:type="gramStart"/>
      <w:r>
        <w:rPr>
          <w:szCs w:val="24"/>
        </w:rPr>
        <w:t>assistance</w:t>
      </w:r>
      <w:proofErr w:type="gramEnd"/>
      <w:r>
        <w:rPr>
          <w:szCs w:val="24"/>
        </w:rPr>
        <w:t xml:space="preserve"> selecting an appropriate plan.</w:t>
      </w:r>
    </w:p>
    <w:p w14:paraId="5D9D2A4D" w14:textId="77777777" w:rsidR="00BB13B3" w:rsidRDefault="00BB13B3" w:rsidP="000C54A9">
      <w:pPr>
        <w:pStyle w:val="ListParagraph"/>
        <w:numPr>
          <w:ilvl w:val="1"/>
          <w:numId w:val="14"/>
        </w:numPr>
        <w:spacing w:after="120" w:line="240" w:lineRule="auto"/>
        <w:rPr>
          <w:szCs w:val="24"/>
        </w:rPr>
      </w:pPr>
      <w:r>
        <w:rPr>
          <w:szCs w:val="24"/>
        </w:rPr>
        <w:t>Filling out the application on the consumer’s behalf (if consent form is signed).</w:t>
      </w:r>
    </w:p>
    <w:p w14:paraId="716CBB8A" w14:textId="129F5591" w:rsidR="00BB13B3" w:rsidRPr="00331D2F" w:rsidRDefault="00BB13B3" w:rsidP="000C54A9">
      <w:pPr>
        <w:pStyle w:val="ListParagraph"/>
        <w:numPr>
          <w:ilvl w:val="1"/>
          <w:numId w:val="14"/>
        </w:numPr>
        <w:spacing w:after="120" w:line="240" w:lineRule="auto"/>
        <w:rPr>
          <w:szCs w:val="24"/>
        </w:rPr>
      </w:pPr>
      <w:r w:rsidRPr="00331D2F">
        <w:rPr>
          <w:szCs w:val="24"/>
        </w:rPr>
        <w:t xml:space="preserve">Georgia Gateway </w:t>
      </w:r>
      <w:r>
        <w:rPr>
          <w:szCs w:val="24"/>
        </w:rPr>
        <w:t xml:space="preserve">to apply for </w:t>
      </w:r>
      <w:r w:rsidRPr="00331D2F">
        <w:rPr>
          <w:szCs w:val="24"/>
        </w:rPr>
        <w:t>Medicaid</w:t>
      </w:r>
      <w:r w:rsidR="006068C2">
        <w:rPr>
          <w:szCs w:val="24"/>
        </w:rPr>
        <w:t>, Georgia Pathways,</w:t>
      </w:r>
      <w:r w:rsidRPr="00331D2F">
        <w:rPr>
          <w:szCs w:val="24"/>
        </w:rPr>
        <w:t xml:space="preserve"> or </w:t>
      </w:r>
      <w:proofErr w:type="spellStart"/>
      <w:r w:rsidRPr="00331D2F">
        <w:rPr>
          <w:szCs w:val="24"/>
        </w:rPr>
        <w:t>PeachCare</w:t>
      </w:r>
      <w:proofErr w:type="spellEnd"/>
      <w:r w:rsidRPr="00331D2F">
        <w:rPr>
          <w:szCs w:val="24"/>
        </w:rPr>
        <w:t xml:space="preserve"> for Kids</w:t>
      </w:r>
      <w:r>
        <w:rPr>
          <w:szCs w:val="24"/>
        </w:rPr>
        <w:t>.</w:t>
      </w:r>
    </w:p>
    <w:p w14:paraId="36AC522F" w14:textId="587C1AA1" w:rsidR="00BB13B3" w:rsidRDefault="00BB13B3" w:rsidP="000C54A9">
      <w:pPr>
        <w:pStyle w:val="ListParagraph"/>
        <w:numPr>
          <w:ilvl w:val="1"/>
          <w:numId w:val="14"/>
        </w:numPr>
        <w:spacing w:after="120" w:line="240" w:lineRule="auto"/>
        <w:rPr>
          <w:szCs w:val="24"/>
        </w:rPr>
      </w:pPr>
      <w:r w:rsidRPr="00331D2F">
        <w:rPr>
          <w:szCs w:val="24"/>
        </w:rPr>
        <w:t xml:space="preserve">Tax </w:t>
      </w:r>
      <w:r>
        <w:rPr>
          <w:szCs w:val="24"/>
        </w:rPr>
        <w:t>a</w:t>
      </w:r>
      <w:r w:rsidRPr="00331D2F">
        <w:rPr>
          <w:szCs w:val="24"/>
        </w:rPr>
        <w:t>dvisors</w:t>
      </w:r>
      <w:r>
        <w:rPr>
          <w:szCs w:val="24"/>
        </w:rPr>
        <w:t xml:space="preserve"> or the Internal Revenue Service (IRS) for assistance regarding tax credits.</w:t>
      </w:r>
    </w:p>
    <w:p w14:paraId="78272187" w14:textId="77777777" w:rsidR="007D7A37" w:rsidRDefault="007D7A37" w:rsidP="007D7A37">
      <w:pPr>
        <w:pStyle w:val="ListParagraph"/>
        <w:spacing w:after="120" w:line="240" w:lineRule="auto"/>
        <w:rPr>
          <w:szCs w:val="24"/>
        </w:rPr>
      </w:pPr>
    </w:p>
    <w:p w14:paraId="7D1092BD" w14:textId="49375AA9" w:rsidR="007E33A0" w:rsidRPr="007E33A0" w:rsidRDefault="009875C0" w:rsidP="008834B2">
      <w:pPr>
        <w:pStyle w:val="Heading2"/>
      </w:pPr>
      <w:bookmarkStart w:id="40" w:name="_Toc533078658"/>
      <w:bookmarkStart w:id="41" w:name="_Toc133828638"/>
      <w:bookmarkStart w:id="42" w:name="_Toc151385628"/>
      <w:bookmarkStart w:id="43" w:name="_Toc158231993"/>
      <w:r>
        <w:lastRenderedPageBreak/>
        <w:t>3</w:t>
      </w:r>
      <w:r w:rsidR="007E33A0" w:rsidRPr="63C2F16B">
        <w:t>.</w:t>
      </w:r>
      <w:r w:rsidR="006A3C99">
        <w:t>2</w:t>
      </w:r>
      <w:r w:rsidR="007E33A0" w:rsidRPr="63C2F16B">
        <w:t xml:space="preserve"> Navigator </w:t>
      </w:r>
      <w:bookmarkEnd w:id="40"/>
      <w:r w:rsidR="00140841" w:rsidRPr="63C2F16B">
        <w:t xml:space="preserve">Licensure </w:t>
      </w:r>
      <w:r w:rsidR="00674269">
        <w:t>&amp; Certification</w:t>
      </w:r>
      <w:bookmarkEnd w:id="41"/>
      <w:bookmarkEnd w:id="42"/>
      <w:bookmarkEnd w:id="43"/>
    </w:p>
    <w:p w14:paraId="1F261127" w14:textId="052C642D" w:rsidR="008260F6" w:rsidRPr="00B31CDA" w:rsidRDefault="002A5346" w:rsidP="008834B2">
      <w:pPr>
        <w:pStyle w:val="BodyText"/>
        <w:spacing w:after="120"/>
        <w:rPr>
          <w:rFonts w:asciiTheme="minorHAnsi" w:hAnsiTheme="minorHAnsi" w:cstheme="minorHAnsi"/>
        </w:rPr>
      </w:pPr>
      <w:r w:rsidRPr="00487A27">
        <w:rPr>
          <w:rFonts w:asciiTheme="minorHAnsi" w:hAnsiTheme="minorHAnsi" w:cstheme="minorHAnsi"/>
        </w:rPr>
        <w:t xml:space="preserve">All individuals carrying out Navigator functions must obtain </w:t>
      </w:r>
      <w:r w:rsidR="009805F3">
        <w:rPr>
          <w:rFonts w:asciiTheme="minorHAnsi" w:hAnsiTheme="minorHAnsi" w:cstheme="minorHAnsi"/>
        </w:rPr>
        <w:t xml:space="preserve">State </w:t>
      </w:r>
      <w:r w:rsidR="0050758D">
        <w:rPr>
          <w:rFonts w:asciiTheme="minorHAnsi" w:hAnsiTheme="minorHAnsi" w:cstheme="minorHAnsi"/>
        </w:rPr>
        <w:t xml:space="preserve">of Georgia </w:t>
      </w:r>
      <w:r w:rsidR="00AB5577">
        <w:rPr>
          <w:rFonts w:asciiTheme="minorHAnsi" w:hAnsiTheme="minorHAnsi" w:cstheme="minorHAnsi"/>
        </w:rPr>
        <w:t>Resident</w:t>
      </w:r>
      <w:r w:rsidR="00AB5577" w:rsidRPr="00124ABA" w:rsidDel="003A62EE">
        <w:rPr>
          <w:rFonts w:asciiTheme="minorHAnsi" w:hAnsiTheme="minorHAnsi" w:cstheme="minorHAnsi"/>
        </w:rPr>
        <w:t xml:space="preserve"> </w:t>
      </w:r>
      <w:r w:rsidR="0050758D">
        <w:rPr>
          <w:rFonts w:asciiTheme="minorHAnsi" w:hAnsiTheme="minorHAnsi" w:cstheme="minorHAnsi"/>
        </w:rPr>
        <w:t xml:space="preserve">Navigator </w:t>
      </w:r>
      <w:r w:rsidR="00674269">
        <w:rPr>
          <w:rFonts w:asciiTheme="minorHAnsi" w:hAnsiTheme="minorHAnsi" w:cstheme="minorHAnsi"/>
        </w:rPr>
        <w:t>Licensure</w:t>
      </w:r>
      <w:r w:rsidR="005C1D15">
        <w:rPr>
          <w:rFonts w:asciiTheme="minorHAnsi" w:hAnsiTheme="minorHAnsi" w:cstheme="minorHAnsi"/>
        </w:rPr>
        <w:t xml:space="preserve"> </w:t>
      </w:r>
      <w:r w:rsidR="0028779A">
        <w:rPr>
          <w:rFonts w:asciiTheme="minorHAnsi" w:hAnsiTheme="minorHAnsi" w:cstheme="minorHAnsi"/>
        </w:rPr>
        <w:t xml:space="preserve">and Georgia Access </w:t>
      </w:r>
      <w:r w:rsidR="00674269">
        <w:rPr>
          <w:rFonts w:asciiTheme="minorHAnsi" w:hAnsiTheme="minorHAnsi" w:cstheme="minorHAnsi"/>
        </w:rPr>
        <w:t>Certification</w:t>
      </w:r>
      <w:r w:rsidR="0028779A">
        <w:rPr>
          <w:rFonts w:asciiTheme="minorHAnsi" w:hAnsiTheme="minorHAnsi" w:cstheme="minorHAnsi"/>
        </w:rPr>
        <w:t xml:space="preserve"> </w:t>
      </w:r>
      <w:r w:rsidR="005C1D15">
        <w:rPr>
          <w:rFonts w:asciiTheme="minorHAnsi" w:hAnsiTheme="minorHAnsi" w:cstheme="minorHAnsi"/>
        </w:rPr>
        <w:t>before assisting consumers</w:t>
      </w:r>
      <w:r w:rsidRPr="00487A27">
        <w:rPr>
          <w:rFonts w:asciiTheme="minorHAnsi" w:hAnsiTheme="minorHAnsi" w:cstheme="minorHAnsi"/>
        </w:rPr>
        <w:t xml:space="preserve">. </w:t>
      </w:r>
      <w:r w:rsidR="00E10E4B">
        <w:rPr>
          <w:rFonts w:asciiTheme="minorHAnsi" w:hAnsiTheme="minorHAnsi" w:cstheme="minorHAnsi"/>
        </w:rPr>
        <w:t xml:space="preserve">Licensure requirements are </w:t>
      </w:r>
      <w:r w:rsidR="00EF54A0">
        <w:rPr>
          <w:rFonts w:asciiTheme="minorHAnsi" w:hAnsiTheme="minorHAnsi" w:cstheme="minorHAnsi"/>
        </w:rPr>
        <w:t>outlined</w:t>
      </w:r>
      <w:r w:rsidR="00E10E4B">
        <w:rPr>
          <w:rFonts w:asciiTheme="minorHAnsi" w:hAnsiTheme="minorHAnsi" w:cstheme="minorHAnsi"/>
        </w:rPr>
        <w:t xml:space="preserve"> on the </w:t>
      </w:r>
      <w:hyperlink r:id="rId19" w:history="1">
        <w:r w:rsidR="00E10E4B" w:rsidRPr="00526BCE">
          <w:rPr>
            <w:rStyle w:val="Hyperlink"/>
            <w:rFonts w:asciiTheme="minorHAnsi" w:hAnsiTheme="minorHAnsi" w:cstheme="minorHAnsi"/>
          </w:rPr>
          <w:t>OCI website</w:t>
        </w:r>
      </w:hyperlink>
      <w:r w:rsidR="00E10E4B">
        <w:rPr>
          <w:rFonts w:asciiTheme="minorHAnsi" w:hAnsiTheme="minorHAnsi" w:cstheme="minorHAnsi"/>
        </w:rPr>
        <w:t xml:space="preserve"> and Georgia Access Certification requirements are </w:t>
      </w:r>
      <w:r w:rsidR="00EF54A0">
        <w:rPr>
          <w:rFonts w:asciiTheme="minorHAnsi" w:hAnsiTheme="minorHAnsi" w:cstheme="minorHAnsi"/>
        </w:rPr>
        <w:t>outlined</w:t>
      </w:r>
      <w:r w:rsidR="00E10E4B">
        <w:rPr>
          <w:rFonts w:asciiTheme="minorHAnsi" w:hAnsiTheme="minorHAnsi" w:cstheme="minorHAnsi"/>
        </w:rPr>
        <w:t xml:space="preserve"> on the </w:t>
      </w:r>
      <w:hyperlink r:id="rId20" w:history="1">
        <w:r w:rsidR="00E10E4B" w:rsidRPr="00EF54A0">
          <w:rPr>
            <w:rStyle w:val="Hyperlink"/>
            <w:rFonts w:asciiTheme="minorHAnsi" w:hAnsiTheme="minorHAnsi" w:cstheme="minorHAnsi"/>
          </w:rPr>
          <w:t>Georgia Access website</w:t>
        </w:r>
      </w:hyperlink>
      <w:r w:rsidR="00E10E4B">
        <w:rPr>
          <w:rFonts w:asciiTheme="minorHAnsi" w:hAnsiTheme="minorHAnsi" w:cstheme="minorHAnsi"/>
        </w:rPr>
        <w:t>.</w:t>
      </w:r>
      <w:bookmarkStart w:id="44" w:name="_Toc1361643753"/>
      <w:bookmarkStart w:id="45" w:name="_Toc133828639"/>
    </w:p>
    <w:p w14:paraId="43954E0D" w14:textId="67A903FC" w:rsidR="00396F21" w:rsidRDefault="00396F21" w:rsidP="008834B2">
      <w:pPr>
        <w:pStyle w:val="Heading1"/>
        <w:spacing w:before="240"/>
      </w:pPr>
      <w:bookmarkStart w:id="46" w:name="_Toc504079810"/>
      <w:bookmarkStart w:id="47" w:name="_Toc133828640"/>
      <w:bookmarkStart w:id="48" w:name="_Toc151385629"/>
      <w:bookmarkStart w:id="49" w:name="_Toc158231994"/>
      <w:bookmarkEnd w:id="44"/>
      <w:bookmarkEnd w:id="45"/>
      <w:r w:rsidRPr="001B4466">
        <w:t xml:space="preserve">Section </w:t>
      </w:r>
      <w:r w:rsidR="009875C0">
        <w:t>4</w:t>
      </w:r>
      <w:r w:rsidRPr="001B4466">
        <w:t xml:space="preserve">: </w:t>
      </w:r>
      <w:r>
        <w:t xml:space="preserve">Navigator </w:t>
      </w:r>
      <w:r w:rsidRPr="001B4466">
        <w:t>Grant</w:t>
      </w:r>
      <w:r>
        <w:t>ee</w:t>
      </w:r>
      <w:r w:rsidR="008F3568">
        <w:t>s</w:t>
      </w:r>
      <w:bookmarkEnd w:id="46"/>
      <w:bookmarkEnd w:id="47"/>
      <w:bookmarkEnd w:id="48"/>
      <w:bookmarkEnd w:id="49"/>
      <w:r>
        <w:t xml:space="preserve"> </w:t>
      </w:r>
    </w:p>
    <w:p w14:paraId="1CE62C63" w14:textId="681E86FB" w:rsidR="00296852" w:rsidRPr="00C916CE" w:rsidRDefault="009875C0" w:rsidP="008834B2">
      <w:pPr>
        <w:pStyle w:val="Heading2"/>
      </w:pPr>
      <w:bookmarkStart w:id="50" w:name="_Toc975275579"/>
      <w:bookmarkStart w:id="51" w:name="_Toc151385630"/>
      <w:bookmarkStart w:id="52" w:name="_Toc158231995"/>
      <w:r>
        <w:t>4</w:t>
      </w:r>
      <w:r w:rsidR="00103806">
        <w:t xml:space="preserve">.1 </w:t>
      </w:r>
      <w:bookmarkStart w:id="53" w:name="_Toc133828641"/>
      <w:r w:rsidR="00421FAE" w:rsidRPr="63C2F16B">
        <w:t xml:space="preserve">The Role of the </w:t>
      </w:r>
      <w:r w:rsidR="00296852" w:rsidRPr="63C2F16B">
        <w:t>Navigator Grantee</w:t>
      </w:r>
      <w:bookmarkEnd w:id="50"/>
      <w:bookmarkEnd w:id="51"/>
      <w:bookmarkEnd w:id="52"/>
      <w:bookmarkEnd w:id="53"/>
    </w:p>
    <w:p w14:paraId="2FFA6A48" w14:textId="7DC80F03" w:rsidR="008F3568" w:rsidRDefault="007C4F16" w:rsidP="008834B2">
      <w:pPr>
        <w:pStyle w:val="BodyText"/>
      </w:pPr>
      <w:r>
        <w:t xml:space="preserve">Navigator Grantees </w:t>
      </w:r>
      <w:r w:rsidR="008F3568">
        <w:t>retain the primary</w:t>
      </w:r>
      <w:r w:rsidR="008F3568">
        <w:rPr>
          <w:spacing w:val="-3"/>
        </w:rPr>
        <w:t xml:space="preserve"> </w:t>
      </w:r>
      <w:r w:rsidR="008F3568">
        <w:t>responsibility</w:t>
      </w:r>
      <w:r w:rsidR="008F3568">
        <w:rPr>
          <w:spacing w:val="-3"/>
        </w:rPr>
        <w:t xml:space="preserve"> </w:t>
      </w:r>
      <w:r w:rsidR="008F3568">
        <w:t>for planning, directing</w:t>
      </w:r>
      <w:r w:rsidR="009B6000">
        <w:t>,</w:t>
      </w:r>
      <w:r w:rsidR="008F3568">
        <w:t xml:space="preserve"> and executing</w:t>
      </w:r>
      <w:r w:rsidR="008F3568">
        <w:rPr>
          <w:spacing w:val="-1"/>
        </w:rPr>
        <w:t xml:space="preserve"> </w:t>
      </w:r>
      <w:r w:rsidR="008F3568">
        <w:t>the proposed project</w:t>
      </w:r>
      <w:r w:rsidR="00AF4D79">
        <w:t>,</w:t>
      </w:r>
      <w:r w:rsidR="008F3568">
        <w:t xml:space="preserve"> as outlined in the</w:t>
      </w:r>
      <w:r w:rsidR="008F3568">
        <w:rPr>
          <w:spacing w:val="-4"/>
        </w:rPr>
        <w:t xml:space="preserve"> </w:t>
      </w:r>
      <w:r w:rsidR="008F3568">
        <w:t xml:space="preserve">Navigator Grant </w:t>
      </w:r>
      <w:r w:rsidR="009B6000">
        <w:t>Application and oversight of Navigator activities.</w:t>
      </w:r>
      <w:r w:rsidR="00EF54A0">
        <w:t xml:space="preserve"> </w:t>
      </w:r>
      <w:r w:rsidR="009B6000">
        <w:t>Navigator Grant</w:t>
      </w:r>
      <w:r w:rsidR="00520F4E">
        <w:t>ees</w:t>
      </w:r>
      <w:r w:rsidR="008F3568">
        <w:t xml:space="preserve"> </w:t>
      </w:r>
      <w:r w:rsidR="009B6000">
        <w:t>must</w:t>
      </w:r>
      <w:r w:rsidR="008F3568">
        <w:t>:</w:t>
      </w:r>
    </w:p>
    <w:p w14:paraId="34CC106B" w14:textId="0A4FDFD8" w:rsidR="008F3568" w:rsidRDefault="009B6000" w:rsidP="000C54A9">
      <w:pPr>
        <w:pStyle w:val="ListParagraph"/>
        <w:widowControl w:val="0"/>
        <w:numPr>
          <w:ilvl w:val="0"/>
          <w:numId w:val="7"/>
        </w:numPr>
        <w:tabs>
          <w:tab w:val="left" w:pos="840"/>
        </w:tabs>
        <w:autoSpaceDE w:val="0"/>
        <w:autoSpaceDN w:val="0"/>
        <w:spacing w:after="120" w:line="240" w:lineRule="auto"/>
        <w:ind w:left="835"/>
      </w:pPr>
      <w:r>
        <w:t>Comply with all applicable federal and state laws</w:t>
      </w:r>
      <w:r w:rsidR="00C3016F">
        <w:t>.</w:t>
      </w:r>
    </w:p>
    <w:p w14:paraId="535A19F2" w14:textId="37C01AEA" w:rsidR="009B6000" w:rsidRDefault="009B6000" w:rsidP="000C54A9">
      <w:pPr>
        <w:pStyle w:val="ListParagraph"/>
        <w:widowControl w:val="0"/>
        <w:numPr>
          <w:ilvl w:val="0"/>
          <w:numId w:val="7"/>
        </w:numPr>
        <w:tabs>
          <w:tab w:val="left" w:pos="840"/>
        </w:tabs>
        <w:autoSpaceDE w:val="0"/>
        <w:autoSpaceDN w:val="0"/>
        <w:spacing w:after="120" w:line="240" w:lineRule="auto"/>
        <w:ind w:left="835"/>
      </w:pPr>
      <w:r>
        <w:t>Ensure SBE requirements for Navigators and Navigator Grantees are upheld</w:t>
      </w:r>
      <w:r w:rsidR="00C3016F">
        <w:t>.</w:t>
      </w:r>
    </w:p>
    <w:p w14:paraId="50D51D37" w14:textId="1CECC55D" w:rsidR="009B6000" w:rsidRDefault="0033368E" w:rsidP="000C54A9">
      <w:pPr>
        <w:pStyle w:val="ListParagraph"/>
        <w:widowControl w:val="0"/>
        <w:numPr>
          <w:ilvl w:val="0"/>
          <w:numId w:val="7"/>
        </w:numPr>
        <w:tabs>
          <w:tab w:val="left" w:pos="840"/>
        </w:tabs>
        <w:autoSpaceDE w:val="0"/>
        <w:autoSpaceDN w:val="0"/>
        <w:spacing w:after="120" w:line="240" w:lineRule="auto"/>
        <w:ind w:left="835"/>
      </w:pPr>
      <w:r>
        <w:t>Conduct</w:t>
      </w:r>
      <w:r w:rsidR="009B6000">
        <w:t xml:space="preserve"> outreach activities as outline</w:t>
      </w:r>
      <w:r w:rsidR="003E7F54">
        <w:t>d</w:t>
      </w:r>
      <w:r w:rsidR="009B6000">
        <w:t xml:space="preserve"> in their Navigator Grant </w:t>
      </w:r>
      <w:r w:rsidR="004307E4">
        <w:t>A</w:t>
      </w:r>
      <w:r w:rsidR="009B6000">
        <w:t>pplication</w:t>
      </w:r>
      <w:r w:rsidR="00C3016F">
        <w:t>.</w:t>
      </w:r>
    </w:p>
    <w:p w14:paraId="3089FBCC" w14:textId="189948FC" w:rsidR="009B6000" w:rsidRDefault="009B6000" w:rsidP="000C54A9">
      <w:pPr>
        <w:pStyle w:val="ListParagraph"/>
        <w:widowControl w:val="0"/>
        <w:numPr>
          <w:ilvl w:val="0"/>
          <w:numId w:val="7"/>
        </w:numPr>
        <w:tabs>
          <w:tab w:val="left" w:pos="840"/>
        </w:tabs>
        <w:autoSpaceDE w:val="0"/>
        <w:autoSpaceDN w:val="0"/>
        <w:spacing w:after="120" w:line="240" w:lineRule="auto"/>
        <w:ind w:left="835"/>
      </w:pPr>
      <w:r>
        <w:t xml:space="preserve">Provide </w:t>
      </w:r>
      <w:r w:rsidR="000E6539">
        <w:t xml:space="preserve">required </w:t>
      </w:r>
      <w:r>
        <w:t xml:space="preserve">reports on a monthly, quarterly, and </w:t>
      </w:r>
      <w:r w:rsidR="00B67856">
        <w:t xml:space="preserve">annual </w:t>
      </w:r>
      <w:r>
        <w:t xml:space="preserve">basis to the </w:t>
      </w:r>
      <w:r w:rsidR="00897388">
        <w:t>St</w:t>
      </w:r>
      <w:r w:rsidR="00F854FF">
        <w:t>ate</w:t>
      </w:r>
      <w:r w:rsidR="00C3016F">
        <w:t>.</w:t>
      </w:r>
    </w:p>
    <w:p w14:paraId="62E6E0EA" w14:textId="186BE80A" w:rsidR="009B6000" w:rsidRPr="009B6000" w:rsidRDefault="009B6000" w:rsidP="000C54A9">
      <w:pPr>
        <w:pStyle w:val="ListParagraph"/>
        <w:widowControl w:val="0"/>
        <w:numPr>
          <w:ilvl w:val="0"/>
          <w:numId w:val="7"/>
        </w:numPr>
        <w:tabs>
          <w:tab w:val="left" w:pos="840"/>
        </w:tabs>
        <w:autoSpaceDE w:val="0"/>
        <w:autoSpaceDN w:val="0"/>
        <w:spacing w:after="120" w:line="240" w:lineRule="auto"/>
        <w:ind w:left="835"/>
      </w:pPr>
      <w:r>
        <w:t xml:space="preserve">Comply with all requests from the </w:t>
      </w:r>
      <w:r w:rsidR="00AC194A">
        <w:t>State</w:t>
      </w:r>
      <w:r>
        <w:t xml:space="preserve"> for additional information</w:t>
      </w:r>
      <w:r w:rsidR="00C3016F">
        <w:t>.</w:t>
      </w:r>
    </w:p>
    <w:p w14:paraId="095E5294" w14:textId="3DA460D5" w:rsidR="00C916CE" w:rsidRPr="00C916CE" w:rsidRDefault="009875C0" w:rsidP="008834B2">
      <w:pPr>
        <w:pStyle w:val="Heading2"/>
      </w:pPr>
      <w:bookmarkStart w:id="54" w:name="_Toc1314556538"/>
      <w:bookmarkStart w:id="55" w:name="_Toc133828642"/>
      <w:bookmarkStart w:id="56" w:name="_Toc151385631"/>
      <w:bookmarkStart w:id="57" w:name="_Toc158231996"/>
      <w:r>
        <w:t>4</w:t>
      </w:r>
      <w:r w:rsidR="00C916CE" w:rsidRPr="63C2F16B">
        <w:t xml:space="preserve">.2 Organizations Eligible </w:t>
      </w:r>
      <w:r w:rsidR="00D018D8" w:rsidRPr="63C2F16B">
        <w:t xml:space="preserve">for </w:t>
      </w:r>
      <w:r w:rsidR="00C916CE" w:rsidRPr="63C2F16B">
        <w:t>Navigator Grant</w:t>
      </w:r>
      <w:r w:rsidR="00D018D8" w:rsidRPr="63C2F16B">
        <w:t>s</w:t>
      </w:r>
      <w:bookmarkEnd w:id="54"/>
      <w:bookmarkEnd w:id="55"/>
      <w:bookmarkEnd w:id="56"/>
      <w:bookmarkEnd w:id="57"/>
    </w:p>
    <w:p w14:paraId="51F2DBB7" w14:textId="49AC770D" w:rsidR="00D018D8" w:rsidRDefault="00D018D8" w:rsidP="008834B2">
      <w:pPr>
        <w:pStyle w:val="BodyText"/>
        <w:spacing w:after="160"/>
        <w:rPr>
          <w:rFonts w:asciiTheme="minorHAnsi" w:hAnsiTheme="minorHAnsi" w:cstheme="minorHAnsi"/>
        </w:rPr>
      </w:pPr>
      <w:r w:rsidRPr="00684367">
        <w:rPr>
          <w:rFonts w:asciiTheme="minorHAnsi" w:hAnsiTheme="minorHAnsi" w:cstheme="minorHAnsi"/>
        </w:rPr>
        <w:t>Th</w:t>
      </w:r>
      <w:r>
        <w:rPr>
          <w:rFonts w:asciiTheme="minorHAnsi" w:hAnsiTheme="minorHAnsi" w:cstheme="minorHAnsi"/>
        </w:rPr>
        <w:t>e</w:t>
      </w:r>
      <w:r w:rsidRPr="00684367">
        <w:rPr>
          <w:rFonts w:asciiTheme="minorHAnsi" w:hAnsiTheme="minorHAnsi" w:cstheme="minorHAnsi"/>
        </w:rPr>
        <w:t xml:space="preserve"> </w:t>
      </w:r>
      <w:r>
        <w:rPr>
          <w:rFonts w:asciiTheme="minorHAnsi" w:hAnsiTheme="minorHAnsi" w:cstheme="minorHAnsi"/>
        </w:rPr>
        <w:t>Navigator Grant</w:t>
      </w:r>
      <w:r w:rsidRPr="00684367">
        <w:rPr>
          <w:rFonts w:asciiTheme="minorHAnsi" w:hAnsiTheme="minorHAnsi" w:cstheme="minorHAnsi"/>
        </w:rPr>
        <w:t xml:space="preserve"> is </w:t>
      </w:r>
      <w:r>
        <w:rPr>
          <w:rFonts w:asciiTheme="minorHAnsi" w:hAnsiTheme="minorHAnsi" w:cstheme="minorHAnsi"/>
        </w:rPr>
        <w:t xml:space="preserve">available </w:t>
      </w:r>
      <w:r w:rsidRPr="00684367">
        <w:rPr>
          <w:rFonts w:asciiTheme="minorHAnsi" w:hAnsiTheme="minorHAnsi" w:cstheme="minorHAnsi"/>
        </w:rPr>
        <w:t>to private and public entities capable of carrying</w:t>
      </w:r>
      <w:r w:rsidRPr="00684367">
        <w:rPr>
          <w:rFonts w:asciiTheme="minorHAnsi" w:hAnsiTheme="minorHAnsi" w:cstheme="minorHAnsi"/>
          <w:spacing w:val="-6"/>
        </w:rPr>
        <w:t xml:space="preserve"> </w:t>
      </w:r>
      <w:r w:rsidRPr="00684367">
        <w:rPr>
          <w:rFonts w:asciiTheme="minorHAnsi" w:hAnsiTheme="minorHAnsi" w:cstheme="minorHAnsi"/>
        </w:rPr>
        <w:t>out</w:t>
      </w:r>
      <w:r w:rsidR="001453E5">
        <w:rPr>
          <w:rFonts w:asciiTheme="minorHAnsi" w:hAnsiTheme="minorHAnsi" w:cstheme="minorHAnsi"/>
          <w:spacing w:val="-3"/>
        </w:rPr>
        <w:t xml:space="preserve"> </w:t>
      </w:r>
      <w:r w:rsidRPr="00684367">
        <w:rPr>
          <w:rFonts w:asciiTheme="minorHAnsi" w:hAnsiTheme="minorHAnsi" w:cstheme="minorHAnsi"/>
        </w:rPr>
        <w:t>duties</w:t>
      </w:r>
      <w:r w:rsidRPr="00684367">
        <w:rPr>
          <w:rFonts w:asciiTheme="minorHAnsi" w:hAnsiTheme="minorHAnsi" w:cstheme="minorHAnsi"/>
          <w:spacing w:val="-3"/>
        </w:rPr>
        <w:t xml:space="preserve"> </w:t>
      </w:r>
      <w:r w:rsidRPr="00684367">
        <w:rPr>
          <w:rFonts w:asciiTheme="minorHAnsi" w:hAnsiTheme="minorHAnsi" w:cstheme="minorHAnsi"/>
        </w:rPr>
        <w:t>and</w:t>
      </w:r>
      <w:r w:rsidRPr="00684367">
        <w:rPr>
          <w:rFonts w:asciiTheme="minorHAnsi" w:hAnsiTheme="minorHAnsi" w:cstheme="minorHAnsi"/>
          <w:spacing w:val="-3"/>
        </w:rPr>
        <w:t xml:space="preserve"> </w:t>
      </w:r>
      <w:r w:rsidRPr="00684367">
        <w:rPr>
          <w:rFonts w:asciiTheme="minorHAnsi" w:hAnsiTheme="minorHAnsi" w:cstheme="minorHAnsi"/>
        </w:rPr>
        <w:t>requirements</w:t>
      </w:r>
      <w:r w:rsidRPr="00684367">
        <w:rPr>
          <w:rFonts w:asciiTheme="minorHAnsi" w:hAnsiTheme="minorHAnsi" w:cstheme="minorHAnsi"/>
          <w:spacing w:val="-3"/>
        </w:rPr>
        <w:t xml:space="preserve"> </w:t>
      </w:r>
      <w:r w:rsidRPr="00684367">
        <w:rPr>
          <w:rFonts w:asciiTheme="minorHAnsi" w:hAnsiTheme="minorHAnsi" w:cstheme="minorHAnsi"/>
        </w:rPr>
        <w:t>as</w:t>
      </w:r>
      <w:r w:rsidRPr="00684367">
        <w:rPr>
          <w:rFonts w:asciiTheme="minorHAnsi" w:hAnsiTheme="minorHAnsi" w:cstheme="minorHAnsi"/>
          <w:spacing w:val="-3"/>
        </w:rPr>
        <w:t xml:space="preserve"> </w:t>
      </w:r>
      <w:r w:rsidRPr="00684367">
        <w:rPr>
          <w:rFonts w:asciiTheme="minorHAnsi" w:hAnsiTheme="minorHAnsi" w:cstheme="minorHAnsi"/>
        </w:rPr>
        <w:t>outlined</w:t>
      </w:r>
      <w:r w:rsidRPr="00684367">
        <w:rPr>
          <w:rFonts w:asciiTheme="minorHAnsi" w:hAnsiTheme="minorHAnsi" w:cstheme="minorHAnsi"/>
          <w:spacing w:val="-3"/>
        </w:rPr>
        <w:t xml:space="preserve"> </w:t>
      </w:r>
      <w:r w:rsidR="002F6A28">
        <w:rPr>
          <w:rFonts w:asciiTheme="minorHAnsi" w:hAnsiTheme="minorHAnsi" w:cstheme="minorHAnsi"/>
        </w:rPr>
        <w:t xml:space="preserve">in </w:t>
      </w:r>
      <w:r w:rsidRPr="00684367">
        <w:rPr>
          <w:rFonts w:asciiTheme="minorHAnsi" w:hAnsiTheme="minorHAnsi" w:cstheme="minorHAnsi"/>
        </w:rPr>
        <w:t xml:space="preserve">this </w:t>
      </w:r>
      <w:r w:rsidR="002F6A28">
        <w:rPr>
          <w:rFonts w:asciiTheme="minorHAnsi" w:hAnsiTheme="minorHAnsi" w:cstheme="minorHAnsi"/>
        </w:rPr>
        <w:t xml:space="preserve">Grant </w:t>
      </w:r>
      <w:r w:rsidR="00777C16">
        <w:rPr>
          <w:rFonts w:asciiTheme="minorHAnsi" w:hAnsiTheme="minorHAnsi" w:cstheme="minorHAnsi"/>
        </w:rPr>
        <w:t>A</w:t>
      </w:r>
      <w:r>
        <w:rPr>
          <w:rFonts w:asciiTheme="minorHAnsi" w:hAnsiTheme="minorHAnsi" w:cstheme="minorHAnsi"/>
        </w:rPr>
        <w:t>pplication</w:t>
      </w:r>
      <w:r w:rsidRPr="005C4B7C">
        <w:rPr>
          <w:rFonts w:asciiTheme="minorHAnsi" w:hAnsiTheme="minorHAnsi" w:cstheme="minorHAnsi"/>
        </w:rPr>
        <w:t xml:space="preserve">. </w:t>
      </w:r>
      <w:r>
        <w:rPr>
          <w:rFonts w:asciiTheme="minorHAnsi" w:hAnsiTheme="minorHAnsi" w:cstheme="minorHAnsi"/>
        </w:rPr>
        <w:t xml:space="preserve">To be eligible, an organization must have a physical location or business address in Georgia. </w:t>
      </w:r>
    </w:p>
    <w:p w14:paraId="1496D201" w14:textId="4965C55C" w:rsidR="00C916CE" w:rsidRPr="009875C0" w:rsidRDefault="00C916CE" w:rsidP="008834B2">
      <w:pPr>
        <w:pStyle w:val="BodyText"/>
        <w:rPr>
          <w:rFonts w:asciiTheme="minorHAnsi" w:hAnsiTheme="minorHAnsi" w:cstheme="minorHAnsi"/>
          <w:b/>
          <w:bCs/>
        </w:rPr>
      </w:pPr>
      <w:r w:rsidRPr="009875C0">
        <w:rPr>
          <w:rFonts w:asciiTheme="minorHAnsi" w:hAnsiTheme="minorHAnsi" w:cstheme="minorHAnsi"/>
          <w:b/>
          <w:bCs/>
        </w:rPr>
        <w:t>Eligible</w:t>
      </w:r>
      <w:r w:rsidRPr="009875C0">
        <w:rPr>
          <w:rFonts w:asciiTheme="minorHAnsi" w:hAnsiTheme="minorHAnsi" w:cstheme="minorHAnsi"/>
          <w:b/>
          <w:bCs/>
          <w:spacing w:val="-5"/>
        </w:rPr>
        <w:t xml:space="preserve"> </w:t>
      </w:r>
      <w:r w:rsidR="008B11A6" w:rsidRPr="009875C0">
        <w:rPr>
          <w:rFonts w:asciiTheme="minorHAnsi" w:hAnsiTheme="minorHAnsi" w:cstheme="minorHAnsi"/>
          <w:b/>
          <w:bCs/>
        </w:rPr>
        <w:t>o</w:t>
      </w:r>
      <w:r w:rsidR="00D018D8" w:rsidRPr="009875C0">
        <w:rPr>
          <w:rFonts w:asciiTheme="minorHAnsi" w:hAnsiTheme="minorHAnsi" w:cstheme="minorHAnsi"/>
          <w:b/>
          <w:bCs/>
        </w:rPr>
        <w:t>rganization</w:t>
      </w:r>
      <w:r w:rsidR="00103755" w:rsidRPr="009875C0">
        <w:rPr>
          <w:rFonts w:asciiTheme="minorHAnsi" w:hAnsiTheme="minorHAnsi" w:cstheme="minorHAnsi"/>
          <w:b/>
          <w:bCs/>
        </w:rPr>
        <w:t>s</w:t>
      </w:r>
      <w:r w:rsidRPr="009875C0">
        <w:rPr>
          <w:rFonts w:asciiTheme="minorHAnsi" w:hAnsiTheme="minorHAnsi" w:cstheme="minorHAnsi"/>
          <w:b/>
          <w:bCs/>
          <w:spacing w:val="-3"/>
        </w:rPr>
        <w:t xml:space="preserve"> </w:t>
      </w:r>
      <w:r w:rsidR="00D018D8" w:rsidRPr="009875C0">
        <w:rPr>
          <w:rFonts w:asciiTheme="minorHAnsi" w:hAnsiTheme="minorHAnsi" w:cstheme="minorHAnsi"/>
          <w:b/>
          <w:bCs/>
          <w:spacing w:val="-3"/>
        </w:rPr>
        <w:t xml:space="preserve">in Georgia </w:t>
      </w:r>
      <w:r w:rsidR="008B11A6" w:rsidRPr="009875C0">
        <w:rPr>
          <w:rFonts w:asciiTheme="minorHAnsi" w:hAnsiTheme="minorHAnsi" w:cstheme="minorHAnsi"/>
          <w:b/>
          <w:bCs/>
          <w:spacing w:val="-2"/>
        </w:rPr>
        <w:t>i</w:t>
      </w:r>
      <w:r w:rsidRPr="009875C0">
        <w:rPr>
          <w:rFonts w:asciiTheme="minorHAnsi" w:hAnsiTheme="minorHAnsi" w:cstheme="minorHAnsi"/>
          <w:b/>
          <w:bCs/>
          <w:spacing w:val="-2"/>
        </w:rPr>
        <w:t>nclude:</w:t>
      </w:r>
    </w:p>
    <w:p w14:paraId="0702BF03" w14:textId="05A25334" w:rsidR="00D018D8" w:rsidRPr="00D018D8" w:rsidRDefault="00D018D8" w:rsidP="000C54A9">
      <w:pPr>
        <w:pStyle w:val="ListParagraph"/>
        <w:widowControl w:val="0"/>
        <w:numPr>
          <w:ilvl w:val="0"/>
          <w:numId w:val="3"/>
        </w:numPr>
        <w:autoSpaceDE w:val="0"/>
        <w:autoSpaceDN w:val="0"/>
        <w:spacing w:after="120" w:line="240" w:lineRule="auto"/>
        <w:rPr>
          <w:rFonts w:cstheme="minorHAnsi"/>
          <w:i/>
        </w:rPr>
      </w:pPr>
      <w:r w:rsidRPr="00D018D8">
        <w:rPr>
          <w:rFonts w:cstheme="minorHAnsi"/>
        </w:rPr>
        <w:t xml:space="preserve">Nonprofit organizations </w:t>
      </w:r>
      <w:r>
        <w:rPr>
          <w:rFonts w:cstheme="minorHAnsi"/>
        </w:rPr>
        <w:t xml:space="preserve">that have </w:t>
      </w:r>
      <w:r w:rsidRPr="00684367">
        <w:rPr>
          <w:rFonts w:cstheme="minorHAnsi"/>
        </w:rPr>
        <w:t>a 501</w:t>
      </w:r>
      <w:r w:rsidR="006211A4">
        <w:rPr>
          <w:rFonts w:cstheme="minorHAnsi"/>
        </w:rPr>
        <w:t>(c)</w:t>
      </w:r>
      <w:r w:rsidRPr="00684367">
        <w:rPr>
          <w:rFonts w:cstheme="minorHAnsi"/>
        </w:rPr>
        <w:t>(3) status with the IRS</w:t>
      </w:r>
      <w:r w:rsidR="00527F59">
        <w:rPr>
          <w:rFonts w:cstheme="minorHAnsi"/>
        </w:rPr>
        <w:t>.</w:t>
      </w:r>
    </w:p>
    <w:p w14:paraId="5BC8C9FA" w14:textId="3F5EA439"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Local government agencies and special districts</w:t>
      </w:r>
      <w:r w:rsidR="00527F59">
        <w:rPr>
          <w:rFonts w:cstheme="minorHAnsi"/>
        </w:rPr>
        <w:t>.</w:t>
      </w:r>
    </w:p>
    <w:p w14:paraId="40F971D5" w14:textId="2CCF02CB"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Education organizations</w:t>
      </w:r>
      <w:r w:rsidR="00527F59">
        <w:rPr>
          <w:rFonts w:cstheme="minorHAnsi"/>
        </w:rPr>
        <w:t>.</w:t>
      </w:r>
    </w:p>
    <w:p w14:paraId="3C90D571" w14:textId="1CAAFADE"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 xml:space="preserve">Public housing organizations </w:t>
      </w:r>
      <w:r w:rsidR="00DB3D1F">
        <w:rPr>
          <w:rFonts w:cstheme="minorHAnsi"/>
        </w:rPr>
        <w:t>and/or public housing authorities</w:t>
      </w:r>
      <w:r w:rsidR="00527F59">
        <w:rPr>
          <w:rFonts w:cstheme="minorHAnsi"/>
        </w:rPr>
        <w:t>.</w:t>
      </w:r>
    </w:p>
    <w:p w14:paraId="0712D156" w14:textId="6666D74F" w:rsidR="00C916CE" w:rsidRPr="00D018D8" w:rsidRDefault="00D018D8"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 xml:space="preserve">City or </w:t>
      </w:r>
      <w:r w:rsidR="000E6539">
        <w:rPr>
          <w:rFonts w:cstheme="minorHAnsi"/>
        </w:rPr>
        <w:t>c</w:t>
      </w:r>
      <w:r w:rsidR="00C916CE" w:rsidRPr="00D018D8">
        <w:rPr>
          <w:rFonts w:cstheme="minorHAnsi"/>
        </w:rPr>
        <w:t>ounty governments</w:t>
      </w:r>
      <w:r w:rsidR="00527F59">
        <w:rPr>
          <w:rFonts w:cstheme="minorHAnsi"/>
        </w:rPr>
        <w:t>.</w:t>
      </w:r>
    </w:p>
    <w:p w14:paraId="1F4F8C97" w14:textId="125EE88A" w:rsidR="00C916CE" w:rsidRPr="00D018D8" w:rsidRDefault="00C916CE"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Native American tribal governments</w:t>
      </w:r>
      <w:r w:rsidR="00D018D8" w:rsidRPr="00D018D8">
        <w:rPr>
          <w:rFonts w:cstheme="minorHAnsi"/>
        </w:rPr>
        <w:t xml:space="preserve"> or organizations</w:t>
      </w:r>
      <w:r w:rsidR="00527F59">
        <w:rPr>
          <w:rFonts w:cstheme="minorHAnsi"/>
        </w:rPr>
        <w:t>.</w:t>
      </w:r>
    </w:p>
    <w:p w14:paraId="5C61A6FD" w14:textId="5E0BACC1" w:rsidR="00C916CE" w:rsidRPr="00D018D8" w:rsidRDefault="00C916CE"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 xml:space="preserve">Independent </w:t>
      </w:r>
      <w:r w:rsidR="00D018D8" w:rsidRPr="00D018D8">
        <w:rPr>
          <w:rFonts w:cstheme="minorHAnsi"/>
        </w:rPr>
        <w:t>s</w:t>
      </w:r>
      <w:r w:rsidRPr="00D018D8">
        <w:rPr>
          <w:rFonts w:cstheme="minorHAnsi"/>
        </w:rPr>
        <w:t xml:space="preserve">chool </w:t>
      </w:r>
      <w:r w:rsidR="00D018D8" w:rsidRPr="00D018D8">
        <w:rPr>
          <w:rFonts w:cstheme="minorHAnsi"/>
        </w:rPr>
        <w:t>d</w:t>
      </w:r>
      <w:r w:rsidRPr="00D018D8">
        <w:rPr>
          <w:rFonts w:cstheme="minorHAnsi"/>
        </w:rPr>
        <w:t>istricts</w:t>
      </w:r>
      <w:r w:rsidR="00527F59">
        <w:rPr>
          <w:rFonts w:cstheme="minorHAnsi"/>
        </w:rPr>
        <w:t>.</w:t>
      </w:r>
    </w:p>
    <w:p w14:paraId="2950272E" w14:textId="00EF51EB" w:rsidR="00C916CE" w:rsidRPr="00D018D8" w:rsidRDefault="00C916CE" w:rsidP="000C54A9">
      <w:pPr>
        <w:pStyle w:val="ListParagraph"/>
        <w:widowControl w:val="0"/>
        <w:numPr>
          <w:ilvl w:val="0"/>
          <w:numId w:val="3"/>
        </w:numPr>
        <w:autoSpaceDE w:val="0"/>
        <w:autoSpaceDN w:val="0"/>
        <w:spacing w:after="120" w:line="240" w:lineRule="auto"/>
        <w:rPr>
          <w:rFonts w:cstheme="minorHAnsi"/>
        </w:rPr>
      </w:pPr>
      <w:r w:rsidRPr="00D018D8">
        <w:rPr>
          <w:rFonts w:cstheme="minorHAnsi"/>
        </w:rPr>
        <w:t xml:space="preserve">Institutions of </w:t>
      </w:r>
      <w:r w:rsidR="000E6539">
        <w:rPr>
          <w:rFonts w:cstheme="minorHAnsi"/>
        </w:rPr>
        <w:t>h</w:t>
      </w:r>
      <w:r w:rsidRPr="00D018D8">
        <w:rPr>
          <w:rFonts w:cstheme="minorHAnsi"/>
        </w:rPr>
        <w:t xml:space="preserve">igher </w:t>
      </w:r>
      <w:r w:rsidR="00503FD9">
        <w:rPr>
          <w:rFonts w:cstheme="minorHAnsi"/>
        </w:rPr>
        <w:t>e</w:t>
      </w:r>
      <w:r w:rsidR="00503FD9" w:rsidRPr="00D018D8">
        <w:rPr>
          <w:rFonts w:cstheme="minorHAnsi"/>
        </w:rPr>
        <w:t>ducation</w:t>
      </w:r>
      <w:r w:rsidR="00527F59">
        <w:rPr>
          <w:rFonts w:cstheme="minorHAnsi"/>
        </w:rPr>
        <w:t>.</w:t>
      </w:r>
      <w:r w:rsidR="00503FD9">
        <w:rPr>
          <w:rFonts w:cstheme="minorHAnsi"/>
        </w:rPr>
        <w:t xml:space="preserve"> </w:t>
      </w:r>
      <w:r w:rsidRPr="00D018D8">
        <w:rPr>
          <w:rFonts w:cstheme="minorHAnsi"/>
        </w:rPr>
        <w:t xml:space="preserve"> </w:t>
      </w:r>
    </w:p>
    <w:p w14:paraId="55B99882" w14:textId="782643C3" w:rsidR="00C916CE" w:rsidRPr="00D018D8" w:rsidRDefault="00D018D8" w:rsidP="000C54A9">
      <w:pPr>
        <w:pStyle w:val="ListParagraph"/>
        <w:widowControl w:val="0"/>
        <w:numPr>
          <w:ilvl w:val="0"/>
          <w:numId w:val="3"/>
        </w:numPr>
        <w:autoSpaceDE w:val="0"/>
        <w:autoSpaceDN w:val="0"/>
        <w:spacing w:after="120" w:line="240" w:lineRule="auto"/>
        <w:rPr>
          <w:rFonts w:cstheme="minorHAnsi"/>
        </w:rPr>
      </w:pPr>
      <w:bookmarkStart w:id="58" w:name="_bookmark38"/>
      <w:bookmarkEnd w:id="58"/>
      <w:r w:rsidRPr="00D018D8">
        <w:rPr>
          <w:rFonts w:cstheme="minorHAnsi"/>
        </w:rPr>
        <w:t xml:space="preserve">Small, </w:t>
      </w:r>
      <w:r w:rsidR="000E6539">
        <w:rPr>
          <w:rFonts w:cstheme="minorHAnsi"/>
        </w:rPr>
        <w:t>m</w:t>
      </w:r>
      <w:r w:rsidRPr="00D018D8">
        <w:rPr>
          <w:rFonts w:cstheme="minorHAnsi"/>
        </w:rPr>
        <w:t xml:space="preserve">edium, or </w:t>
      </w:r>
      <w:r w:rsidR="000E6539">
        <w:rPr>
          <w:rFonts w:cstheme="minorHAnsi"/>
        </w:rPr>
        <w:t>l</w:t>
      </w:r>
      <w:r w:rsidRPr="00D018D8">
        <w:rPr>
          <w:rFonts w:cstheme="minorHAnsi"/>
        </w:rPr>
        <w:t xml:space="preserve">arge </w:t>
      </w:r>
      <w:r w:rsidR="00503FD9">
        <w:rPr>
          <w:rFonts w:cstheme="minorHAnsi"/>
        </w:rPr>
        <w:t>f</w:t>
      </w:r>
      <w:r w:rsidR="00503FD9" w:rsidRPr="00D018D8">
        <w:rPr>
          <w:rFonts w:cstheme="minorHAnsi"/>
        </w:rPr>
        <w:t>or</w:t>
      </w:r>
      <w:r w:rsidR="00C916CE">
        <w:rPr>
          <w:rFonts w:cstheme="minorHAnsi"/>
        </w:rPr>
        <w:t>-</w:t>
      </w:r>
      <w:r w:rsidR="00C916CE" w:rsidRPr="00D018D8">
        <w:rPr>
          <w:rFonts w:cstheme="minorHAnsi"/>
        </w:rPr>
        <w:t xml:space="preserve">profit </w:t>
      </w:r>
      <w:r w:rsidR="000E6539">
        <w:rPr>
          <w:rFonts w:cstheme="minorHAnsi"/>
        </w:rPr>
        <w:t>b</w:t>
      </w:r>
      <w:r w:rsidR="00C916CE" w:rsidRPr="00D018D8">
        <w:rPr>
          <w:rFonts w:cstheme="minorHAnsi"/>
        </w:rPr>
        <w:t>usinesses</w:t>
      </w:r>
      <w:r w:rsidR="00527F59">
        <w:rPr>
          <w:rFonts w:cstheme="minorHAnsi"/>
        </w:rPr>
        <w:t>.</w:t>
      </w:r>
      <w:r w:rsidR="00C916CE" w:rsidRPr="00D018D8">
        <w:rPr>
          <w:rFonts w:cstheme="minorHAnsi"/>
        </w:rPr>
        <w:t xml:space="preserve"> </w:t>
      </w:r>
    </w:p>
    <w:p w14:paraId="35C10352" w14:textId="6F029429"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C</w:t>
      </w:r>
      <w:r w:rsidR="00C916CE" w:rsidRPr="00D018D8">
        <w:rPr>
          <w:rFonts w:cstheme="minorHAnsi"/>
        </w:rPr>
        <w:t>ommunity and consumer-focused groups</w:t>
      </w:r>
      <w:r w:rsidR="00527F59">
        <w:rPr>
          <w:rFonts w:cstheme="minorHAnsi"/>
        </w:rPr>
        <w:t>.</w:t>
      </w:r>
    </w:p>
    <w:p w14:paraId="1EF5AEEE" w14:textId="50FAEC18"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T</w:t>
      </w:r>
      <w:r w:rsidR="00C916CE" w:rsidRPr="00D018D8">
        <w:rPr>
          <w:rFonts w:cstheme="minorHAnsi"/>
        </w:rPr>
        <w:t>rade, industry, and professional associations</w:t>
      </w:r>
      <w:r w:rsidR="00527F59">
        <w:rPr>
          <w:rFonts w:cstheme="minorHAnsi"/>
        </w:rPr>
        <w:t>.</w:t>
      </w:r>
    </w:p>
    <w:p w14:paraId="4808B51A" w14:textId="2EFD4317"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Co</w:t>
      </w:r>
      <w:r w:rsidR="00C916CE" w:rsidRPr="00D018D8">
        <w:rPr>
          <w:rFonts w:cstheme="minorHAnsi"/>
        </w:rPr>
        <w:t>mmercial fishing industry organizations</w:t>
      </w:r>
      <w:r w:rsidR="00527F59">
        <w:rPr>
          <w:rFonts w:cstheme="minorHAnsi"/>
        </w:rPr>
        <w:t>.</w:t>
      </w:r>
      <w:r w:rsidR="00C916CE" w:rsidRPr="00D018D8">
        <w:rPr>
          <w:rFonts w:cstheme="minorHAnsi"/>
        </w:rPr>
        <w:t xml:space="preserve"> </w:t>
      </w:r>
    </w:p>
    <w:p w14:paraId="07F43844" w14:textId="4503A212"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R</w:t>
      </w:r>
      <w:r w:rsidR="00C916CE" w:rsidRPr="00D018D8">
        <w:rPr>
          <w:rFonts w:cstheme="minorHAnsi"/>
        </w:rPr>
        <w:t>anching and farming organizations</w:t>
      </w:r>
      <w:r w:rsidR="00527F59">
        <w:rPr>
          <w:rFonts w:cstheme="minorHAnsi"/>
        </w:rPr>
        <w:t>.</w:t>
      </w:r>
    </w:p>
    <w:p w14:paraId="1ADF704B" w14:textId="376D68C7"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C</w:t>
      </w:r>
      <w:r w:rsidR="00C916CE" w:rsidRPr="00D018D8">
        <w:rPr>
          <w:rFonts w:cstheme="minorHAnsi"/>
        </w:rPr>
        <w:t>hambers of commerce</w:t>
      </w:r>
      <w:r w:rsidR="00527F59">
        <w:rPr>
          <w:rFonts w:cstheme="minorHAnsi"/>
        </w:rPr>
        <w:t>.</w:t>
      </w:r>
    </w:p>
    <w:p w14:paraId="1ACA8319" w14:textId="7B5964C5" w:rsidR="00D018D8" w:rsidRP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U</w:t>
      </w:r>
      <w:r w:rsidR="00C916CE" w:rsidRPr="00D018D8">
        <w:rPr>
          <w:rFonts w:cstheme="minorHAnsi"/>
        </w:rPr>
        <w:t>nions</w:t>
      </w:r>
      <w:r w:rsidR="00527F59">
        <w:rPr>
          <w:rFonts w:cstheme="minorHAnsi"/>
        </w:rPr>
        <w:t>.</w:t>
      </w:r>
      <w:r w:rsidR="00C916CE" w:rsidRPr="00D018D8">
        <w:rPr>
          <w:rFonts w:cstheme="minorHAnsi"/>
        </w:rPr>
        <w:t xml:space="preserve"> </w:t>
      </w:r>
    </w:p>
    <w:p w14:paraId="6C9DFF32" w14:textId="2F7BC889" w:rsidR="00D018D8" w:rsidRDefault="00D018D8" w:rsidP="000C54A9">
      <w:pPr>
        <w:pStyle w:val="ListParagraph"/>
        <w:widowControl w:val="0"/>
        <w:numPr>
          <w:ilvl w:val="0"/>
          <w:numId w:val="3"/>
        </w:numPr>
        <w:autoSpaceDE w:val="0"/>
        <w:autoSpaceDN w:val="0"/>
        <w:spacing w:after="120" w:line="240" w:lineRule="auto"/>
        <w:rPr>
          <w:rFonts w:cstheme="minorHAnsi"/>
        </w:rPr>
      </w:pPr>
      <w:r>
        <w:rPr>
          <w:rFonts w:cstheme="minorHAnsi"/>
        </w:rPr>
        <w:t>R</w:t>
      </w:r>
      <w:r w:rsidR="00C916CE" w:rsidRPr="00D018D8">
        <w:rPr>
          <w:rFonts w:cstheme="minorHAnsi"/>
        </w:rPr>
        <w:t>esource partners of the Small Business Administration</w:t>
      </w:r>
      <w:r w:rsidR="000E6539">
        <w:rPr>
          <w:rFonts w:cstheme="minorHAnsi"/>
        </w:rPr>
        <w:t xml:space="preserve"> (SBA)</w:t>
      </w:r>
      <w:r w:rsidR="00527F59">
        <w:rPr>
          <w:rFonts w:cstheme="minorHAnsi"/>
        </w:rPr>
        <w:t>.</w:t>
      </w:r>
    </w:p>
    <w:p w14:paraId="2DC4B8BD" w14:textId="00D2A7D0" w:rsidR="00D018D8" w:rsidRPr="009875C0" w:rsidRDefault="00D018D8" w:rsidP="008834B2">
      <w:pPr>
        <w:pStyle w:val="BodyText"/>
        <w:rPr>
          <w:rFonts w:asciiTheme="minorHAnsi" w:hAnsiTheme="minorHAnsi" w:cstheme="minorHAnsi"/>
          <w:b/>
          <w:bCs/>
        </w:rPr>
      </w:pPr>
      <w:r w:rsidRPr="009875C0">
        <w:rPr>
          <w:rFonts w:asciiTheme="minorHAnsi" w:hAnsiTheme="minorHAnsi" w:cstheme="minorHAnsi"/>
          <w:b/>
          <w:bCs/>
        </w:rPr>
        <w:t xml:space="preserve">Ineligible </w:t>
      </w:r>
      <w:r w:rsidR="00F73A98" w:rsidRPr="009875C0">
        <w:rPr>
          <w:rFonts w:asciiTheme="minorHAnsi" w:hAnsiTheme="minorHAnsi" w:cstheme="minorHAnsi"/>
          <w:b/>
          <w:bCs/>
        </w:rPr>
        <w:t>o</w:t>
      </w:r>
      <w:r w:rsidRPr="009875C0">
        <w:rPr>
          <w:rFonts w:asciiTheme="minorHAnsi" w:hAnsiTheme="minorHAnsi" w:cstheme="minorHAnsi"/>
          <w:b/>
          <w:bCs/>
        </w:rPr>
        <w:t xml:space="preserve">rganizations </w:t>
      </w:r>
      <w:r w:rsidR="00F73A98" w:rsidRPr="009875C0">
        <w:rPr>
          <w:rFonts w:asciiTheme="minorHAnsi" w:hAnsiTheme="minorHAnsi" w:cstheme="minorHAnsi"/>
          <w:b/>
          <w:bCs/>
        </w:rPr>
        <w:t>i</w:t>
      </w:r>
      <w:r w:rsidRPr="009875C0">
        <w:rPr>
          <w:rFonts w:asciiTheme="minorHAnsi" w:hAnsiTheme="minorHAnsi" w:cstheme="minorHAnsi"/>
          <w:b/>
          <w:bCs/>
        </w:rPr>
        <w:t>nclude:</w:t>
      </w:r>
    </w:p>
    <w:p w14:paraId="27918619" w14:textId="6B5BE0BC" w:rsidR="00021ED9" w:rsidRPr="00021ED9" w:rsidRDefault="00021ED9" w:rsidP="000C54A9">
      <w:pPr>
        <w:pStyle w:val="ListParagraph"/>
        <w:widowControl w:val="0"/>
        <w:numPr>
          <w:ilvl w:val="0"/>
          <w:numId w:val="3"/>
        </w:numPr>
        <w:autoSpaceDE w:val="0"/>
        <w:autoSpaceDN w:val="0"/>
        <w:spacing w:after="120" w:line="240" w:lineRule="auto"/>
        <w:rPr>
          <w:rFonts w:cstheme="minorHAnsi"/>
        </w:rPr>
      </w:pPr>
      <w:r w:rsidRPr="00021ED9">
        <w:rPr>
          <w:rFonts w:cstheme="minorHAnsi"/>
        </w:rPr>
        <w:t>Health insurance</w:t>
      </w:r>
      <w:r w:rsidR="001B46FA">
        <w:rPr>
          <w:rFonts w:cstheme="minorHAnsi"/>
        </w:rPr>
        <w:t xml:space="preserve"> companies</w:t>
      </w:r>
      <w:r w:rsidRPr="00021ED9">
        <w:rPr>
          <w:rFonts w:cstheme="minorHAnsi"/>
        </w:rPr>
        <w:t xml:space="preserve"> or their subsidiaries</w:t>
      </w:r>
      <w:r w:rsidR="006F39B0">
        <w:rPr>
          <w:rFonts w:cstheme="minorHAnsi"/>
        </w:rPr>
        <w:t>.</w:t>
      </w:r>
    </w:p>
    <w:p w14:paraId="14D22582" w14:textId="175EBE02" w:rsidR="00021ED9" w:rsidRPr="00021ED9" w:rsidRDefault="00677867" w:rsidP="000C54A9">
      <w:pPr>
        <w:pStyle w:val="ListParagraph"/>
        <w:widowControl w:val="0"/>
        <w:numPr>
          <w:ilvl w:val="0"/>
          <w:numId w:val="3"/>
        </w:numPr>
        <w:autoSpaceDE w:val="0"/>
        <w:autoSpaceDN w:val="0"/>
        <w:spacing w:after="120" w:line="240" w:lineRule="auto"/>
        <w:rPr>
          <w:rFonts w:cstheme="minorHAnsi"/>
        </w:rPr>
      </w:pPr>
      <w:r>
        <w:rPr>
          <w:rFonts w:cstheme="minorHAnsi"/>
        </w:rPr>
        <w:t xml:space="preserve">Insurance </w:t>
      </w:r>
      <w:proofErr w:type="gramStart"/>
      <w:r>
        <w:rPr>
          <w:rFonts w:cstheme="minorHAnsi"/>
        </w:rPr>
        <w:t>companies</w:t>
      </w:r>
      <w:r w:rsidRPr="00021ED9">
        <w:rPr>
          <w:rFonts w:cstheme="minorHAnsi"/>
        </w:rPr>
        <w:t xml:space="preserve"> </w:t>
      </w:r>
      <w:r w:rsidR="00021ED9" w:rsidRPr="00021ED9">
        <w:rPr>
          <w:rFonts w:cstheme="minorHAnsi"/>
        </w:rPr>
        <w:t>of</w:t>
      </w:r>
      <w:proofErr w:type="gramEnd"/>
      <w:r w:rsidR="00021ED9" w:rsidRPr="00021ED9">
        <w:rPr>
          <w:rFonts w:cstheme="minorHAnsi"/>
        </w:rPr>
        <w:t xml:space="preserve"> stop loss insurance and their subsidiaries</w:t>
      </w:r>
      <w:r w:rsidR="006F39B0">
        <w:rPr>
          <w:rFonts w:cstheme="minorHAnsi"/>
        </w:rPr>
        <w:t>.</w:t>
      </w:r>
    </w:p>
    <w:p w14:paraId="5CF59716" w14:textId="5113A043" w:rsidR="00021ED9" w:rsidRPr="00021ED9" w:rsidRDefault="00021ED9" w:rsidP="000C54A9">
      <w:pPr>
        <w:pStyle w:val="ListParagraph"/>
        <w:widowControl w:val="0"/>
        <w:numPr>
          <w:ilvl w:val="0"/>
          <w:numId w:val="3"/>
        </w:numPr>
        <w:autoSpaceDE w:val="0"/>
        <w:autoSpaceDN w:val="0"/>
        <w:spacing w:after="120" w:line="240" w:lineRule="auto"/>
        <w:rPr>
          <w:rFonts w:cstheme="minorHAnsi"/>
        </w:rPr>
      </w:pPr>
      <w:r w:rsidRPr="00021ED9">
        <w:rPr>
          <w:rFonts w:cstheme="minorHAnsi"/>
        </w:rPr>
        <w:t>Associations that include members of, or lobby on behalf of, the insurance industry</w:t>
      </w:r>
      <w:r w:rsidR="006F39B0">
        <w:rPr>
          <w:rFonts w:cstheme="minorHAnsi"/>
        </w:rPr>
        <w:t>.</w:t>
      </w:r>
    </w:p>
    <w:p w14:paraId="52F46DA2" w14:textId="20825C91" w:rsidR="00D018D8" w:rsidRDefault="00021ED9" w:rsidP="000C54A9">
      <w:pPr>
        <w:pStyle w:val="ListParagraph"/>
        <w:widowControl w:val="0"/>
        <w:numPr>
          <w:ilvl w:val="0"/>
          <w:numId w:val="3"/>
        </w:numPr>
        <w:autoSpaceDE w:val="0"/>
        <w:autoSpaceDN w:val="0"/>
        <w:spacing w:after="120" w:line="240" w:lineRule="auto"/>
        <w:rPr>
          <w:rFonts w:cstheme="minorHAnsi"/>
        </w:rPr>
      </w:pPr>
      <w:r w:rsidRPr="00021ED9">
        <w:rPr>
          <w:rFonts w:cstheme="minorHAnsi"/>
        </w:rPr>
        <w:lastRenderedPageBreak/>
        <w:t xml:space="preserve">Insurance </w:t>
      </w:r>
      <w:r w:rsidR="00677867">
        <w:rPr>
          <w:rFonts w:cstheme="minorHAnsi"/>
        </w:rPr>
        <w:t>a</w:t>
      </w:r>
      <w:r w:rsidR="00677867" w:rsidRPr="00021ED9">
        <w:rPr>
          <w:rFonts w:cstheme="minorHAnsi"/>
        </w:rPr>
        <w:t>gents</w:t>
      </w:r>
      <w:r w:rsidRPr="00021ED9">
        <w:rPr>
          <w:rFonts w:cstheme="minorHAnsi"/>
        </w:rPr>
        <w:t xml:space="preserve">, insurance agencies, or recipients of any direct or indirect consideration from any insurance </w:t>
      </w:r>
      <w:r w:rsidR="001B46FA">
        <w:rPr>
          <w:rFonts w:cstheme="minorHAnsi"/>
        </w:rPr>
        <w:t>company</w:t>
      </w:r>
      <w:r w:rsidRPr="00021ED9">
        <w:rPr>
          <w:rFonts w:cstheme="minorHAnsi"/>
        </w:rPr>
        <w:t xml:space="preserve"> in connection with the enrollment in a health or dental plan</w:t>
      </w:r>
      <w:r w:rsidR="006F39B0">
        <w:rPr>
          <w:rFonts w:cstheme="minorHAnsi"/>
        </w:rPr>
        <w:t>.</w:t>
      </w:r>
    </w:p>
    <w:p w14:paraId="7E1FFD9A" w14:textId="77777777" w:rsidR="00ED2B0C" w:rsidRDefault="00021ED9" w:rsidP="000C54A9">
      <w:pPr>
        <w:pStyle w:val="ListParagraph"/>
        <w:widowControl w:val="0"/>
        <w:numPr>
          <w:ilvl w:val="0"/>
          <w:numId w:val="3"/>
        </w:numPr>
        <w:autoSpaceDE w:val="0"/>
        <w:autoSpaceDN w:val="0"/>
        <w:spacing w:after="120" w:line="240" w:lineRule="auto"/>
        <w:rPr>
          <w:rFonts w:cstheme="minorHAnsi"/>
        </w:rPr>
      </w:pPr>
      <w:r w:rsidRPr="00ED2B0C">
        <w:rPr>
          <w:rFonts w:cstheme="minorHAnsi"/>
        </w:rPr>
        <w:t>Other organization</w:t>
      </w:r>
      <w:r w:rsidR="00A44D18" w:rsidRPr="00ED2B0C">
        <w:rPr>
          <w:rFonts w:cstheme="minorHAnsi"/>
        </w:rPr>
        <w:t>s</w:t>
      </w:r>
      <w:r w:rsidRPr="00ED2B0C">
        <w:rPr>
          <w:rFonts w:cstheme="minorHAnsi"/>
        </w:rPr>
        <w:t xml:space="preserve"> determined by the State to have a conflict of interest</w:t>
      </w:r>
      <w:r w:rsidR="00ED2B0C">
        <w:rPr>
          <w:rFonts w:cstheme="minorHAnsi"/>
        </w:rPr>
        <w:t>.</w:t>
      </w:r>
    </w:p>
    <w:p w14:paraId="643FC91D" w14:textId="03CD047A" w:rsidR="00E47BD9" w:rsidRPr="00ED2B0C" w:rsidRDefault="00BE6BC5" w:rsidP="00ED2B0C">
      <w:pPr>
        <w:widowControl w:val="0"/>
        <w:autoSpaceDE w:val="0"/>
        <w:autoSpaceDN w:val="0"/>
        <w:spacing w:after="120" w:line="240" w:lineRule="auto"/>
        <w:ind w:left="360"/>
        <w:rPr>
          <w:rFonts w:cstheme="minorHAnsi"/>
        </w:rPr>
      </w:pPr>
      <w:r w:rsidRPr="00ED2B0C">
        <w:rPr>
          <w:rFonts w:cstheme="minorHAnsi"/>
          <w:szCs w:val="24"/>
        </w:rPr>
        <w:t>Applications may be submitted from a single organization or from a consortium.</w:t>
      </w:r>
      <w:r w:rsidRPr="00ED2B0C">
        <w:rPr>
          <w:rFonts w:cstheme="minorHAnsi"/>
        </w:rPr>
        <w:t xml:space="preserve"> </w:t>
      </w:r>
      <w:r w:rsidR="008F528A" w:rsidRPr="00ED2B0C">
        <w:rPr>
          <w:rFonts w:cstheme="minorHAnsi"/>
        </w:rPr>
        <w:t>Applicants</w:t>
      </w:r>
      <w:r w:rsidR="00A46DB5" w:rsidRPr="00ED2B0C">
        <w:rPr>
          <w:rFonts w:cstheme="minorHAnsi"/>
        </w:rPr>
        <w:t xml:space="preserve"> may choose to </w:t>
      </w:r>
      <w:r w:rsidR="00C916CE" w:rsidRPr="00ED2B0C">
        <w:rPr>
          <w:rFonts w:cstheme="minorHAnsi"/>
        </w:rPr>
        <w:t xml:space="preserve">partner with other entities to form a consortium </w:t>
      </w:r>
      <w:r w:rsidR="001D3CE7" w:rsidRPr="00ED2B0C">
        <w:rPr>
          <w:rFonts w:cstheme="minorHAnsi"/>
        </w:rPr>
        <w:t>of</w:t>
      </w:r>
      <w:r w:rsidR="00C916CE" w:rsidRPr="00ED2B0C">
        <w:rPr>
          <w:rFonts w:cstheme="minorHAnsi"/>
        </w:rPr>
        <w:t xml:space="preserve"> subrecipients</w:t>
      </w:r>
      <w:r w:rsidR="00A46DB5" w:rsidRPr="00ED2B0C">
        <w:rPr>
          <w:rFonts w:cstheme="minorHAnsi"/>
        </w:rPr>
        <w:t xml:space="preserve"> </w:t>
      </w:r>
      <w:r w:rsidR="00650FCC" w:rsidRPr="00ED2B0C">
        <w:rPr>
          <w:rFonts w:cstheme="minorHAnsi"/>
        </w:rPr>
        <w:t xml:space="preserve">to target a larger </w:t>
      </w:r>
      <w:r w:rsidR="001B46FA" w:rsidRPr="00ED2B0C">
        <w:rPr>
          <w:rFonts w:cstheme="minorHAnsi"/>
        </w:rPr>
        <w:t xml:space="preserve">number of consumers from </w:t>
      </w:r>
      <w:r w:rsidR="00650FCC" w:rsidRPr="00ED2B0C">
        <w:rPr>
          <w:rFonts w:cstheme="minorHAnsi"/>
        </w:rPr>
        <w:t>underserved or vulnerable populations.</w:t>
      </w:r>
      <w:r w:rsidR="003B2724" w:rsidRPr="00ED2B0C">
        <w:rPr>
          <w:rFonts w:cstheme="minorHAnsi"/>
        </w:rPr>
        <w:t xml:space="preserve"> </w:t>
      </w:r>
      <w:r w:rsidR="008B4AED" w:rsidRPr="002E3965">
        <w:t>For</w:t>
      </w:r>
      <w:r w:rsidR="00DC4972" w:rsidRPr="002E3965">
        <w:t xml:space="preserve"> consortium</w:t>
      </w:r>
      <w:r w:rsidR="008B4AED" w:rsidRPr="002E3965">
        <w:t>s</w:t>
      </w:r>
      <w:r w:rsidR="00DC4972" w:rsidRPr="002E3965">
        <w:t xml:space="preserve">, </w:t>
      </w:r>
      <w:r w:rsidR="008B4AED" w:rsidRPr="002E3965">
        <w:t>applicants</w:t>
      </w:r>
      <w:r w:rsidR="00DC4972" w:rsidRPr="002E3965">
        <w:t xml:space="preserve"> must designate a lead </w:t>
      </w:r>
      <w:r w:rsidR="00902A5F">
        <w:t>applicant</w:t>
      </w:r>
      <w:r w:rsidR="00DC4972" w:rsidRPr="002E3965">
        <w:t xml:space="preserve"> to serve as the primary</w:t>
      </w:r>
      <w:r w:rsidR="00DC4972" w:rsidRPr="00ED2B0C">
        <w:rPr>
          <w:spacing w:val="-2"/>
        </w:rPr>
        <w:t xml:space="preserve"> </w:t>
      </w:r>
      <w:r w:rsidR="00DC4972" w:rsidRPr="002E3965">
        <w:t>contact for,</w:t>
      </w:r>
      <w:r w:rsidR="00DC4972" w:rsidRPr="00ED2B0C">
        <w:rPr>
          <w:spacing w:val="-1"/>
        </w:rPr>
        <w:t xml:space="preserve"> </w:t>
      </w:r>
      <w:r w:rsidR="00DC4972" w:rsidRPr="002E3965">
        <w:t>and</w:t>
      </w:r>
      <w:r w:rsidR="00DC4972" w:rsidRPr="00ED2B0C">
        <w:rPr>
          <w:spacing w:val="-1"/>
        </w:rPr>
        <w:t xml:space="preserve"> </w:t>
      </w:r>
      <w:r w:rsidR="00DC4972" w:rsidRPr="002E3965">
        <w:t>recipient</w:t>
      </w:r>
      <w:r w:rsidR="00DC4972" w:rsidRPr="00ED2B0C">
        <w:rPr>
          <w:spacing w:val="-1"/>
        </w:rPr>
        <w:t xml:space="preserve"> </w:t>
      </w:r>
      <w:r w:rsidR="00DC4972" w:rsidRPr="002E3965">
        <w:t>of,</w:t>
      </w:r>
      <w:r w:rsidR="00DC4972" w:rsidRPr="00ED2B0C">
        <w:rPr>
          <w:spacing w:val="-1"/>
        </w:rPr>
        <w:t xml:space="preserve"> </w:t>
      </w:r>
      <w:r w:rsidR="00947084" w:rsidRPr="002E3965">
        <w:t>grant</w:t>
      </w:r>
      <w:r w:rsidR="00DC4972" w:rsidRPr="00ED2B0C">
        <w:rPr>
          <w:spacing w:val="-1"/>
        </w:rPr>
        <w:t xml:space="preserve"> </w:t>
      </w:r>
      <w:r w:rsidR="00DC4972" w:rsidRPr="002E3965">
        <w:t>funding</w:t>
      </w:r>
      <w:r w:rsidR="00DC4972" w:rsidRPr="00ED2B0C">
        <w:rPr>
          <w:spacing w:val="-2"/>
        </w:rPr>
        <w:t>.</w:t>
      </w:r>
      <w:r w:rsidR="00561538" w:rsidRPr="00ED2B0C">
        <w:rPr>
          <w:spacing w:val="-2"/>
        </w:rPr>
        <w:t xml:space="preserve"> </w:t>
      </w:r>
      <w:r w:rsidR="00E47BD9" w:rsidRPr="00ED2B0C">
        <w:rPr>
          <w:rFonts w:cstheme="minorHAnsi"/>
          <w:szCs w:val="24"/>
        </w:rPr>
        <w:t xml:space="preserve">The lead applicant is accountable for </w:t>
      </w:r>
      <w:r w:rsidR="002F74B9" w:rsidRPr="00ED2B0C">
        <w:rPr>
          <w:rFonts w:cstheme="minorHAnsi"/>
          <w:szCs w:val="24"/>
        </w:rPr>
        <w:t xml:space="preserve">and must contract with </w:t>
      </w:r>
      <w:r w:rsidR="006229FC">
        <w:rPr>
          <w:rFonts w:cstheme="minorHAnsi"/>
          <w:szCs w:val="24"/>
        </w:rPr>
        <w:t xml:space="preserve">members of the consortium who will be subrecipients </w:t>
      </w:r>
      <w:r w:rsidR="00BF13CA" w:rsidRPr="00ED2B0C">
        <w:rPr>
          <w:rFonts w:cstheme="minorHAnsi"/>
          <w:szCs w:val="24"/>
        </w:rPr>
        <w:t>and</w:t>
      </w:r>
      <w:r w:rsidR="00E47BD9" w:rsidRPr="00ED2B0C">
        <w:rPr>
          <w:rFonts w:cstheme="minorHAnsi"/>
          <w:szCs w:val="24"/>
        </w:rPr>
        <w:t xml:space="preserve"> must pass through assurances to subrecipients. </w:t>
      </w:r>
      <w:r w:rsidR="007B6E0C" w:rsidRPr="00ED2B0C">
        <w:rPr>
          <w:rFonts w:cstheme="minorHAnsi"/>
          <w:szCs w:val="24"/>
        </w:rPr>
        <w:t>Organizations are permitted to apply only once, either individually or as a part of a consortium. Subrecipients applying as part of multiple consortiums will not be considered.</w:t>
      </w:r>
    </w:p>
    <w:p w14:paraId="561A0347" w14:textId="002DE6F5" w:rsidR="00AD1415" w:rsidRPr="00AD1415" w:rsidRDefault="00ED2B0C" w:rsidP="008834B2">
      <w:pPr>
        <w:pStyle w:val="Heading2"/>
      </w:pPr>
      <w:bookmarkStart w:id="59" w:name="_Toc151385632"/>
      <w:bookmarkStart w:id="60" w:name="_Toc158231997"/>
      <w:r>
        <w:t>4</w:t>
      </w:r>
      <w:r w:rsidR="00EC4E26">
        <w:t>.3</w:t>
      </w:r>
      <w:r w:rsidR="00AD1415" w:rsidRPr="00AD1415">
        <w:t xml:space="preserve"> </w:t>
      </w:r>
      <w:bookmarkStart w:id="61" w:name="_Toc188668248"/>
      <w:bookmarkStart w:id="62" w:name="_Toc133828643"/>
      <w:r w:rsidR="00AD1415" w:rsidRPr="00AD1415">
        <w:t>Navigator Grantee Requirements</w:t>
      </w:r>
      <w:bookmarkEnd w:id="59"/>
      <w:bookmarkEnd w:id="61"/>
      <w:bookmarkEnd w:id="62"/>
      <w:r w:rsidR="00D24E5E">
        <w:t xml:space="preserve"> &amp; Prohibitions</w:t>
      </w:r>
      <w:bookmarkEnd w:id="60"/>
    </w:p>
    <w:p w14:paraId="7DE139DC" w14:textId="20878BD4" w:rsidR="00AD1415" w:rsidRPr="00F2749D" w:rsidRDefault="00AD1415" w:rsidP="008834B2">
      <w:pPr>
        <w:pStyle w:val="BodyText"/>
        <w:spacing w:before="74"/>
        <w:rPr>
          <w:rFonts w:asciiTheme="minorHAnsi" w:hAnsiTheme="minorHAnsi" w:cstheme="minorHAnsi"/>
        </w:rPr>
      </w:pPr>
      <w:r w:rsidRPr="00AD1415">
        <w:rPr>
          <w:rFonts w:asciiTheme="minorHAnsi" w:hAnsiTheme="minorHAnsi" w:cstheme="minorHAnsi"/>
        </w:rPr>
        <w:t>Navigator Grant applicants</w:t>
      </w:r>
      <w:r w:rsidRPr="00AD1415">
        <w:rPr>
          <w:rFonts w:asciiTheme="minorHAnsi" w:hAnsiTheme="minorHAnsi" w:cstheme="minorHAnsi"/>
          <w:spacing w:val="-8"/>
        </w:rPr>
        <w:t xml:space="preserve"> </w:t>
      </w:r>
      <w:r w:rsidRPr="00AD1415">
        <w:rPr>
          <w:rFonts w:asciiTheme="minorHAnsi" w:hAnsiTheme="minorHAnsi" w:cstheme="minorHAnsi"/>
        </w:rPr>
        <w:t>must</w:t>
      </w:r>
      <w:r w:rsidRPr="00AD1415">
        <w:rPr>
          <w:rFonts w:asciiTheme="minorHAnsi" w:hAnsiTheme="minorHAnsi" w:cstheme="minorHAnsi"/>
          <w:spacing w:val="-2"/>
        </w:rPr>
        <w:t xml:space="preserve"> </w:t>
      </w:r>
      <w:r w:rsidRPr="00AD1415">
        <w:rPr>
          <w:rFonts w:asciiTheme="minorHAnsi" w:hAnsiTheme="minorHAnsi" w:cstheme="minorHAnsi"/>
        </w:rPr>
        <w:t>be</w:t>
      </w:r>
      <w:r w:rsidRPr="00AD1415">
        <w:rPr>
          <w:rFonts w:asciiTheme="minorHAnsi" w:hAnsiTheme="minorHAnsi" w:cstheme="minorHAnsi"/>
          <w:spacing w:val="-3"/>
        </w:rPr>
        <w:t xml:space="preserve"> </w:t>
      </w:r>
      <w:r w:rsidRPr="00AD1415">
        <w:rPr>
          <w:rFonts w:asciiTheme="minorHAnsi" w:hAnsiTheme="minorHAnsi" w:cstheme="minorHAnsi"/>
        </w:rPr>
        <w:t>capable</w:t>
      </w:r>
      <w:r w:rsidRPr="00AD1415">
        <w:rPr>
          <w:rFonts w:asciiTheme="minorHAnsi" w:hAnsiTheme="minorHAnsi" w:cstheme="minorHAnsi"/>
          <w:spacing w:val="-3"/>
        </w:rPr>
        <w:t xml:space="preserve"> </w:t>
      </w:r>
      <w:r w:rsidRPr="00AD1415">
        <w:rPr>
          <w:rFonts w:asciiTheme="minorHAnsi" w:hAnsiTheme="minorHAnsi" w:cstheme="minorHAnsi"/>
        </w:rPr>
        <w:t>of</w:t>
      </w:r>
      <w:r w:rsidRPr="00AD1415">
        <w:rPr>
          <w:rFonts w:asciiTheme="minorHAnsi" w:hAnsiTheme="minorHAnsi" w:cstheme="minorHAnsi"/>
          <w:spacing w:val="-3"/>
        </w:rPr>
        <w:t xml:space="preserve"> </w:t>
      </w:r>
      <w:r w:rsidRPr="00AD1415">
        <w:rPr>
          <w:rFonts w:asciiTheme="minorHAnsi" w:hAnsiTheme="minorHAnsi" w:cstheme="minorHAnsi"/>
        </w:rPr>
        <w:t>carrying out all duties required by</w:t>
      </w:r>
      <w:r w:rsidRPr="00AD1415">
        <w:rPr>
          <w:rFonts w:asciiTheme="minorHAnsi" w:hAnsiTheme="minorHAnsi" w:cstheme="minorHAnsi"/>
          <w:spacing w:val="-3"/>
        </w:rPr>
        <w:t xml:space="preserve"> </w:t>
      </w:r>
      <w:r w:rsidRPr="00AD1415">
        <w:rPr>
          <w:rFonts w:asciiTheme="minorHAnsi" w:hAnsiTheme="minorHAnsi" w:cstheme="minorHAnsi"/>
        </w:rPr>
        <w:t>the ACA, federal regulations,</w:t>
      </w:r>
      <w:r w:rsidR="00DF3CE4">
        <w:rPr>
          <w:rFonts w:asciiTheme="minorHAnsi" w:hAnsiTheme="minorHAnsi" w:cstheme="minorHAnsi"/>
        </w:rPr>
        <w:t xml:space="preserve"> and</w:t>
      </w:r>
      <w:r w:rsidRPr="00AD1415">
        <w:rPr>
          <w:rFonts w:asciiTheme="minorHAnsi" w:hAnsiTheme="minorHAnsi" w:cstheme="minorHAnsi"/>
        </w:rPr>
        <w:t xml:space="preserve"> </w:t>
      </w:r>
      <w:bookmarkStart w:id="63" w:name="_bookmark10"/>
      <w:bookmarkStart w:id="64" w:name="_bookmark11"/>
      <w:bookmarkStart w:id="65" w:name="_bookmark12"/>
      <w:bookmarkEnd w:id="63"/>
      <w:bookmarkEnd w:id="64"/>
      <w:bookmarkEnd w:id="65"/>
      <w:r w:rsidR="001D7242">
        <w:rPr>
          <w:rFonts w:asciiTheme="minorHAnsi" w:hAnsiTheme="minorHAnsi" w:cstheme="minorHAnsi"/>
        </w:rPr>
        <w:t>the State</w:t>
      </w:r>
      <w:r w:rsidR="001D12F3">
        <w:rPr>
          <w:rFonts w:asciiTheme="minorHAnsi" w:hAnsiTheme="minorHAnsi" w:cstheme="minorHAnsi"/>
        </w:rPr>
        <w:t>. These duties</w:t>
      </w:r>
      <w:r w:rsidRPr="00AD1415">
        <w:rPr>
          <w:rFonts w:asciiTheme="minorHAnsi" w:hAnsiTheme="minorHAnsi" w:cstheme="minorHAnsi"/>
        </w:rPr>
        <w:t xml:space="preserve"> </w:t>
      </w:r>
      <w:r w:rsidR="00DF3CE4">
        <w:rPr>
          <w:rFonts w:asciiTheme="minorHAnsi" w:hAnsiTheme="minorHAnsi" w:cstheme="minorHAnsi"/>
        </w:rPr>
        <w:t>includ</w:t>
      </w:r>
      <w:r w:rsidR="001D12F3">
        <w:rPr>
          <w:rFonts w:asciiTheme="minorHAnsi" w:hAnsiTheme="minorHAnsi" w:cstheme="minorHAnsi"/>
        </w:rPr>
        <w:t>e,</w:t>
      </w:r>
      <w:r w:rsidR="00DF3CE4">
        <w:rPr>
          <w:rFonts w:asciiTheme="minorHAnsi" w:hAnsiTheme="minorHAnsi" w:cstheme="minorHAnsi"/>
        </w:rPr>
        <w:t xml:space="preserve"> </w:t>
      </w:r>
      <w:r w:rsidRPr="00AD1415">
        <w:rPr>
          <w:rFonts w:asciiTheme="minorHAnsi" w:hAnsiTheme="minorHAnsi" w:cstheme="minorHAnsi"/>
        </w:rPr>
        <w:t xml:space="preserve">but </w:t>
      </w:r>
      <w:r w:rsidR="001D12F3">
        <w:rPr>
          <w:rFonts w:asciiTheme="minorHAnsi" w:hAnsiTheme="minorHAnsi" w:cstheme="minorHAnsi"/>
        </w:rPr>
        <w:t>are</w:t>
      </w:r>
      <w:r w:rsidRPr="00AD1415">
        <w:rPr>
          <w:rFonts w:asciiTheme="minorHAnsi" w:hAnsiTheme="minorHAnsi" w:cstheme="minorHAnsi"/>
        </w:rPr>
        <w:t xml:space="preserve"> not limited to</w:t>
      </w:r>
      <w:r w:rsidR="001D12F3">
        <w:rPr>
          <w:rFonts w:asciiTheme="minorHAnsi" w:hAnsiTheme="minorHAnsi" w:cstheme="minorHAnsi"/>
        </w:rPr>
        <w:t>,</w:t>
      </w:r>
      <w:r w:rsidR="007015F7">
        <w:rPr>
          <w:rFonts w:asciiTheme="minorHAnsi" w:hAnsiTheme="minorHAnsi" w:cstheme="minorHAnsi"/>
        </w:rPr>
        <w:t xml:space="preserve"> the following</w:t>
      </w:r>
      <w:r w:rsidRPr="00AD1415">
        <w:rPr>
          <w:rFonts w:asciiTheme="minorHAnsi" w:hAnsiTheme="minorHAnsi" w:cstheme="minorHAnsi"/>
        </w:rPr>
        <w:t>:</w:t>
      </w:r>
    </w:p>
    <w:p w14:paraId="4475B4C4" w14:textId="37DFD2C8" w:rsidR="00AD1415" w:rsidRPr="00F2749D" w:rsidRDefault="00AD1415" w:rsidP="000C54A9">
      <w:pPr>
        <w:pStyle w:val="ListParagraph"/>
        <w:widowControl w:val="0"/>
        <w:numPr>
          <w:ilvl w:val="0"/>
          <w:numId w:val="2"/>
        </w:numPr>
        <w:tabs>
          <w:tab w:val="left" w:pos="839"/>
          <w:tab w:val="left" w:pos="840"/>
        </w:tabs>
        <w:autoSpaceDE w:val="0"/>
        <w:autoSpaceDN w:val="0"/>
        <w:spacing w:after="120" w:line="240" w:lineRule="auto"/>
        <w:ind w:left="835"/>
        <w:rPr>
          <w:rFonts w:cstheme="minorHAnsi"/>
        </w:rPr>
      </w:pPr>
      <w:r w:rsidRPr="00F2749D">
        <w:rPr>
          <w:rFonts w:cstheme="minorHAnsi"/>
        </w:rPr>
        <w:t>Maintain expertise in eligibility, enrollment, and program specifications</w:t>
      </w:r>
      <w:r w:rsidR="006F39B0">
        <w:rPr>
          <w:rFonts w:cstheme="minorHAnsi"/>
        </w:rPr>
        <w:t>.</w:t>
      </w:r>
    </w:p>
    <w:p w14:paraId="72A4A92E" w14:textId="19FF21A0" w:rsidR="00AD1415" w:rsidRPr="00F2749D" w:rsidRDefault="00AD1415" w:rsidP="000C54A9">
      <w:pPr>
        <w:pStyle w:val="ListParagraph"/>
        <w:widowControl w:val="0"/>
        <w:numPr>
          <w:ilvl w:val="0"/>
          <w:numId w:val="2"/>
        </w:numPr>
        <w:tabs>
          <w:tab w:val="left" w:pos="839"/>
          <w:tab w:val="left" w:pos="840"/>
        </w:tabs>
        <w:autoSpaceDE w:val="0"/>
        <w:autoSpaceDN w:val="0"/>
        <w:spacing w:before="118" w:after="120" w:line="240" w:lineRule="auto"/>
        <w:rPr>
          <w:rFonts w:cstheme="minorHAnsi"/>
        </w:rPr>
      </w:pPr>
      <w:r w:rsidRPr="00F2749D">
        <w:rPr>
          <w:rFonts w:cstheme="minorHAnsi"/>
        </w:rPr>
        <w:t>Conduct</w:t>
      </w:r>
      <w:r w:rsidRPr="00F2749D">
        <w:rPr>
          <w:rFonts w:cstheme="minorHAnsi"/>
          <w:spacing w:val="-7"/>
        </w:rPr>
        <w:t xml:space="preserve"> </w:t>
      </w:r>
      <w:r w:rsidR="00442FB5">
        <w:rPr>
          <w:rFonts w:cstheme="minorHAnsi"/>
          <w:spacing w:val="-7"/>
        </w:rPr>
        <w:t xml:space="preserve">outreach and </w:t>
      </w:r>
      <w:r w:rsidRPr="00F2749D">
        <w:rPr>
          <w:rFonts w:cstheme="minorHAnsi"/>
        </w:rPr>
        <w:t>public</w:t>
      </w:r>
      <w:r w:rsidRPr="00F2749D">
        <w:rPr>
          <w:rFonts w:cstheme="minorHAnsi"/>
          <w:spacing w:val="-2"/>
        </w:rPr>
        <w:t xml:space="preserve"> </w:t>
      </w:r>
      <w:r w:rsidRPr="00F2749D">
        <w:rPr>
          <w:rFonts w:cstheme="minorHAnsi"/>
        </w:rPr>
        <w:t>education</w:t>
      </w:r>
      <w:r w:rsidRPr="00F2749D">
        <w:rPr>
          <w:rFonts w:cstheme="minorHAnsi"/>
          <w:spacing w:val="-1"/>
        </w:rPr>
        <w:t xml:space="preserve"> </w:t>
      </w:r>
      <w:r w:rsidRPr="00F2749D">
        <w:rPr>
          <w:rFonts w:cstheme="minorHAnsi"/>
        </w:rPr>
        <w:t>activities</w:t>
      </w:r>
      <w:r w:rsidRPr="00F2749D">
        <w:rPr>
          <w:rFonts w:cstheme="minorHAnsi"/>
          <w:spacing w:val="-1"/>
        </w:rPr>
        <w:t xml:space="preserve"> </w:t>
      </w:r>
      <w:r w:rsidRPr="00F2749D">
        <w:rPr>
          <w:rFonts w:cstheme="minorHAnsi"/>
        </w:rPr>
        <w:t>to</w:t>
      </w:r>
      <w:r w:rsidRPr="00F2749D">
        <w:rPr>
          <w:rFonts w:cstheme="minorHAnsi"/>
          <w:spacing w:val="-1"/>
        </w:rPr>
        <w:t xml:space="preserve"> </w:t>
      </w:r>
      <w:r w:rsidRPr="00F2749D">
        <w:rPr>
          <w:rFonts w:cstheme="minorHAnsi"/>
        </w:rPr>
        <w:t>raise</w:t>
      </w:r>
      <w:r w:rsidRPr="00F2749D">
        <w:rPr>
          <w:rFonts w:cstheme="minorHAnsi"/>
          <w:spacing w:val="-2"/>
        </w:rPr>
        <w:t xml:space="preserve"> </w:t>
      </w:r>
      <w:r w:rsidRPr="00F2749D">
        <w:rPr>
          <w:rFonts w:cstheme="minorHAnsi"/>
        </w:rPr>
        <w:t>awareness</w:t>
      </w:r>
      <w:r w:rsidRPr="00F2749D">
        <w:rPr>
          <w:rFonts w:cstheme="minorHAnsi"/>
          <w:spacing w:val="1"/>
        </w:rPr>
        <w:t xml:space="preserve"> </w:t>
      </w:r>
      <w:r w:rsidRPr="00F2749D">
        <w:rPr>
          <w:rFonts w:cstheme="minorHAnsi"/>
        </w:rPr>
        <w:t>about</w:t>
      </w:r>
      <w:r w:rsidRPr="00F2749D">
        <w:rPr>
          <w:rFonts w:cstheme="minorHAnsi"/>
          <w:spacing w:val="-1"/>
        </w:rPr>
        <w:t xml:space="preserve"> </w:t>
      </w:r>
      <w:r w:rsidRPr="00F2749D">
        <w:rPr>
          <w:rFonts w:cstheme="minorHAnsi"/>
        </w:rPr>
        <w:t>Georgia Access</w:t>
      </w:r>
      <w:r w:rsidR="006F39B0">
        <w:rPr>
          <w:rFonts w:cstheme="minorHAnsi"/>
        </w:rPr>
        <w:t>.</w:t>
      </w:r>
    </w:p>
    <w:p w14:paraId="31FB2BB8" w14:textId="4E11AB43" w:rsidR="00AD1415" w:rsidRPr="00F2749D" w:rsidRDefault="00AD1415" w:rsidP="000C54A9">
      <w:pPr>
        <w:pStyle w:val="ListParagraph"/>
        <w:widowControl w:val="0"/>
        <w:numPr>
          <w:ilvl w:val="0"/>
          <w:numId w:val="2"/>
        </w:numPr>
        <w:tabs>
          <w:tab w:val="left" w:pos="839"/>
          <w:tab w:val="left" w:pos="840"/>
        </w:tabs>
        <w:autoSpaceDE w:val="0"/>
        <w:autoSpaceDN w:val="0"/>
        <w:spacing w:before="162" w:after="120" w:line="240" w:lineRule="auto"/>
        <w:rPr>
          <w:rFonts w:cstheme="minorHAnsi"/>
        </w:rPr>
      </w:pPr>
      <w:r w:rsidRPr="00F2749D">
        <w:rPr>
          <w:rFonts w:cstheme="minorHAnsi"/>
        </w:rPr>
        <w:t>Facilit</w:t>
      </w:r>
      <w:r w:rsidR="001B4331">
        <w:rPr>
          <w:rFonts w:cstheme="minorHAnsi"/>
        </w:rPr>
        <w:t>ate</w:t>
      </w:r>
      <w:r w:rsidRPr="00F2749D">
        <w:rPr>
          <w:rFonts w:cstheme="minorHAnsi"/>
          <w:spacing w:val="-5"/>
        </w:rPr>
        <w:t xml:space="preserve"> </w:t>
      </w:r>
      <w:r>
        <w:rPr>
          <w:rFonts w:cstheme="minorHAnsi"/>
        </w:rPr>
        <w:t>application assistance on Georgia Access</w:t>
      </w:r>
      <w:r w:rsidR="006F39B0">
        <w:rPr>
          <w:rFonts w:cstheme="minorHAnsi"/>
        </w:rPr>
        <w:t>.</w:t>
      </w:r>
    </w:p>
    <w:p w14:paraId="2D3D65FC" w14:textId="5F93666E" w:rsidR="00AA2509" w:rsidRDefault="00AD1415" w:rsidP="000C54A9">
      <w:pPr>
        <w:pStyle w:val="ListParagraph"/>
        <w:widowControl w:val="0"/>
        <w:numPr>
          <w:ilvl w:val="0"/>
          <w:numId w:val="2"/>
        </w:numPr>
        <w:tabs>
          <w:tab w:val="left" w:pos="839"/>
          <w:tab w:val="left" w:pos="840"/>
        </w:tabs>
        <w:autoSpaceDE w:val="0"/>
        <w:autoSpaceDN w:val="0"/>
        <w:spacing w:before="160" w:after="120" w:line="240" w:lineRule="auto"/>
        <w:ind w:left="839"/>
        <w:rPr>
          <w:rFonts w:cstheme="minorHAnsi"/>
        </w:rPr>
      </w:pPr>
      <w:r w:rsidRPr="00684367">
        <w:rPr>
          <w:rFonts w:cstheme="minorHAnsi"/>
        </w:rPr>
        <w:t>Provid</w:t>
      </w:r>
      <w:r w:rsidR="001B4331">
        <w:rPr>
          <w:rFonts w:cstheme="minorHAnsi"/>
        </w:rPr>
        <w:t>e</w:t>
      </w:r>
      <w:r w:rsidRPr="00684367">
        <w:rPr>
          <w:rFonts w:cstheme="minorHAnsi"/>
          <w:spacing w:val="-5"/>
        </w:rPr>
        <w:t xml:space="preserve"> </w:t>
      </w:r>
      <w:r w:rsidRPr="00684367">
        <w:rPr>
          <w:rFonts w:cstheme="minorHAnsi"/>
        </w:rPr>
        <w:t>information</w:t>
      </w:r>
      <w:r w:rsidRPr="00684367">
        <w:rPr>
          <w:rFonts w:cstheme="minorHAnsi"/>
          <w:spacing w:val="-3"/>
        </w:rPr>
        <w:t xml:space="preserve"> </w:t>
      </w:r>
      <w:r w:rsidRPr="00684367">
        <w:rPr>
          <w:rFonts w:cstheme="minorHAnsi"/>
        </w:rPr>
        <w:t>in</w:t>
      </w:r>
      <w:r w:rsidRPr="00684367">
        <w:rPr>
          <w:rFonts w:cstheme="minorHAnsi"/>
          <w:spacing w:val="-3"/>
        </w:rPr>
        <w:t xml:space="preserve"> </w:t>
      </w:r>
      <w:r w:rsidRPr="00684367">
        <w:rPr>
          <w:rFonts w:cstheme="minorHAnsi"/>
        </w:rPr>
        <w:t>a</w:t>
      </w:r>
      <w:r w:rsidRPr="00684367">
        <w:rPr>
          <w:rFonts w:cstheme="minorHAnsi"/>
          <w:spacing w:val="-3"/>
        </w:rPr>
        <w:t xml:space="preserve"> </w:t>
      </w:r>
      <w:r w:rsidRPr="00684367">
        <w:rPr>
          <w:rFonts w:cstheme="minorHAnsi"/>
        </w:rPr>
        <w:t>manner</w:t>
      </w:r>
      <w:r w:rsidRPr="00684367">
        <w:rPr>
          <w:rFonts w:cstheme="minorHAnsi"/>
          <w:spacing w:val="-3"/>
        </w:rPr>
        <w:t xml:space="preserve"> </w:t>
      </w:r>
      <w:r w:rsidRPr="00684367">
        <w:rPr>
          <w:rFonts w:cstheme="minorHAnsi"/>
        </w:rPr>
        <w:t>that</w:t>
      </w:r>
      <w:r w:rsidRPr="00684367">
        <w:rPr>
          <w:rFonts w:cstheme="minorHAnsi"/>
          <w:spacing w:val="-3"/>
        </w:rPr>
        <w:t xml:space="preserve"> </w:t>
      </w:r>
      <w:r w:rsidRPr="00684367">
        <w:rPr>
          <w:rFonts w:cstheme="minorHAnsi"/>
        </w:rPr>
        <w:t>is</w:t>
      </w:r>
      <w:r w:rsidRPr="00684367">
        <w:rPr>
          <w:rFonts w:cstheme="minorHAnsi"/>
          <w:spacing w:val="-3"/>
        </w:rPr>
        <w:t xml:space="preserve"> </w:t>
      </w:r>
      <w:r w:rsidRPr="00684367">
        <w:rPr>
          <w:rFonts w:cstheme="minorHAnsi"/>
        </w:rPr>
        <w:t>culturally</w:t>
      </w:r>
      <w:r w:rsidRPr="00684367">
        <w:rPr>
          <w:rFonts w:cstheme="minorHAnsi"/>
          <w:spacing w:val="-5"/>
        </w:rPr>
        <w:t xml:space="preserve"> </w:t>
      </w:r>
      <w:r w:rsidRPr="00684367">
        <w:rPr>
          <w:rFonts w:cstheme="minorHAnsi"/>
        </w:rPr>
        <w:t>and</w:t>
      </w:r>
      <w:r w:rsidRPr="00684367">
        <w:rPr>
          <w:rFonts w:cstheme="minorHAnsi"/>
          <w:spacing w:val="-3"/>
        </w:rPr>
        <w:t xml:space="preserve"> </w:t>
      </w:r>
      <w:r w:rsidRPr="00684367">
        <w:rPr>
          <w:rFonts w:cstheme="minorHAnsi"/>
        </w:rPr>
        <w:t>linguistically</w:t>
      </w:r>
      <w:r w:rsidRPr="00684367">
        <w:rPr>
          <w:rFonts w:cstheme="minorHAnsi"/>
          <w:spacing w:val="-7"/>
        </w:rPr>
        <w:t xml:space="preserve"> </w:t>
      </w:r>
      <w:r w:rsidRPr="00684367">
        <w:rPr>
          <w:rFonts w:cstheme="minorHAnsi"/>
        </w:rPr>
        <w:t>appropriate</w:t>
      </w:r>
      <w:r w:rsidRPr="00684367">
        <w:rPr>
          <w:rFonts w:cstheme="minorHAnsi"/>
          <w:spacing w:val="-3"/>
        </w:rPr>
        <w:t xml:space="preserve"> </w:t>
      </w:r>
      <w:r w:rsidRPr="00684367">
        <w:rPr>
          <w:rFonts w:cstheme="minorHAnsi"/>
        </w:rPr>
        <w:t>to</w:t>
      </w:r>
      <w:r w:rsidRPr="00684367">
        <w:rPr>
          <w:rFonts w:cstheme="minorHAnsi"/>
          <w:spacing w:val="-3"/>
        </w:rPr>
        <w:t xml:space="preserve"> </w:t>
      </w:r>
      <w:r w:rsidRPr="00684367">
        <w:rPr>
          <w:rFonts w:cstheme="minorHAnsi"/>
        </w:rPr>
        <w:t>the needs of the population served by Georgia Access, including individuals with limited English proficiency, and ensuring accessibility and usability of Navigator tools and functions for individuals with disabilities</w:t>
      </w:r>
      <w:r w:rsidR="006F39B0">
        <w:rPr>
          <w:rFonts w:cstheme="minorHAnsi"/>
        </w:rPr>
        <w:t>.</w:t>
      </w:r>
    </w:p>
    <w:p w14:paraId="6DFECEB8" w14:textId="3817BF1A" w:rsidR="00AA2509" w:rsidRPr="00AA2509" w:rsidRDefault="00AA2509" w:rsidP="000C54A9">
      <w:pPr>
        <w:pStyle w:val="ListParagraph"/>
        <w:widowControl w:val="0"/>
        <w:numPr>
          <w:ilvl w:val="0"/>
          <w:numId w:val="2"/>
        </w:numPr>
        <w:tabs>
          <w:tab w:val="left" w:pos="839"/>
          <w:tab w:val="left" w:pos="840"/>
        </w:tabs>
        <w:autoSpaceDE w:val="0"/>
        <w:autoSpaceDN w:val="0"/>
        <w:spacing w:before="160" w:after="120" w:line="240" w:lineRule="auto"/>
        <w:ind w:left="839"/>
        <w:rPr>
          <w:rFonts w:cstheme="minorHAnsi"/>
        </w:rPr>
      </w:pPr>
      <w:r w:rsidRPr="00AA2509">
        <w:rPr>
          <w:color w:val="171616" w:themeColor="text1"/>
          <w:szCs w:val="24"/>
        </w:rPr>
        <w:t>Provid</w:t>
      </w:r>
      <w:r w:rsidR="001B4331">
        <w:rPr>
          <w:color w:val="171616" w:themeColor="text1"/>
          <w:szCs w:val="24"/>
        </w:rPr>
        <w:t>e</w:t>
      </w:r>
      <w:r w:rsidRPr="00AA2509">
        <w:rPr>
          <w:color w:val="171616" w:themeColor="text1"/>
          <w:szCs w:val="24"/>
        </w:rPr>
        <w:t xml:space="preserve"> referrals to other applicable health coverage programs</w:t>
      </w:r>
      <w:r>
        <w:rPr>
          <w:color w:val="171616" w:themeColor="text1"/>
          <w:szCs w:val="24"/>
        </w:rPr>
        <w:t xml:space="preserve"> or resources</w:t>
      </w:r>
      <w:r w:rsidR="006F39B0">
        <w:rPr>
          <w:color w:val="171616" w:themeColor="text1"/>
          <w:szCs w:val="24"/>
        </w:rPr>
        <w:t>.</w:t>
      </w:r>
    </w:p>
    <w:p w14:paraId="54903B74" w14:textId="0EBFFB72" w:rsidR="00AD1415" w:rsidRPr="00C63939" w:rsidRDefault="00AD1415" w:rsidP="000C54A9">
      <w:pPr>
        <w:pStyle w:val="ListParagraph"/>
        <w:widowControl w:val="0"/>
        <w:numPr>
          <w:ilvl w:val="0"/>
          <w:numId w:val="2"/>
        </w:numPr>
        <w:tabs>
          <w:tab w:val="left" w:pos="839"/>
          <w:tab w:val="left" w:pos="840"/>
        </w:tabs>
        <w:autoSpaceDE w:val="0"/>
        <w:autoSpaceDN w:val="0"/>
        <w:spacing w:before="118" w:after="120" w:line="240" w:lineRule="auto"/>
        <w:rPr>
          <w:rFonts w:cstheme="minorHAnsi"/>
        </w:rPr>
      </w:pPr>
      <w:r w:rsidRPr="00C63939">
        <w:rPr>
          <w:rFonts w:cstheme="minorHAnsi"/>
        </w:rPr>
        <w:t>Comply</w:t>
      </w:r>
      <w:r w:rsidRPr="00C63939">
        <w:rPr>
          <w:rFonts w:cstheme="minorHAnsi"/>
          <w:spacing w:val="-7"/>
        </w:rPr>
        <w:t xml:space="preserve"> </w:t>
      </w:r>
      <w:r w:rsidRPr="00C63939">
        <w:rPr>
          <w:rFonts w:cstheme="minorHAnsi"/>
        </w:rPr>
        <w:t>with</w:t>
      </w:r>
      <w:r w:rsidRPr="00C63939">
        <w:rPr>
          <w:rFonts w:cstheme="minorHAnsi"/>
          <w:spacing w:val="-2"/>
        </w:rPr>
        <w:t xml:space="preserve"> </w:t>
      </w:r>
      <w:r w:rsidRPr="00C63939">
        <w:rPr>
          <w:rFonts w:cstheme="minorHAnsi"/>
        </w:rPr>
        <w:t>applicable</w:t>
      </w:r>
      <w:r w:rsidRPr="00C63939">
        <w:rPr>
          <w:rFonts w:cstheme="minorHAnsi"/>
          <w:spacing w:val="-2"/>
        </w:rPr>
        <w:t xml:space="preserve"> </w:t>
      </w:r>
      <w:r w:rsidRPr="00C63939">
        <w:rPr>
          <w:rFonts w:cstheme="minorHAnsi"/>
        </w:rPr>
        <w:t>training, privacy and security standards, and conflict</w:t>
      </w:r>
      <w:r w:rsidRPr="00C63939">
        <w:rPr>
          <w:rFonts w:cstheme="minorHAnsi"/>
          <w:spacing w:val="-1"/>
        </w:rPr>
        <w:t xml:space="preserve"> </w:t>
      </w:r>
      <w:r w:rsidRPr="00C63939">
        <w:rPr>
          <w:rFonts w:cstheme="minorHAnsi"/>
        </w:rPr>
        <w:t>of</w:t>
      </w:r>
      <w:r w:rsidRPr="00C63939">
        <w:rPr>
          <w:rFonts w:cstheme="minorHAnsi"/>
          <w:spacing w:val="-1"/>
        </w:rPr>
        <w:t xml:space="preserve"> </w:t>
      </w:r>
      <w:r w:rsidRPr="00C63939">
        <w:rPr>
          <w:rFonts w:cstheme="minorHAnsi"/>
        </w:rPr>
        <w:t>interest</w:t>
      </w:r>
      <w:r w:rsidRPr="00C63939">
        <w:rPr>
          <w:rFonts w:cstheme="minorHAnsi"/>
          <w:spacing w:val="-1"/>
        </w:rPr>
        <w:t xml:space="preserve"> </w:t>
      </w:r>
      <w:r w:rsidRPr="00C63939">
        <w:rPr>
          <w:rFonts w:cstheme="minorHAnsi"/>
          <w:spacing w:val="-2"/>
        </w:rPr>
        <w:t>standards</w:t>
      </w:r>
      <w:r w:rsidR="006F39B0">
        <w:rPr>
          <w:rFonts w:cstheme="minorHAnsi"/>
          <w:spacing w:val="-2"/>
        </w:rPr>
        <w:t>.</w:t>
      </w:r>
    </w:p>
    <w:p w14:paraId="3C45C308" w14:textId="021BF7E2" w:rsidR="00AD1415" w:rsidRPr="00C63939" w:rsidRDefault="00AD1415" w:rsidP="000C54A9">
      <w:pPr>
        <w:pStyle w:val="ListParagraph"/>
        <w:widowControl w:val="0"/>
        <w:numPr>
          <w:ilvl w:val="0"/>
          <w:numId w:val="2"/>
        </w:numPr>
        <w:tabs>
          <w:tab w:val="left" w:pos="839"/>
          <w:tab w:val="left" w:pos="840"/>
        </w:tabs>
        <w:autoSpaceDE w:val="0"/>
        <w:autoSpaceDN w:val="0"/>
        <w:spacing w:before="160" w:after="120" w:line="240" w:lineRule="auto"/>
        <w:rPr>
          <w:rFonts w:cstheme="minorHAnsi"/>
        </w:rPr>
      </w:pPr>
      <w:r w:rsidRPr="00C63939">
        <w:rPr>
          <w:rFonts w:cstheme="minorHAnsi"/>
        </w:rPr>
        <w:t>Obtai</w:t>
      </w:r>
      <w:r w:rsidR="00D7453A">
        <w:rPr>
          <w:rFonts w:cstheme="minorHAnsi"/>
        </w:rPr>
        <w:t>n</w:t>
      </w:r>
      <w:r w:rsidRPr="00C63939">
        <w:rPr>
          <w:rFonts w:cstheme="minorHAnsi"/>
          <w:spacing w:val="-7"/>
        </w:rPr>
        <w:t xml:space="preserve"> </w:t>
      </w:r>
      <w:r w:rsidRPr="00C63939">
        <w:rPr>
          <w:rFonts w:cstheme="minorHAnsi"/>
        </w:rPr>
        <w:t>authorization</w:t>
      </w:r>
      <w:r w:rsidRPr="00C63939">
        <w:rPr>
          <w:rFonts w:cstheme="minorHAnsi"/>
          <w:spacing w:val="-4"/>
        </w:rPr>
        <w:t xml:space="preserve"> </w:t>
      </w:r>
      <w:r w:rsidRPr="00C63939">
        <w:rPr>
          <w:rFonts w:cstheme="minorHAnsi"/>
        </w:rPr>
        <w:t>of</w:t>
      </w:r>
      <w:r w:rsidRPr="00C63939">
        <w:rPr>
          <w:rFonts w:cstheme="minorHAnsi"/>
          <w:spacing w:val="-5"/>
        </w:rPr>
        <w:t xml:space="preserve"> </w:t>
      </w:r>
      <w:r w:rsidR="001D0B9E">
        <w:rPr>
          <w:rFonts w:cstheme="minorHAnsi"/>
          <w:spacing w:val="-5"/>
        </w:rPr>
        <w:t xml:space="preserve">consumer </w:t>
      </w:r>
      <w:r w:rsidRPr="00C63939">
        <w:rPr>
          <w:rFonts w:cstheme="minorHAnsi"/>
        </w:rPr>
        <w:t>applicants</w:t>
      </w:r>
      <w:r w:rsidRPr="00C63939">
        <w:rPr>
          <w:rFonts w:cstheme="minorHAnsi"/>
          <w:spacing w:val="-4"/>
        </w:rPr>
        <w:t xml:space="preserve"> </w:t>
      </w:r>
      <w:r w:rsidRPr="00C63939">
        <w:rPr>
          <w:rFonts w:cstheme="minorHAnsi"/>
        </w:rPr>
        <w:t>for</w:t>
      </w:r>
      <w:r w:rsidRPr="00C63939">
        <w:rPr>
          <w:rFonts w:cstheme="minorHAnsi"/>
          <w:spacing w:val="-3"/>
        </w:rPr>
        <w:t xml:space="preserve"> </w:t>
      </w:r>
      <w:r w:rsidRPr="00C63939">
        <w:rPr>
          <w:rFonts w:cstheme="minorHAnsi"/>
        </w:rPr>
        <w:t>coverage</w:t>
      </w:r>
      <w:r w:rsidRPr="00C63939">
        <w:rPr>
          <w:rFonts w:cstheme="minorHAnsi"/>
          <w:spacing w:val="-5"/>
        </w:rPr>
        <w:t xml:space="preserve"> </w:t>
      </w:r>
      <w:r w:rsidRPr="00C63939">
        <w:rPr>
          <w:rFonts w:cstheme="minorHAnsi"/>
        </w:rPr>
        <w:t>available</w:t>
      </w:r>
      <w:r w:rsidRPr="00C63939">
        <w:rPr>
          <w:rFonts w:cstheme="minorHAnsi"/>
          <w:spacing w:val="-5"/>
        </w:rPr>
        <w:t xml:space="preserve"> </w:t>
      </w:r>
      <w:r w:rsidRPr="00C63939">
        <w:rPr>
          <w:rFonts w:cstheme="minorHAnsi"/>
        </w:rPr>
        <w:t>through</w:t>
      </w:r>
      <w:r w:rsidRPr="00C63939">
        <w:rPr>
          <w:rFonts w:cstheme="minorHAnsi"/>
          <w:spacing w:val="-2"/>
        </w:rPr>
        <w:t xml:space="preserve"> a</w:t>
      </w:r>
      <w:r w:rsidRPr="00C63939">
        <w:rPr>
          <w:rFonts w:cstheme="minorHAnsi"/>
        </w:rPr>
        <w:t xml:space="preserve"> Georgia Access application prior to accessing their personally identifiable information </w:t>
      </w:r>
      <w:r w:rsidR="005F6B52">
        <w:rPr>
          <w:rFonts w:cstheme="minorHAnsi"/>
        </w:rPr>
        <w:t>(PII)</w:t>
      </w:r>
      <w:r w:rsidR="006F39B0">
        <w:rPr>
          <w:rFonts w:cstheme="minorHAnsi"/>
        </w:rPr>
        <w:t>.</w:t>
      </w:r>
    </w:p>
    <w:p w14:paraId="0CDCD3C3" w14:textId="74965E8E" w:rsidR="00D7453A" w:rsidRDefault="00AD1415" w:rsidP="000C54A9">
      <w:pPr>
        <w:pStyle w:val="ListParagraph"/>
        <w:widowControl w:val="0"/>
        <w:numPr>
          <w:ilvl w:val="0"/>
          <w:numId w:val="2"/>
        </w:numPr>
        <w:tabs>
          <w:tab w:val="left" w:pos="839"/>
          <w:tab w:val="left" w:pos="840"/>
        </w:tabs>
        <w:autoSpaceDE w:val="0"/>
        <w:autoSpaceDN w:val="0"/>
        <w:spacing w:before="160" w:after="120" w:line="240" w:lineRule="auto"/>
        <w:rPr>
          <w:rFonts w:cstheme="minorHAnsi"/>
        </w:rPr>
      </w:pPr>
      <w:r w:rsidRPr="00C63939">
        <w:rPr>
          <w:rFonts w:cstheme="minorHAnsi"/>
        </w:rPr>
        <w:t>Ensur</w:t>
      </w:r>
      <w:r w:rsidR="001B4331">
        <w:rPr>
          <w:rFonts w:cstheme="minorHAnsi"/>
        </w:rPr>
        <w:t>e</w:t>
      </w:r>
      <w:r w:rsidRPr="00C63939">
        <w:rPr>
          <w:rFonts w:cstheme="minorHAnsi"/>
        </w:rPr>
        <w:t xml:space="preserve"> </w:t>
      </w:r>
      <w:r w:rsidR="001D0B9E">
        <w:rPr>
          <w:rFonts w:cstheme="minorHAnsi"/>
        </w:rPr>
        <w:t>consumer</w:t>
      </w:r>
      <w:r w:rsidRPr="00C63939">
        <w:rPr>
          <w:rFonts w:cstheme="minorHAnsi"/>
        </w:rPr>
        <w:t xml:space="preserve"> applicants are informed prior to receiving assistance</w:t>
      </w:r>
      <w:r w:rsidR="004E6F0F">
        <w:rPr>
          <w:rFonts w:cstheme="minorHAnsi"/>
        </w:rPr>
        <w:t xml:space="preserve"> </w:t>
      </w:r>
      <w:r w:rsidRPr="00C63939">
        <w:rPr>
          <w:rFonts w:cstheme="minorHAnsi"/>
        </w:rPr>
        <w:t xml:space="preserve">of the functions and responsibilities of Navigators, including that Navigators are not acting as tax advisers or attorneys when </w:t>
      </w:r>
      <w:proofErr w:type="gramStart"/>
      <w:r w:rsidRPr="00C63939">
        <w:rPr>
          <w:rFonts w:cstheme="minorHAnsi"/>
        </w:rPr>
        <w:t>providing assistance</w:t>
      </w:r>
      <w:proofErr w:type="gramEnd"/>
      <w:r w:rsidR="0081799D">
        <w:rPr>
          <w:rFonts w:cstheme="minorHAnsi"/>
        </w:rPr>
        <w:t>,</w:t>
      </w:r>
      <w:r w:rsidRPr="00C63939">
        <w:rPr>
          <w:rFonts w:cstheme="minorHAnsi"/>
        </w:rPr>
        <w:t xml:space="preserve"> as Navigators </w:t>
      </w:r>
      <w:r w:rsidR="0081799D">
        <w:rPr>
          <w:rFonts w:cstheme="minorHAnsi"/>
        </w:rPr>
        <w:t>are not permitted to</w:t>
      </w:r>
      <w:r w:rsidR="0081799D" w:rsidRPr="00C63939">
        <w:rPr>
          <w:rFonts w:cstheme="minorHAnsi"/>
        </w:rPr>
        <w:t xml:space="preserve"> </w:t>
      </w:r>
      <w:r w:rsidRPr="00C63939">
        <w:rPr>
          <w:rFonts w:cstheme="minorHAnsi"/>
        </w:rPr>
        <w:t>provide tax or legal advice within their capacity as Navigators</w:t>
      </w:r>
      <w:r w:rsidR="006F39B0">
        <w:rPr>
          <w:rFonts w:cstheme="minorHAnsi"/>
        </w:rPr>
        <w:t>.</w:t>
      </w:r>
    </w:p>
    <w:p w14:paraId="01A99E60" w14:textId="2A8EFE98" w:rsidR="00D7453A" w:rsidRPr="00D7453A" w:rsidRDefault="00AD1415" w:rsidP="000C54A9">
      <w:pPr>
        <w:pStyle w:val="ListParagraph"/>
        <w:widowControl w:val="0"/>
        <w:numPr>
          <w:ilvl w:val="0"/>
          <w:numId w:val="2"/>
        </w:numPr>
        <w:tabs>
          <w:tab w:val="left" w:pos="839"/>
          <w:tab w:val="left" w:pos="840"/>
        </w:tabs>
        <w:autoSpaceDE w:val="0"/>
        <w:autoSpaceDN w:val="0"/>
        <w:spacing w:before="160" w:after="120" w:line="240" w:lineRule="auto"/>
        <w:rPr>
          <w:rFonts w:cstheme="minorHAnsi"/>
        </w:rPr>
      </w:pPr>
      <w:r w:rsidRPr="00D7453A">
        <w:rPr>
          <w:rFonts w:cstheme="minorHAnsi"/>
        </w:rPr>
        <w:t>Provid</w:t>
      </w:r>
      <w:r w:rsidR="001B4331">
        <w:rPr>
          <w:rFonts w:cstheme="minorHAnsi"/>
        </w:rPr>
        <w:t>e</w:t>
      </w:r>
      <w:r w:rsidRPr="00D7453A">
        <w:rPr>
          <w:rFonts w:cstheme="minorHAnsi"/>
          <w:spacing w:val="-6"/>
        </w:rPr>
        <w:t xml:space="preserve"> </w:t>
      </w:r>
      <w:r w:rsidRPr="00D7453A">
        <w:rPr>
          <w:rFonts w:cstheme="minorHAnsi"/>
        </w:rPr>
        <w:t>targeted</w:t>
      </w:r>
      <w:r w:rsidRPr="00D7453A">
        <w:rPr>
          <w:rFonts w:cstheme="minorHAnsi"/>
          <w:spacing w:val="-3"/>
        </w:rPr>
        <w:t xml:space="preserve"> </w:t>
      </w:r>
      <w:r w:rsidRPr="00D7453A">
        <w:rPr>
          <w:rFonts w:cstheme="minorHAnsi"/>
          <w:szCs w:val="24"/>
        </w:rPr>
        <w:t>assistance</w:t>
      </w:r>
      <w:r w:rsidRPr="00D7453A">
        <w:rPr>
          <w:rFonts w:cstheme="minorHAnsi"/>
          <w:spacing w:val="-4"/>
          <w:szCs w:val="24"/>
        </w:rPr>
        <w:t xml:space="preserve"> </w:t>
      </w:r>
      <w:r w:rsidRPr="00D7453A">
        <w:rPr>
          <w:rFonts w:cstheme="minorHAnsi"/>
          <w:szCs w:val="24"/>
        </w:rPr>
        <w:t>to</w:t>
      </w:r>
      <w:r w:rsidRPr="00D7453A">
        <w:rPr>
          <w:rFonts w:cstheme="minorHAnsi"/>
          <w:spacing w:val="-3"/>
          <w:szCs w:val="24"/>
        </w:rPr>
        <w:t xml:space="preserve"> </w:t>
      </w:r>
      <w:r w:rsidRPr="00D7453A">
        <w:rPr>
          <w:rFonts w:cstheme="minorHAnsi"/>
          <w:szCs w:val="24"/>
        </w:rPr>
        <w:t>serve</w:t>
      </w:r>
      <w:r w:rsidRPr="00D7453A">
        <w:rPr>
          <w:rFonts w:cstheme="minorHAnsi"/>
          <w:spacing w:val="-4"/>
          <w:szCs w:val="24"/>
        </w:rPr>
        <w:t xml:space="preserve"> </w:t>
      </w:r>
      <w:r w:rsidRPr="00D7453A">
        <w:rPr>
          <w:rFonts w:cstheme="minorHAnsi"/>
          <w:szCs w:val="24"/>
        </w:rPr>
        <w:t>underserved</w:t>
      </w:r>
      <w:r w:rsidRPr="00D7453A">
        <w:rPr>
          <w:rFonts w:cstheme="minorHAnsi"/>
          <w:spacing w:val="-3"/>
          <w:szCs w:val="24"/>
        </w:rPr>
        <w:t xml:space="preserve"> </w:t>
      </w:r>
      <w:r w:rsidRPr="00D7453A">
        <w:rPr>
          <w:rFonts w:cstheme="minorHAnsi"/>
          <w:szCs w:val="24"/>
        </w:rPr>
        <w:t>or</w:t>
      </w:r>
      <w:r w:rsidRPr="00D7453A">
        <w:rPr>
          <w:rFonts w:cstheme="minorHAnsi"/>
          <w:spacing w:val="-4"/>
          <w:szCs w:val="24"/>
        </w:rPr>
        <w:t xml:space="preserve"> </w:t>
      </w:r>
      <w:r w:rsidRPr="00D7453A">
        <w:rPr>
          <w:rFonts w:cstheme="minorHAnsi"/>
          <w:szCs w:val="24"/>
        </w:rPr>
        <w:t>vulnerable</w:t>
      </w:r>
      <w:r w:rsidR="0055548C" w:rsidRPr="00D7453A">
        <w:rPr>
          <w:rFonts w:cstheme="minorHAnsi"/>
          <w:szCs w:val="24"/>
        </w:rPr>
        <w:t xml:space="preserve"> </w:t>
      </w:r>
      <w:r w:rsidRPr="00D7453A">
        <w:rPr>
          <w:rFonts w:cstheme="minorHAnsi"/>
          <w:szCs w:val="24"/>
        </w:rPr>
        <w:t>populations</w:t>
      </w:r>
      <w:r w:rsidR="006F39B0">
        <w:rPr>
          <w:rFonts w:cstheme="minorHAnsi"/>
          <w:szCs w:val="24"/>
        </w:rPr>
        <w:t>.</w:t>
      </w:r>
    </w:p>
    <w:p w14:paraId="44AF3B97" w14:textId="09B804AB" w:rsidR="00AD1415" w:rsidRPr="00825426" w:rsidRDefault="00AD1415" w:rsidP="000C54A9">
      <w:pPr>
        <w:pStyle w:val="ListParagraph"/>
        <w:widowControl w:val="0"/>
        <w:numPr>
          <w:ilvl w:val="0"/>
          <w:numId w:val="2"/>
        </w:numPr>
        <w:tabs>
          <w:tab w:val="left" w:pos="839"/>
          <w:tab w:val="left" w:pos="840"/>
        </w:tabs>
        <w:autoSpaceDE w:val="0"/>
        <w:autoSpaceDN w:val="0"/>
        <w:spacing w:before="160" w:after="120" w:line="240" w:lineRule="auto"/>
        <w:ind w:left="835"/>
        <w:rPr>
          <w:rFonts w:cstheme="minorHAnsi"/>
        </w:rPr>
      </w:pPr>
      <w:r w:rsidRPr="00D7453A">
        <w:rPr>
          <w:rFonts w:cstheme="minorHAnsi"/>
          <w:szCs w:val="24"/>
        </w:rPr>
        <w:t>Provid</w:t>
      </w:r>
      <w:r w:rsidR="001B4331">
        <w:rPr>
          <w:rFonts w:cstheme="minorHAnsi"/>
          <w:szCs w:val="24"/>
        </w:rPr>
        <w:t>e</w:t>
      </w:r>
      <w:r w:rsidRPr="000A19B8">
        <w:rPr>
          <w:rFonts w:cstheme="minorHAnsi"/>
          <w:szCs w:val="24"/>
        </w:rPr>
        <w:t xml:space="preserve"> information and services in a fair, accurate, and impartial manner</w:t>
      </w:r>
      <w:r w:rsidR="006F39B0">
        <w:rPr>
          <w:rFonts w:cstheme="minorHAnsi"/>
          <w:szCs w:val="24"/>
        </w:rPr>
        <w:t>.</w:t>
      </w:r>
    </w:p>
    <w:p w14:paraId="0A153D64" w14:textId="2D265C51" w:rsidR="00825426" w:rsidRPr="00AD7CEA" w:rsidRDefault="00825426" w:rsidP="000C54A9">
      <w:pPr>
        <w:pStyle w:val="ListParagraph"/>
        <w:widowControl w:val="0"/>
        <w:numPr>
          <w:ilvl w:val="0"/>
          <w:numId w:val="2"/>
        </w:numPr>
        <w:tabs>
          <w:tab w:val="left" w:pos="839"/>
          <w:tab w:val="left" w:pos="840"/>
        </w:tabs>
        <w:autoSpaceDE w:val="0"/>
        <w:autoSpaceDN w:val="0"/>
        <w:spacing w:before="160" w:after="120" w:line="240" w:lineRule="auto"/>
        <w:ind w:left="835"/>
        <w:rPr>
          <w:rFonts w:cstheme="minorHAnsi"/>
        </w:rPr>
      </w:pPr>
      <w:r>
        <w:rPr>
          <w:rFonts w:cstheme="minorHAnsi"/>
          <w:szCs w:val="24"/>
        </w:rPr>
        <w:t xml:space="preserve">Ensure that at least one individual </w:t>
      </w:r>
      <w:r w:rsidR="006972A7">
        <w:rPr>
          <w:rFonts w:cstheme="minorHAnsi"/>
          <w:szCs w:val="24"/>
        </w:rPr>
        <w:t xml:space="preserve">Navigator </w:t>
      </w:r>
      <w:r w:rsidR="00D73FB0">
        <w:rPr>
          <w:rFonts w:cstheme="minorHAnsi"/>
          <w:szCs w:val="24"/>
        </w:rPr>
        <w:t>completes the</w:t>
      </w:r>
      <w:r w:rsidR="006972A7">
        <w:rPr>
          <w:rFonts w:cstheme="minorHAnsi"/>
          <w:szCs w:val="24"/>
        </w:rPr>
        <w:t xml:space="preserve"> required</w:t>
      </w:r>
      <w:r w:rsidR="00D73FB0">
        <w:rPr>
          <w:rFonts w:cstheme="minorHAnsi"/>
          <w:szCs w:val="24"/>
        </w:rPr>
        <w:t xml:space="preserve"> certification and licensure process within 30 days of signing the Georgia Access Navigator Grant Agreement. Organizations that do not have any affiliated Navigators who are fully certified and licensed </w:t>
      </w:r>
      <w:r w:rsidR="00EE1637">
        <w:rPr>
          <w:rFonts w:cstheme="minorHAnsi"/>
          <w:szCs w:val="24"/>
        </w:rPr>
        <w:t xml:space="preserve">by this deadline </w:t>
      </w:r>
      <w:r w:rsidR="00015FF3">
        <w:rPr>
          <w:rFonts w:cstheme="minorHAnsi"/>
          <w:szCs w:val="24"/>
        </w:rPr>
        <w:t xml:space="preserve">may not receive their grant funding. </w:t>
      </w:r>
    </w:p>
    <w:p w14:paraId="3CA8BF00" w14:textId="1C56B401" w:rsidR="00AD7CEA" w:rsidRPr="00512CEA" w:rsidRDefault="00512CEA" w:rsidP="00512CEA">
      <w:pPr>
        <w:pStyle w:val="ListParagraph"/>
        <w:numPr>
          <w:ilvl w:val="0"/>
          <w:numId w:val="2"/>
        </w:numPr>
        <w:spacing w:after="120" w:line="240" w:lineRule="auto"/>
        <w:rPr>
          <w:szCs w:val="24"/>
        </w:rPr>
      </w:pPr>
      <w:r>
        <w:rPr>
          <w:szCs w:val="24"/>
        </w:rPr>
        <w:t xml:space="preserve">Host at least one </w:t>
      </w:r>
      <w:r w:rsidRPr="00904067">
        <w:rPr>
          <w:szCs w:val="24"/>
        </w:rPr>
        <w:t>public</w:t>
      </w:r>
      <w:r w:rsidRPr="00904067">
        <w:rPr>
          <w:spacing w:val="-5"/>
          <w:szCs w:val="24"/>
        </w:rPr>
        <w:t xml:space="preserve"> </w:t>
      </w:r>
      <w:r w:rsidRPr="00904067">
        <w:rPr>
          <w:szCs w:val="24"/>
        </w:rPr>
        <w:t>outreach</w:t>
      </w:r>
      <w:r w:rsidR="001B709C">
        <w:rPr>
          <w:szCs w:val="24"/>
        </w:rPr>
        <w:t xml:space="preserve"> and/or </w:t>
      </w:r>
      <w:r w:rsidRPr="00904067">
        <w:rPr>
          <w:szCs w:val="24"/>
        </w:rPr>
        <w:t>educational</w:t>
      </w:r>
      <w:r w:rsidRPr="00904067">
        <w:rPr>
          <w:spacing w:val="-4"/>
          <w:szCs w:val="24"/>
        </w:rPr>
        <w:t xml:space="preserve"> </w:t>
      </w:r>
      <w:r w:rsidRPr="00904067">
        <w:rPr>
          <w:szCs w:val="24"/>
        </w:rPr>
        <w:t>event</w:t>
      </w:r>
      <w:r w:rsidR="001B709C">
        <w:rPr>
          <w:szCs w:val="24"/>
        </w:rPr>
        <w:t xml:space="preserve"> per month</w:t>
      </w:r>
      <w:r w:rsidR="006E26E2">
        <w:rPr>
          <w:szCs w:val="24"/>
        </w:rPr>
        <w:t xml:space="preserve"> </w:t>
      </w:r>
      <w:r w:rsidR="00AF630E">
        <w:rPr>
          <w:szCs w:val="24"/>
        </w:rPr>
        <w:t>to raise</w:t>
      </w:r>
      <w:r w:rsidRPr="00904067">
        <w:rPr>
          <w:szCs w:val="24"/>
        </w:rPr>
        <w:t xml:space="preserve"> awareness about Georgia Access and help consumers understand their health coverage options</w:t>
      </w:r>
      <w:r>
        <w:rPr>
          <w:szCs w:val="24"/>
        </w:rPr>
        <w:t>.</w:t>
      </w:r>
    </w:p>
    <w:p w14:paraId="7627FF23" w14:textId="77777777" w:rsidR="00B31CDA" w:rsidRDefault="00B31CDA" w:rsidP="008834B2">
      <w:pPr>
        <w:spacing w:after="0" w:line="240" w:lineRule="auto"/>
        <w:rPr>
          <w:szCs w:val="24"/>
        </w:rPr>
      </w:pPr>
      <w:r>
        <w:rPr>
          <w:szCs w:val="24"/>
        </w:rPr>
        <w:t>To be eligible for Navigator Grant funding, an applicant must demonstrate that they work with uninsured consumers or have a history of assisting underserved or vulnerable populations. U</w:t>
      </w:r>
      <w:r w:rsidRPr="007D4C58">
        <w:rPr>
          <w:szCs w:val="24"/>
        </w:rPr>
        <w:t xml:space="preserve">nderserved or vulnerable </w:t>
      </w:r>
      <w:r>
        <w:rPr>
          <w:szCs w:val="24"/>
        </w:rPr>
        <w:t xml:space="preserve">populations may include but are not limited to, the following: </w:t>
      </w:r>
    </w:p>
    <w:p w14:paraId="7773D9F9" w14:textId="647EA9E9"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Racial and ethnic minorities</w:t>
      </w:r>
      <w:r w:rsidR="00DA6FB9">
        <w:rPr>
          <w:szCs w:val="24"/>
        </w:rPr>
        <w:t>.</w:t>
      </w:r>
    </w:p>
    <w:p w14:paraId="327E13D4" w14:textId="25E183EA"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Rural communities</w:t>
      </w:r>
      <w:bookmarkStart w:id="66" w:name="_bookmark13"/>
      <w:bookmarkStart w:id="67" w:name="_bookmark14"/>
      <w:bookmarkStart w:id="68" w:name="_bookmark15"/>
      <w:bookmarkEnd w:id="66"/>
      <w:bookmarkEnd w:id="67"/>
      <w:bookmarkEnd w:id="68"/>
      <w:r w:rsidR="00DA6FB9">
        <w:rPr>
          <w:szCs w:val="24"/>
        </w:rPr>
        <w:t>.</w:t>
      </w:r>
    </w:p>
    <w:p w14:paraId="29CB74EC" w14:textId="38292C73"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lastRenderedPageBreak/>
        <w:t>Lesbian, gay, bisexual, transgender, queer, and other (LGBTQ+) individuals</w:t>
      </w:r>
      <w:r w:rsidR="00DA6FB9">
        <w:rPr>
          <w:szCs w:val="24"/>
        </w:rPr>
        <w:t>.</w:t>
      </w:r>
    </w:p>
    <w:p w14:paraId="7D515174" w14:textId="5BEC5925"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Low income or homeless individuals</w:t>
      </w:r>
      <w:r w:rsidR="00DA6FB9">
        <w:rPr>
          <w:szCs w:val="24"/>
        </w:rPr>
        <w:t>.</w:t>
      </w:r>
    </w:p>
    <w:p w14:paraId="33AED989" w14:textId="105B9A4D"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American Indians</w:t>
      </w:r>
      <w:r>
        <w:rPr>
          <w:szCs w:val="24"/>
        </w:rPr>
        <w:t xml:space="preserve"> or Alaskan Natives</w:t>
      </w:r>
      <w:r w:rsidR="00DA6FB9">
        <w:rPr>
          <w:szCs w:val="24"/>
        </w:rPr>
        <w:t>.</w:t>
      </w:r>
    </w:p>
    <w:p w14:paraId="55DC2320" w14:textId="2D0700D0"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People with physical or intellectual disabilities or cognitive, hearing, speech, and/or vision impairments</w:t>
      </w:r>
      <w:r w:rsidR="00DA6FB9">
        <w:rPr>
          <w:szCs w:val="24"/>
        </w:rPr>
        <w:t>.</w:t>
      </w:r>
    </w:p>
    <w:p w14:paraId="793C71F7" w14:textId="29ABE4F8"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Pr>
          <w:szCs w:val="24"/>
        </w:rPr>
        <w:t>People with limited English-speaking proficiency</w:t>
      </w:r>
      <w:r w:rsidR="00DA6FB9">
        <w:rPr>
          <w:szCs w:val="24"/>
        </w:rPr>
        <w:t>.</w:t>
      </w:r>
    </w:p>
    <w:p w14:paraId="1EED0DCA" w14:textId="51AC68FD"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Pregnant women, new mothers, and women with children</w:t>
      </w:r>
      <w:r w:rsidR="00DA6FB9">
        <w:rPr>
          <w:szCs w:val="24"/>
        </w:rPr>
        <w:t>.</w:t>
      </w:r>
    </w:p>
    <w:p w14:paraId="0736B802" w14:textId="4E7B3DA8"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Individuals with mental health or substance-related disorders</w:t>
      </w:r>
      <w:r w:rsidR="00DA6FB9">
        <w:rPr>
          <w:szCs w:val="24"/>
        </w:rPr>
        <w:t>.</w:t>
      </w:r>
    </w:p>
    <w:p w14:paraId="593DCBFD" w14:textId="79A5DAED" w:rsidR="00B31CDA" w:rsidRPr="007D4C58"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Individuals with HIV/AIDS</w:t>
      </w:r>
      <w:r w:rsidR="00DA6FB9">
        <w:rPr>
          <w:szCs w:val="24"/>
        </w:rPr>
        <w:t>.</w:t>
      </w:r>
    </w:p>
    <w:p w14:paraId="38604B60" w14:textId="7F44A1CF" w:rsidR="00B31CDA" w:rsidRDefault="00B31CDA" w:rsidP="000C54A9">
      <w:pPr>
        <w:pStyle w:val="ListParagraph"/>
        <w:widowControl w:val="0"/>
        <w:numPr>
          <w:ilvl w:val="0"/>
          <w:numId w:val="2"/>
        </w:numPr>
        <w:tabs>
          <w:tab w:val="left" w:pos="839"/>
          <w:tab w:val="left" w:pos="840"/>
        </w:tabs>
        <w:autoSpaceDE w:val="0"/>
        <w:autoSpaceDN w:val="0"/>
        <w:spacing w:after="120" w:line="240" w:lineRule="auto"/>
        <w:ind w:left="835"/>
        <w:rPr>
          <w:szCs w:val="24"/>
        </w:rPr>
      </w:pPr>
      <w:r w:rsidRPr="007D4C58">
        <w:rPr>
          <w:szCs w:val="24"/>
        </w:rPr>
        <w:t>Medicaid-eligible consumers who are not enrolled in coverage</w:t>
      </w:r>
      <w:r w:rsidR="00DA6FB9">
        <w:rPr>
          <w:szCs w:val="24"/>
        </w:rPr>
        <w:t>.</w:t>
      </w:r>
    </w:p>
    <w:p w14:paraId="3A00E723" w14:textId="1CA84853" w:rsidR="00D24E5E" w:rsidRPr="00500DE1" w:rsidRDefault="00D24E5E" w:rsidP="00500DE1">
      <w:pPr>
        <w:spacing w:line="240" w:lineRule="auto"/>
        <w:rPr>
          <w:szCs w:val="24"/>
        </w:rPr>
      </w:pPr>
      <w:r w:rsidRPr="00500DE1">
        <w:rPr>
          <w:szCs w:val="24"/>
        </w:rPr>
        <w:t>Navigator Grantee Recipients must also comply with the prohibited conflicts of interest</w:t>
      </w:r>
      <w:r w:rsidR="00064B81">
        <w:rPr>
          <w:szCs w:val="24"/>
        </w:rPr>
        <w:t xml:space="preserve"> standards</w:t>
      </w:r>
      <w:r w:rsidRPr="00500DE1">
        <w:rPr>
          <w:szCs w:val="24"/>
        </w:rPr>
        <w:t xml:space="preserve"> as defined</w:t>
      </w:r>
      <w:r w:rsidRPr="00AA2509">
        <w:t xml:space="preserve"> </w:t>
      </w:r>
      <w:r w:rsidRPr="00500DE1">
        <w:rPr>
          <w:szCs w:val="24"/>
        </w:rPr>
        <w:t xml:space="preserve">under </w:t>
      </w:r>
      <w:hyperlink r:id="rId21" w:anchor="p-155.215(a)(1)" w:history="1">
        <w:r w:rsidRPr="00500DE1">
          <w:rPr>
            <w:rStyle w:val="Hyperlink"/>
            <w:szCs w:val="24"/>
          </w:rPr>
          <w:t>45 CFR § 155.215(a)(1)</w:t>
        </w:r>
      </w:hyperlink>
      <w:r w:rsidRPr="00500DE1">
        <w:rPr>
          <w:szCs w:val="24"/>
        </w:rPr>
        <w:t>.</w:t>
      </w:r>
    </w:p>
    <w:p w14:paraId="4A5F229C" w14:textId="75EBBB56" w:rsidR="00836801" w:rsidRPr="000A19B8" w:rsidRDefault="00836801" w:rsidP="008834B2">
      <w:pPr>
        <w:pStyle w:val="BodyText"/>
        <w:rPr>
          <w:rFonts w:asciiTheme="minorHAnsi" w:hAnsiTheme="minorHAnsi" w:cstheme="minorHAnsi"/>
        </w:rPr>
      </w:pPr>
      <w:r w:rsidRPr="000A19B8">
        <w:rPr>
          <w:rFonts w:asciiTheme="minorHAnsi" w:hAnsiTheme="minorHAnsi" w:cstheme="minorHAnsi"/>
        </w:rPr>
        <w:t xml:space="preserve">In accordance with federal regulations </w:t>
      </w:r>
      <w:hyperlink r:id="rId22" w:history="1">
        <w:r w:rsidRPr="002514B5">
          <w:rPr>
            <w:rStyle w:val="Hyperlink"/>
            <w:rFonts w:asciiTheme="minorHAnsi" w:hAnsiTheme="minorHAnsi" w:cstheme="minorHAnsi"/>
          </w:rPr>
          <w:t>45</w:t>
        </w:r>
        <w:r w:rsidRPr="002514B5">
          <w:rPr>
            <w:rStyle w:val="Hyperlink"/>
            <w:rFonts w:asciiTheme="minorHAnsi" w:hAnsiTheme="minorHAnsi" w:cstheme="minorHAnsi"/>
            <w:spacing w:val="-3"/>
          </w:rPr>
          <w:t xml:space="preserve"> </w:t>
        </w:r>
        <w:r w:rsidRPr="002514B5">
          <w:rPr>
            <w:rStyle w:val="Hyperlink"/>
            <w:rFonts w:asciiTheme="minorHAnsi" w:hAnsiTheme="minorHAnsi" w:cstheme="minorHAnsi"/>
          </w:rPr>
          <w:t>C</w:t>
        </w:r>
        <w:r w:rsidR="002514B5" w:rsidRPr="002514B5">
          <w:rPr>
            <w:rStyle w:val="Hyperlink"/>
            <w:rFonts w:asciiTheme="minorHAnsi" w:hAnsiTheme="minorHAnsi" w:cstheme="minorHAnsi"/>
          </w:rPr>
          <w:t>FR</w:t>
        </w:r>
        <w:r w:rsidR="00762CA9">
          <w:rPr>
            <w:rStyle w:val="Hyperlink"/>
            <w:rFonts w:asciiTheme="minorHAnsi" w:hAnsiTheme="minorHAnsi" w:cstheme="minorHAnsi"/>
          </w:rPr>
          <w:t xml:space="preserve"> </w:t>
        </w:r>
        <w:r w:rsidRPr="002514B5">
          <w:rPr>
            <w:rStyle w:val="Hyperlink"/>
            <w:rFonts w:asciiTheme="minorHAnsi" w:hAnsiTheme="minorHAnsi" w:cstheme="minorHAnsi"/>
          </w:rPr>
          <w:t>§</w:t>
        </w:r>
        <w:r w:rsidRPr="002514B5">
          <w:rPr>
            <w:rStyle w:val="Hyperlink"/>
            <w:rFonts w:asciiTheme="minorHAnsi" w:hAnsiTheme="minorHAnsi" w:cstheme="minorHAnsi"/>
            <w:spacing w:val="-3"/>
          </w:rPr>
          <w:t xml:space="preserve"> </w:t>
        </w:r>
        <w:r w:rsidRPr="002514B5">
          <w:rPr>
            <w:rStyle w:val="Hyperlink"/>
            <w:rFonts w:asciiTheme="minorHAnsi" w:hAnsiTheme="minorHAnsi" w:cstheme="minorHAnsi"/>
          </w:rPr>
          <w:t>155.</w:t>
        </w:r>
        <w:r w:rsidRPr="002514B5">
          <w:rPr>
            <w:rStyle w:val="Hyperlink"/>
            <w:rFonts w:asciiTheme="minorHAnsi" w:hAnsiTheme="minorHAnsi" w:cstheme="minorHAnsi"/>
            <w:spacing w:val="-3"/>
          </w:rPr>
          <w:t xml:space="preserve"> </w:t>
        </w:r>
        <w:r w:rsidRPr="002514B5">
          <w:rPr>
            <w:rStyle w:val="Hyperlink"/>
            <w:rFonts w:asciiTheme="minorHAnsi" w:hAnsiTheme="minorHAnsi" w:cstheme="minorHAnsi"/>
          </w:rPr>
          <w:t>210</w:t>
        </w:r>
      </w:hyperlink>
      <w:r w:rsidRPr="000A19B8">
        <w:rPr>
          <w:rFonts w:asciiTheme="minorHAnsi" w:hAnsiTheme="minorHAnsi" w:cstheme="minorHAnsi"/>
          <w:spacing w:val="-3"/>
        </w:rPr>
        <w:t xml:space="preserve"> </w:t>
      </w:r>
      <w:r w:rsidRPr="000A19B8">
        <w:rPr>
          <w:rFonts w:asciiTheme="minorHAnsi" w:hAnsiTheme="minorHAnsi" w:cstheme="minorHAnsi"/>
        </w:rPr>
        <w:t>and</w:t>
      </w:r>
      <w:r w:rsidRPr="000A19B8">
        <w:rPr>
          <w:rFonts w:asciiTheme="minorHAnsi" w:hAnsiTheme="minorHAnsi" w:cstheme="minorHAnsi"/>
          <w:spacing w:val="-3"/>
        </w:rPr>
        <w:t xml:space="preserve"> </w:t>
      </w:r>
      <w:hyperlink r:id="rId23" w:history="1">
        <w:r w:rsidRPr="00B629E8">
          <w:rPr>
            <w:rStyle w:val="Hyperlink"/>
            <w:rFonts w:asciiTheme="minorHAnsi" w:hAnsiTheme="minorHAnsi" w:cstheme="minorHAnsi"/>
          </w:rPr>
          <w:t>155.215</w:t>
        </w:r>
      </w:hyperlink>
      <w:r w:rsidRPr="000A19B8">
        <w:rPr>
          <w:rFonts w:asciiTheme="minorHAnsi" w:hAnsiTheme="minorHAnsi" w:cstheme="minorHAnsi"/>
        </w:rPr>
        <w:t xml:space="preserve">, </w:t>
      </w:r>
      <w:r w:rsidR="0081799D">
        <w:rPr>
          <w:rFonts w:asciiTheme="minorHAnsi" w:hAnsiTheme="minorHAnsi" w:cstheme="minorHAnsi"/>
        </w:rPr>
        <w:t xml:space="preserve">Georgia Access </w:t>
      </w:r>
      <w:r w:rsidR="00F9776C" w:rsidRPr="000A19B8">
        <w:rPr>
          <w:rFonts w:asciiTheme="minorHAnsi" w:hAnsiTheme="minorHAnsi" w:cstheme="minorHAnsi"/>
        </w:rPr>
        <w:t>Navigator Grantee</w:t>
      </w:r>
      <w:r w:rsidR="000E7BF0">
        <w:rPr>
          <w:rFonts w:asciiTheme="minorHAnsi" w:hAnsiTheme="minorHAnsi" w:cstheme="minorHAnsi"/>
        </w:rPr>
        <w:t>s</w:t>
      </w:r>
      <w:r w:rsidR="00F9776C" w:rsidRPr="000A19B8">
        <w:rPr>
          <w:rFonts w:asciiTheme="minorHAnsi" w:hAnsiTheme="minorHAnsi" w:cstheme="minorHAnsi"/>
        </w:rPr>
        <w:t xml:space="preserve"> </w:t>
      </w:r>
      <w:r w:rsidR="00F9776C" w:rsidRPr="000A19B8">
        <w:rPr>
          <w:rFonts w:asciiTheme="minorHAnsi" w:hAnsiTheme="minorHAnsi" w:cstheme="minorHAnsi"/>
          <w:spacing w:val="-3"/>
        </w:rPr>
        <w:t xml:space="preserve">are </w:t>
      </w:r>
      <w:r w:rsidR="001B4331">
        <w:rPr>
          <w:rFonts w:asciiTheme="minorHAnsi" w:hAnsiTheme="minorHAnsi" w:cstheme="minorHAnsi"/>
          <w:spacing w:val="-3"/>
        </w:rPr>
        <w:t>not permitted to</w:t>
      </w:r>
      <w:r w:rsidR="00F9776C" w:rsidRPr="000A19B8">
        <w:rPr>
          <w:rFonts w:asciiTheme="minorHAnsi" w:hAnsiTheme="minorHAnsi" w:cstheme="minorHAnsi"/>
          <w:spacing w:val="-3"/>
        </w:rPr>
        <w:t>:</w:t>
      </w:r>
    </w:p>
    <w:p w14:paraId="7341C166" w14:textId="7FA43459" w:rsidR="00836801" w:rsidRPr="000A19B8" w:rsidRDefault="00836801" w:rsidP="000C54A9">
      <w:pPr>
        <w:pStyle w:val="ListParagraph"/>
        <w:widowControl w:val="0"/>
        <w:numPr>
          <w:ilvl w:val="0"/>
          <w:numId w:val="2"/>
        </w:numPr>
        <w:tabs>
          <w:tab w:val="left" w:pos="839"/>
          <w:tab w:val="left" w:pos="840"/>
        </w:tabs>
        <w:autoSpaceDE w:val="0"/>
        <w:autoSpaceDN w:val="0"/>
        <w:spacing w:after="120" w:line="240" w:lineRule="auto"/>
        <w:rPr>
          <w:rFonts w:cstheme="minorHAnsi"/>
          <w:szCs w:val="24"/>
        </w:rPr>
      </w:pPr>
      <w:r w:rsidRPr="000A19B8">
        <w:rPr>
          <w:rFonts w:cstheme="minorHAnsi"/>
          <w:szCs w:val="24"/>
        </w:rPr>
        <w:t>Receiv</w:t>
      </w:r>
      <w:r w:rsidR="001B4331">
        <w:rPr>
          <w:rFonts w:cstheme="minorHAnsi"/>
          <w:szCs w:val="24"/>
        </w:rPr>
        <w:t>e</w:t>
      </w:r>
      <w:r w:rsidRPr="000A19B8">
        <w:rPr>
          <w:rFonts w:cstheme="minorHAnsi"/>
          <w:szCs w:val="24"/>
        </w:rPr>
        <w:t xml:space="preserve"> any</w:t>
      </w:r>
      <w:r w:rsidRPr="000A19B8">
        <w:rPr>
          <w:rFonts w:cstheme="minorHAnsi"/>
          <w:spacing w:val="-7"/>
          <w:szCs w:val="24"/>
        </w:rPr>
        <w:t xml:space="preserve"> </w:t>
      </w:r>
      <w:r w:rsidRPr="000A19B8">
        <w:rPr>
          <w:rFonts w:cstheme="minorHAnsi"/>
          <w:szCs w:val="24"/>
        </w:rPr>
        <w:t>consideration</w:t>
      </w:r>
      <w:r w:rsidRPr="000A19B8">
        <w:rPr>
          <w:rFonts w:cstheme="minorHAnsi"/>
          <w:spacing w:val="-2"/>
          <w:szCs w:val="24"/>
        </w:rPr>
        <w:t xml:space="preserve"> </w:t>
      </w:r>
      <w:r w:rsidRPr="000A19B8">
        <w:rPr>
          <w:rFonts w:cstheme="minorHAnsi"/>
          <w:szCs w:val="24"/>
        </w:rPr>
        <w:t>directly</w:t>
      </w:r>
      <w:r w:rsidRPr="000A19B8">
        <w:rPr>
          <w:rFonts w:cstheme="minorHAnsi"/>
          <w:spacing w:val="-7"/>
          <w:szCs w:val="24"/>
        </w:rPr>
        <w:t xml:space="preserve"> </w:t>
      </w:r>
      <w:r w:rsidRPr="000A19B8">
        <w:rPr>
          <w:rFonts w:cstheme="minorHAnsi"/>
          <w:szCs w:val="24"/>
        </w:rPr>
        <w:t>or</w:t>
      </w:r>
      <w:r w:rsidRPr="000A19B8">
        <w:rPr>
          <w:rFonts w:cstheme="minorHAnsi"/>
          <w:spacing w:val="-3"/>
          <w:szCs w:val="24"/>
        </w:rPr>
        <w:t xml:space="preserve"> </w:t>
      </w:r>
      <w:r w:rsidRPr="000A19B8">
        <w:rPr>
          <w:rFonts w:cstheme="minorHAnsi"/>
          <w:szCs w:val="24"/>
        </w:rPr>
        <w:t>indirectly</w:t>
      </w:r>
      <w:r w:rsidRPr="000A19B8">
        <w:rPr>
          <w:rFonts w:cstheme="minorHAnsi"/>
          <w:spacing w:val="-5"/>
          <w:szCs w:val="24"/>
        </w:rPr>
        <w:t xml:space="preserve"> </w:t>
      </w:r>
      <w:r w:rsidRPr="000A19B8">
        <w:rPr>
          <w:rFonts w:cstheme="minorHAnsi"/>
          <w:szCs w:val="24"/>
        </w:rPr>
        <w:t>from</w:t>
      </w:r>
      <w:r w:rsidRPr="000A19B8">
        <w:rPr>
          <w:rFonts w:cstheme="minorHAnsi"/>
          <w:spacing w:val="-2"/>
          <w:szCs w:val="24"/>
        </w:rPr>
        <w:t xml:space="preserve"> </w:t>
      </w:r>
      <w:r w:rsidRPr="000A19B8">
        <w:rPr>
          <w:rFonts w:cstheme="minorHAnsi"/>
          <w:szCs w:val="24"/>
        </w:rPr>
        <w:t>any</w:t>
      </w:r>
      <w:r w:rsidRPr="000A19B8">
        <w:rPr>
          <w:rFonts w:cstheme="minorHAnsi"/>
          <w:spacing w:val="-7"/>
          <w:szCs w:val="24"/>
        </w:rPr>
        <w:t xml:space="preserve"> </w:t>
      </w:r>
      <w:r w:rsidRPr="000A19B8">
        <w:rPr>
          <w:rFonts w:cstheme="minorHAnsi"/>
          <w:szCs w:val="24"/>
        </w:rPr>
        <w:t>health</w:t>
      </w:r>
      <w:r w:rsidRPr="000A19B8">
        <w:rPr>
          <w:rFonts w:cstheme="minorHAnsi"/>
          <w:spacing w:val="-2"/>
          <w:szCs w:val="24"/>
        </w:rPr>
        <w:t xml:space="preserve"> </w:t>
      </w:r>
      <w:r w:rsidRPr="000A19B8">
        <w:rPr>
          <w:rFonts w:cstheme="minorHAnsi"/>
          <w:szCs w:val="24"/>
        </w:rPr>
        <w:t>insurance</w:t>
      </w:r>
      <w:r w:rsidR="001B46FA">
        <w:rPr>
          <w:rFonts w:cstheme="minorHAnsi"/>
          <w:szCs w:val="24"/>
        </w:rPr>
        <w:t xml:space="preserve"> company</w:t>
      </w:r>
      <w:r w:rsidRPr="000A19B8">
        <w:rPr>
          <w:rFonts w:cstheme="minorHAnsi"/>
          <w:spacing w:val="-3"/>
          <w:szCs w:val="24"/>
        </w:rPr>
        <w:t xml:space="preserve"> </w:t>
      </w:r>
      <w:r w:rsidR="001B46FA">
        <w:rPr>
          <w:rFonts w:cstheme="minorHAnsi"/>
          <w:szCs w:val="24"/>
        </w:rPr>
        <w:t xml:space="preserve">or </w:t>
      </w:r>
      <w:r w:rsidRPr="000A19B8">
        <w:rPr>
          <w:rFonts w:cstheme="minorHAnsi"/>
          <w:szCs w:val="24"/>
        </w:rPr>
        <w:t>issuer of stop loss insurance in connection with the enrollment of any individuals or employees in a QHP or a non-QHP</w:t>
      </w:r>
      <w:r w:rsidR="000A037A">
        <w:rPr>
          <w:rFonts w:cstheme="minorHAnsi"/>
          <w:szCs w:val="24"/>
        </w:rPr>
        <w:t>.</w:t>
      </w:r>
    </w:p>
    <w:p w14:paraId="3CA54956" w14:textId="6B468ACE" w:rsidR="00836801" w:rsidRPr="000A19B8" w:rsidRDefault="00836801" w:rsidP="000C54A9">
      <w:pPr>
        <w:pStyle w:val="ListParagraph"/>
        <w:widowControl w:val="0"/>
        <w:numPr>
          <w:ilvl w:val="0"/>
          <w:numId w:val="2"/>
        </w:numPr>
        <w:tabs>
          <w:tab w:val="left" w:pos="839"/>
          <w:tab w:val="left" w:pos="840"/>
        </w:tabs>
        <w:autoSpaceDE w:val="0"/>
        <w:autoSpaceDN w:val="0"/>
        <w:spacing w:after="120" w:line="240" w:lineRule="auto"/>
        <w:rPr>
          <w:rFonts w:cstheme="minorHAnsi"/>
          <w:szCs w:val="24"/>
        </w:rPr>
      </w:pPr>
      <w:r w:rsidRPr="000A19B8">
        <w:rPr>
          <w:rFonts w:cstheme="minorHAnsi"/>
          <w:szCs w:val="24"/>
        </w:rPr>
        <w:t>Charg</w:t>
      </w:r>
      <w:r w:rsidR="001B4331">
        <w:rPr>
          <w:rFonts w:cstheme="minorHAnsi"/>
          <w:szCs w:val="24"/>
        </w:rPr>
        <w:t>e</w:t>
      </w:r>
      <w:r w:rsidRPr="000A19B8">
        <w:rPr>
          <w:rFonts w:cstheme="minorHAnsi"/>
          <w:spacing w:val="-3"/>
          <w:szCs w:val="24"/>
        </w:rPr>
        <w:t xml:space="preserve"> </w:t>
      </w:r>
      <w:r w:rsidRPr="000A19B8">
        <w:rPr>
          <w:rFonts w:cstheme="minorHAnsi"/>
          <w:szCs w:val="24"/>
        </w:rPr>
        <w:t>any</w:t>
      </w:r>
      <w:r w:rsidRPr="000A19B8">
        <w:rPr>
          <w:rFonts w:cstheme="minorHAnsi"/>
          <w:spacing w:val="-7"/>
          <w:szCs w:val="24"/>
        </w:rPr>
        <w:t xml:space="preserve"> </w:t>
      </w:r>
      <w:r w:rsidRPr="000A19B8">
        <w:rPr>
          <w:rFonts w:cstheme="minorHAnsi"/>
          <w:szCs w:val="24"/>
        </w:rPr>
        <w:t>applicant</w:t>
      </w:r>
      <w:r w:rsidRPr="000A19B8">
        <w:rPr>
          <w:rFonts w:cstheme="minorHAnsi"/>
          <w:spacing w:val="-3"/>
          <w:szCs w:val="24"/>
        </w:rPr>
        <w:t xml:space="preserve"> </w:t>
      </w:r>
      <w:r w:rsidRPr="000A19B8">
        <w:rPr>
          <w:rFonts w:cstheme="minorHAnsi"/>
          <w:szCs w:val="24"/>
        </w:rPr>
        <w:t>or</w:t>
      </w:r>
      <w:r w:rsidRPr="000A19B8">
        <w:rPr>
          <w:rFonts w:cstheme="minorHAnsi"/>
          <w:spacing w:val="-4"/>
          <w:szCs w:val="24"/>
        </w:rPr>
        <w:t xml:space="preserve"> </w:t>
      </w:r>
      <w:r w:rsidRPr="000A19B8">
        <w:rPr>
          <w:rFonts w:cstheme="minorHAnsi"/>
          <w:szCs w:val="24"/>
        </w:rPr>
        <w:t>enrollee</w:t>
      </w:r>
      <w:r w:rsidRPr="000A19B8">
        <w:rPr>
          <w:rFonts w:cstheme="minorHAnsi"/>
          <w:spacing w:val="-4"/>
          <w:szCs w:val="24"/>
        </w:rPr>
        <w:t xml:space="preserve"> </w:t>
      </w:r>
      <w:r w:rsidRPr="000A19B8">
        <w:rPr>
          <w:rFonts w:cstheme="minorHAnsi"/>
          <w:szCs w:val="24"/>
        </w:rPr>
        <w:t>in</w:t>
      </w:r>
      <w:r w:rsidRPr="000A19B8">
        <w:rPr>
          <w:rFonts w:cstheme="minorHAnsi"/>
          <w:spacing w:val="-3"/>
          <w:szCs w:val="24"/>
        </w:rPr>
        <w:t xml:space="preserve"> </w:t>
      </w:r>
      <w:r w:rsidRPr="000A19B8">
        <w:rPr>
          <w:rFonts w:cstheme="minorHAnsi"/>
          <w:szCs w:val="24"/>
        </w:rPr>
        <w:t>coverage</w:t>
      </w:r>
      <w:r w:rsidRPr="000A19B8">
        <w:rPr>
          <w:rFonts w:cstheme="minorHAnsi"/>
          <w:spacing w:val="-4"/>
          <w:szCs w:val="24"/>
        </w:rPr>
        <w:t xml:space="preserve"> </w:t>
      </w:r>
      <w:r w:rsidRPr="000A19B8">
        <w:rPr>
          <w:rFonts w:cstheme="minorHAnsi"/>
          <w:szCs w:val="24"/>
        </w:rPr>
        <w:t>available</w:t>
      </w:r>
      <w:r w:rsidRPr="000A19B8">
        <w:rPr>
          <w:rFonts w:cstheme="minorHAnsi"/>
          <w:spacing w:val="-4"/>
          <w:szCs w:val="24"/>
        </w:rPr>
        <w:t xml:space="preserve"> </w:t>
      </w:r>
      <w:r w:rsidR="001706F5">
        <w:rPr>
          <w:rFonts w:cstheme="minorHAnsi"/>
          <w:szCs w:val="24"/>
        </w:rPr>
        <w:t>on</w:t>
      </w:r>
      <w:r w:rsidRPr="000A19B8">
        <w:rPr>
          <w:rFonts w:cstheme="minorHAnsi"/>
          <w:spacing w:val="-3"/>
          <w:szCs w:val="24"/>
        </w:rPr>
        <w:t xml:space="preserve"> </w:t>
      </w:r>
      <w:r w:rsidRPr="000A19B8">
        <w:rPr>
          <w:rFonts w:cstheme="minorHAnsi"/>
          <w:szCs w:val="24"/>
        </w:rPr>
        <w:t>Georgia Access</w:t>
      </w:r>
      <w:r w:rsidRPr="000A19B8">
        <w:rPr>
          <w:rFonts w:cstheme="minorHAnsi"/>
          <w:spacing w:val="-4"/>
          <w:szCs w:val="24"/>
        </w:rPr>
        <w:t xml:space="preserve"> </w:t>
      </w:r>
      <w:r w:rsidRPr="000A19B8">
        <w:rPr>
          <w:rFonts w:cstheme="minorHAnsi"/>
          <w:szCs w:val="24"/>
        </w:rPr>
        <w:t>for application or other assistance related to Navigator duties</w:t>
      </w:r>
      <w:r w:rsidR="000A037A">
        <w:rPr>
          <w:rFonts w:cstheme="minorHAnsi"/>
          <w:szCs w:val="24"/>
        </w:rPr>
        <w:t>.</w:t>
      </w:r>
    </w:p>
    <w:p w14:paraId="2BFB35A5" w14:textId="1F890F70" w:rsidR="00836801" w:rsidRPr="00684367" w:rsidRDefault="00836801" w:rsidP="000C54A9">
      <w:pPr>
        <w:pStyle w:val="ListParagraph"/>
        <w:widowControl w:val="0"/>
        <w:numPr>
          <w:ilvl w:val="0"/>
          <w:numId w:val="2"/>
        </w:numPr>
        <w:tabs>
          <w:tab w:val="left" w:pos="839"/>
          <w:tab w:val="left" w:pos="840"/>
        </w:tabs>
        <w:autoSpaceDE w:val="0"/>
        <w:autoSpaceDN w:val="0"/>
        <w:spacing w:after="120" w:line="240" w:lineRule="auto"/>
        <w:rPr>
          <w:rFonts w:cstheme="minorHAnsi"/>
          <w:sz w:val="20"/>
        </w:rPr>
      </w:pPr>
      <w:r w:rsidRPr="000A19B8">
        <w:rPr>
          <w:rFonts w:cstheme="minorHAnsi"/>
          <w:szCs w:val="24"/>
        </w:rPr>
        <w:t>Compensat</w:t>
      </w:r>
      <w:r w:rsidR="001B4331">
        <w:rPr>
          <w:rFonts w:cstheme="minorHAnsi"/>
          <w:szCs w:val="24"/>
        </w:rPr>
        <w:t>e</w:t>
      </w:r>
      <w:r w:rsidRPr="000A19B8">
        <w:rPr>
          <w:rFonts w:cstheme="minorHAnsi"/>
          <w:spacing w:val="-8"/>
          <w:szCs w:val="24"/>
        </w:rPr>
        <w:t xml:space="preserve"> </w:t>
      </w:r>
      <w:r w:rsidRPr="000A19B8">
        <w:rPr>
          <w:rFonts w:cstheme="minorHAnsi"/>
          <w:szCs w:val="24"/>
        </w:rPr>
        <w:t>individual</w:t>
      </w:r>
      <w:r w:rsidRPr="000A19B8">
        <w:rPr>
          <w:rFonts w:cstheme="minorHAnsi"/>
          <w:spacing w:val="-5"/>
          <w:szCs w:val="24"/>
        </w:rPr>
        <w:t xml:space="preserve"> </w:t>
      </w:r>
      <w:r w:rsidRPr="000A19B8">
        <w:rPr>
          <w:rFonts w:cstheme="minorHAnsi"/>
          <w:szCs w:val="24"/>
        </w:rPr>
        <w:t>Navigators</w:t>
      </w:r>
      <w:r w:rsidRPr="00684367">
        <w:rPr>
          <w:rFonts w:cstheme="minorHAnsi"/>
          <w:spacing w:val="-5"/>
        </w:rPr>
        <w:t xml:space="preserve"> </w:t>
      </w:r>
      <w:r w:rsidRPr="00684367">
        <w:rPr>
          <w:rFonts w:cstheme="minorHAnsi"/>
        </w:rPr>
        <w:t>on</w:t>
      </w:r>
      <w:r w:rsidRPr="00684367">
        <w:rPr>
          <w:rFonts w:cstheme="minorHAnsi"/>
          <w:spacing w:val="-5"/>
        </w:rPr>
        <w:t xml:space="preserve"> </w:t>
      </w:r>
      <w:r w:rsidRPr="00684367">
        <w:rPr>
          <w:rFonts w:cstheme="minorHAnsi"/>
        </w:rPr>
        <w:t>a</w:t>
      </w:r>
      <w:r w:rsidRPr="00684367">
        <w:rPr>
          <w:rFonts w:cstheme="minorHAnsi"/>
          <w:spacing w:val="-6"/>
        </w:rPr>
        <w:t xml:space="preserve"> </w:t>
      </w:r>
      <w:r w:rsidRPr="00684367">
        <w:rPr>
          <w:rFonts w:cstheme="minorHAnsi"/>
        </w:rPr>
        <w:t>per-application,</w:t>
      </w:r>
      <w:r w:rsidRPr="00684367">
        <w:rPr>
          <w:rFonts w:cstheme="minorHAnsi"/>
          <w:spacing w:val="-5"/>
        </w:rPr>
        <w:t xml:space="preserve"> </w:t>
      </w:r>
      <w:r w:rsidRPr="00684367">
        <w:rPr>
          <w:rFonts w:cstheme="minorHAnsi"/>
        </w:rPr>
        <w:t>per-individual-assisted,</w:t>
      </w:r>
      <w:r w:rsidRPr="00684367">
        <w:rPr>
          <w:rFonts w:cstheme="minorHAnsi"/>
          <w:spacing w:val="-5"/>
        </w:rPr>
        <w:t xml:space="preserve"> </w:t>
      </w:r>
      <w:r w:rsidRPr="00684367">
        <w:rPr>
          <w:rFonts w:cstheme="minorHAnsi"/>
        </w:rPr>
        <w:t>or per-enrollment basis</w:t>
      </w:r>
      <w:r w:rsidR="000A037A">
        <w:rPr>
          <w:rFonts w:cstheme="minorHAnsi"/>
        </w:rPr>
        <w:t>.</w:t>
      </w:r>
    </w:p>
    <w:p w14:paraId="392CEFE9" w14:textId="2D7282E8" w:rsidR="00F9776C" w:rsidRDefault="00F9776C" w:rsidP="000C54A9">
      <w:pPr>
        <w:pStyle w:val="ListParagraph"/>
        <w:widowControl w:val="0"/>
        <w:numPr>
          <w:ilvl w:val="0"/>
          <w:numId w:val="2"/>
        </w:numPr>
        <w:tabs>
          <w:tab w:val="left" w:pos="839"/>
          <w:tab w:val="left" w:pos="840"/>
        </w:tabs>
        <w:autoSpaceDE w:val="0"/>
        <w:autoSpaceDN w:val="0"/>
        <w:spacing w:before="74" w:after="120" w:line="240" w:lineRule="auto"/>
        <w:rPr>
          <w:rFonts w:cstheme="minorHAnsi"/>
        </w:rPr>
      </w:pPr>
      <w:r w:rsidRPr="00F9776C">
        <w:rPr>
          <w:rFonts w:cstheme="minorHAnsi"/>
        </w:rPr>
        <w:t>Provid</w:t>
      </w:r>
      <w:r w:rsidR="001B4331">
        <w:rPr>
          <w:rFonts w:cstheme="minorHAnsi"/>
        </w:rPr>
        <w:t>e</w:t>
      </w:r>
      <w:r w:rsidRPr="00F9776C">
        <w:rPr>
          <w:rFonts w:cstheme="minorHAnsi"/>
        </w:rPr>
        <w:t xml:space="preserve"> applicant</w:t>
      </w:r>
      <w:r>
        <w:rPr>
          <w:rFonts w:cstheme="minorHAnsi"/>
        </w:rPr>
        <w:t>s</w:t>
      </w:r>
      <w:r w:rsidRPr="00F9776C">
        <w:rPr>
          <w:rFonts w:cstheme="minorHAnsi"/>
        </w:rPr>
        <w:t xml:space="preserve"> or potential enrollee gifts of any value as an i</w:t>
      </w:r>
      <w:r w:rsidR="00BB0DE2">
        <w:rPr>
          <w:rFonts w:cstheme="minorHAnsi"/>
        </w:rPr>
        <w:t>ncentive</w:t>
      </w:r>
      <w:r w:rsidRPr="00F9776C">
        <w:rPr>
          <w:rFonts w:cstheme="minorHAnsi"/>
        </w:rPr>
        <w:t xml:space="preserve"> for enrollment</w:t>
      </w:r>
      <w:r w:rsidR="000A037A">
        <w:rPr>
          <w:rFonts w:cstheme="minorHAnsi"/>
        </w:rPr>
        <w:t>.</w:t>
      </w:r>
    </w:p>
    <w:p w14:paraId="12E74684" w14:textId="616F2F75" w:rsidR="00836801" w:rsidRPr="00684367" w:rsidRDefault="00836801" w:rsidP="000C54A9">
      <w:pPr>
        <w:pStyle w:val="ListParagraph"/>
        <w:widowControl w:val="0"/>
        <w:numPr>
          <w:ilvl w:val="0"/>
          <w:numId w:val="2"/>
        </w:numPr>
        <w:tabs>
          <w:tab w:val="left" w:pos="840"/>
        </w:tabs>
        <w:autoSpaceDE w:val="0"/>
        <w:autoSpaceDN w:val="0"/>
        <w:spacing w:before="116" w:after="120" w:line="240" w:lineRule="auto"/>
        <w:jc w:val="both"/>
        <w:rPr>
          <w:rFonts w:cstheme="minorHAnsi"/>
        </w:rPr>
      </w:pPr>
      <w:r w:rsidRPr="00684367">
        <w:rPr>
          <w:rFonts w:cstheme="minorHAnsi"/>
        </w:rPr>
        <w:t>Us</w:t>
      </w:r>
      <w:r w:rsidR="001B4331">
        <w:rPr>
          <w:rFonts w:cstheme="minorHAnsi"/>
        </w:rPr>
        <w:t>e</w:t>
      </w:r>
      <w:r w:rsidRPr="00684367">
        <w:rPr>
          <w:rFonts w:cstheme="minorHAnsi"/>
          <w:spacing w:val="-6"/>
        </w:rPr>
        <w:t xml:space="preserve"> </w:t>
      </w:r>
      <w:bookmarkStart w:id="69" w:name="_Hlk133346716"/>
      <w:r w:rsidR="00F9776C">
        <w:rPr>
          <w:rFonts w:cstheme="minorHAnsi"/>
        </w:rPr>
        <w:t>Navigator Grant funding</w:t>
      </w:r>
      <w:r w:rsidRPr="00684367">
        <w:rPr>
          <w:rFonts w:cstheme="minorHAnsi"/>
          <w:spacing w:val="-3"/>
        </w:rPr>
        <w:t xml:space="preserve"> </w:t>
      </w:r>
      <w:bookmarkEnd w:id="69"/>
      <w:r w:rsidRPr="00684367">
        <w:rPr>
          <w:rFonts w:cstheme="minorHAnsi"/>
        </w:rPr>
        <w:t>to</w:t>
      </w:r>
      <w:r w:rsidRPr="00684367">
        <w:rPr>
          <w:rFonts w:cstheme="minorHAnsi"/>
          <w:spacing w:val="-3"/>
        </w:rPr>
        <w:t xml:space="preserve"> </w:t>
      </w:r>
      <w:r w:rsidRPr="00684367">
        <w:rPr>
          <w:rFonts w:cstheme="minorHAnsi"/>
        </w:rPr>
        <w:t>purchase</w:t>
      </w:r>
      <w:r w:rsidRPr="00684367">
        <w:rPr>
          <w:rFonts w:cstheme="minorHAnsi"/>
          <w:spacing w:val="-2"/>
        </w:rPr>
        <w:t xml:space="preserve"> </w:t>
      </w:r>
      <w:r w:rsidRPr="00684367">
        <w:rPr>
          <w:rFonts w:cstheme="minorHAnsi"/>
        </w:rPr>
        <w:t>gifts</w:t>
      </w:r>
      <w:r w:rsidR="009C1BBE">
        <w:rPr>
          <w:rFonts w:cstheme="minorHAnsi"/>
        </w:rPr>
        <w:t>,</w:t>
      </w:r>
      <w:r w:rsidRPr="00684367">
        <w:rPr>
          <w:rFonts w:cstheme="minorHAnsi"/>
          <w:spacing w:val="-2"/>
        </w:rPr>
        <w:t xml:space="preserve"> </w:t>
      </w:r>
      <w:r w:rsidRPr="00684367">
        <w:rPr>
          <w:rFonts w:cstheme="minorHAnsi"/>
        </w:rPr>
        <w:t>gift</w:t>
      </w:r>
      <w:r w:rsidRPr="00684367">
        <w:rPr>
          <w:rFonts w:cstheme="minorHAnsi"/>
          <w:spacing w:val="-3"/>
        </w:rPr>
        <w:t xml:space="preserve"> </w:t>
      </w:r>
      <w:r w:rsidRPr="00684367">
        <w:rPr>
          <w:rFonts w:cstheme="minorHAnsi"/>
        </w:rPr>
        <w:t>cards,</w:t>
      </w:r>
      <w:r w:rsidRPr="00684367">
        <w:rPr>
          <w:rFonts w:cstheme="minorHAnsi"/>
          <w:spacing w:val="-3"/>
        </w:rPr>
        <w:t xml:space="preserve"> </w:t>
      </w:r>
      <w:r w:rsidRPr="00684367">
        <w:rPr>
          <w:rFonts w:cstheme="minorHAnsi"/>
        </w:rPr>
        <w:t>or</w:t>
      </w:r>
      <w:r w:rsidRPr="00684367">
        <w:rPr>
          <w:rFonts w:cstheme="minorHAnsi"/>
          <w:spacing w:val="-4"/>
        </w:rPr>
        <w:t xml:space="preserve"> </w:t>
      </w:r>
      <w:r w:rsidRPr="00684367">
        <w:rPr>
          <w:rFonts w:cstheme="minorHAnsi"/>
        </w:rPr>
        <w:t>promotional</w:t>
      </w:r>
      <w:r w:rsidRPr="00684367">
        <w:rPr>
          <w:rFonts w:cstheme="minorHAnsi"/>
          <w:spacing w:val="-3"/>
        </w:rPr>
        <w:t xml:space="preserve"> </w:t>
      </w:r>
      <w:r w:rsidRPr="00684367">
        <w:rPr>
          <w:rFonts w:cstheme="minorHAnsi"/>
        </w:rPr>
        <w:t>items</w:t>
      </w:r>
      <w:r w:rsidRPr="00684367">
        <w:rPr>
          <w:rFonts w:cstheme="minorHAnsi"/>
          <w:spacing w:val="-3"/>
        </w:rPr>
        <w:t xml:space="preserve"> </w:t>
      </w:r>
      <w:r w:rsidRPr="00684367">
        <w:rPr>
          <w:rFonts w:cstheme="minorHAnsi"/>
        </w:rPr>
        <w:t>that</w:t>
      </w:r>
      <w:r w:rsidRPr="00684367">
        <w:rPr>
          <w:rFonts w:cstheme="minorHAnsi"/>
          <w:spacing w:val="-3"/>
        </w:rPr>
        <w:t xml:space="preserve"> </w:t>
      </w:r>
      <w:r w:rsidRPr="00684367">
        <w:rPr>
          <w:rFonts w:cstheme="minorHAnsi"/>
        </w:rPr>
        <w:t>market</w:t>
      </w:r>
      <w:r w:rsidRPr="00684367">
        <w:rPr>
          <w:rFonts w:cstheme="minorHAnsi"/>
          <w:spacing w:val="-3"/>
        </w:rPr>
        <w:t xml:space="preserve"> </w:t>
      </w:r>
      <w:r w:rsidRPr="00684367">
        <w:rPr>
          <w:rFonts w:cstheme="minorHAnsi"/>
        </w:rPr>
        <w:t>or promote</w:t>
      </w:r>
      <w:r w:rsidRPr="00684367">
        <w:rPr>
          <w:rFonts w:cstheme="minorHAnsi"/>
          <w:spacing w:val="-2"/>
        </w:rPr>
        <w:t xml:space="preserve"> </w:t>
      </w:r>
      <w:r w:rsidRPr="00684367">
        <w:rPr>
          <w:rFonts w:cstheme="minorHAnsi"/>
        </w:rPr>
        <w:t>the</w:t>
      </w:r>
      <w:r w:rsidRPr="00684367">
        <w:rPr>
          <w:rFonts w:cstheme="minorHAnsi"/>
          <w:spacing w:val="-2"/>
        </w:rPr>
        <w:t xml:space="preserve"> </w:t>
      </w:r>
      <w:r w:rsidRPr="00684367">
        <w:rPr>
          <w:rFonts w:cstheme="minorHAnsi"/>
        </w:rPr>
        <w:t>products</w:t>
      </w:r>
      <w:r w:rsidRPr="00684367">
        <w:rPr>
          <w:rFonts w:cstheme="minorHAnsi"/>
          <w:spacing w:val="-1"/>
        </w:rPr>
        <w:t xml:space="preserve"> </w:t>
      </w:r>
      <w:r w:rsidRPr="00684367">
        <w:rPr>
          <w:rFonts w:cstheme="minorHAnsi"/>
        </w:rPr>
        <w:t>or</w:t>
      </w:r>
      <w:r w:rsidRPr="00684367">
        <w:rPr>
          <w:rFonts w:cstheme="minorHAnsi"/>
          <w:spacing w:val="-2"/>
        </w:rPr>
        <w:t xml:space="preserve"> </w:t>
      </w:r>
      <w:r w:rsidRPr="00684367">
        <w:rPr>
          <w:rFonts w:cstheme="minorHAnsi"/>
        </w:rPr>
        <w:t>services</w:t>
      </w:r>
      <w:r w:rsidRPr="00684367">
        <w:rPr>
          <w:rFonts w:cstheme="minorHAnsi"/>
          <w:spacing w:val="-1"/>
        </w:rPr>
        <w:t xml:space="preserve"> </w:t>
      </w:r>
      <w:r w:rsidRPr="00684367">
        <w:rPr>
          <w:rFonts w:cstheme="minorHAnsi"/>
        </w:rPr>
        <w:t>of a</w:t>
      </w:r>
      <w:r w:rsidRPr="00684367">
        <w:rPr>
          <w:rFonts w:cstheme="minorHAnsi"/>
          <w:spacing w:val="-2"/>
        </w:rPr>
        <w:t xml:space="preserve"> </w:t>
      </w:r>
      <w:r w:rsidRPr="00684367">
        <w:rPr>
          <w:rFonts w:cstheme="minorHAnsi"/>
        </w:rPr>
        <w:t>third</w:t>
      </w:r>
      <w:r w:rsidRPr="00684367">
        <w:rPr>
          <w:rFonts w:cstheme="minorHAnsi"/>
          <w:spacing w:val="-1"/>
        </w:rPr>
        <w:t xml:space="preserve"> </w:t>
      </w:r>
      <w:r w:rsidRPr="00684367">
        <w:rPr>
          <w:rFonts w:cstheme="minorHAnsi"/>
        </w:rPr>
        <w:t>party</w:t>
      </w:r>
      <w:r w:rsidR="000A037A">
        <w:rPr>
          <w:rFonts w:cstheme="minorHAnsi"/>
        </w:rPr>
        <w:t>.</w:t>
      </w:r>
    </w:p>
    <w:p w14:paraId="4D88EC5A" w14:textId="58B92CBE" w:rsidR="00836801" w:rsidRPr="00684367" w:rsidRDefault="00836801" w:rsidP="000C54A9">
      <w:pPr>
        <w:pStyle w:val="ListParagraph"/>
        <w:widowControl w:val="0"/>
        <w:numPr>
          <w:ilvl w:val="0"/>
          <w:numId w:val="2"/>
        </w:numPr>
        <w:tabs>
          <w:tab w:val="left" w:pos="839"/>
          <w:tab w:val="left" w:pos="840"/>
        </w:tabs>
        <w:autoSpaceDE w:val="0"/>
        <w:autoSpaceDN w:val="0"/>
        <w:spacing w:before="117" w:after="120" w:line="240" w:lineRule="auto"/>
        <w:rPr>
          <w:rFonts w:cstheme="minorHAnsi"/>
        </w:rPr>
      </w:pPr>
      <w:r w:rsidRPr="00684367">
        <w:rPr>
          <w:rFonts w:cstheme="minorHAnsi"/>
        </w:rPr>
        <w:t>Solicit any consumer for application or enrollment assistance by going door-to-door or</w:t>
      </w:r>
      <w:r w:rsidRPr="00684367">
        <w:rPr>
          <w:rFonts w:cstheme="minorHAnsi"/>
          <w:spacing w:val="-4"/>
        </w:rPr>
        <w:t xml:space="preserve"> </w:t>
      </w:r>
      <w:r w:rsidRPr="00684367">
        <w:rPr>
          <w:rFonts w:cstheme="minorHAnsi"/>
        </w:rPr>
        <w:t>through</w:t>
      </w:r>
      <w:r w:rsidRPr="00684367">
        <w:rPr>
          <w:rFonts w:cstheme="minorHAnsi"/>
          <w:spacing w:val="-3"/>
        </w:rPr>
        <w:t xml:space="preserve"> </w:t>
      </w:r>
      <w:r w:rsidRPr="00684367">
        <w:rPr>
          <w:rFonts w:cstheme="minorHAnsi"/>
        </w:rPr>
        <w:t>other</w:t>
      </w:r>
      <w:r w:rsidRPr="00684367">
        <w:rPr>
          <w:rFonts w:cstheme="minorHAnsi"/>
          <w:spacing w:val="-4"/>
        </w:rPr>
        <w:t xml:space="preserve"> </w:t>
      </w:r>
      <w:r w:rsidRPr="00684367">
        <w:rPr>
          <w:rFonts w:cstheme="minorHAnsi"/>
        </w:rPr>
        <w:t>unsolicited</w:t>
      </w:r>
      <w:r w:rsidRPr="00684367">
        <w:rPr>
          <w:rFonts w:cstheme="minorHAnsi"/>
          <w:spacing w:val="-3"/>
        </w:rPr>
        <w:t xml:space="preserve"> </w:t>
      </w:r>
      <w:r w:rsidRPr="00684367">
        <w:rPr>
          <w:rFonts w:cstheme="minorHAnsi"/>
        </w:rPr>
        <w:t>means</w:t>
      </w:r>
      <w:r w:rsidRPr="00684367">
        <w:rPr>
          <w:rFonts w:cstheme="minorHAnsi"/>
          <w:spacing w:val="-3"/>
        </w:rPr>
        <w:t xml:space="preserve"> </w:t>
      </w:r>
      <w:r w:rsidRPr="00684367">
        <w:rPr>
          <w:rFonts w:cstheme="minorHAnsi"/>
        </w:rPr>
        <w:t>of</w:t>
      </w:r>
      <w:r w:rsidRPr="00684367">
        <w:rPr>
          <w:rFonts w:cstheme="minorHAnsi"/>
          <w:spacing w:val="-4"/>
        </w:rPr>
        <w:t xml:space="preserve"> </w:t>
      </w:r>
      <w:r w:rsidRPr="00684367">
        <w:rPr>
          <w:rFonts w:cstheme="minorHAnsi"/>
        </w:rPr>
        <w:t>direct</w:t>
      </w:r>
      <w:r w:rsidRPr="00684367">
        <w:rPr>
          <w:rFonts w:cstheme="minorHAnsi"/>
          <w:spacing w:val="-3"/>
        </w:rPr>
        <w:t xml:space="preserve"> </w:t>
      </w:r>
      <w:r w:rsidRPr="00684367">
        <w:rPr>
          <w:rFonts w:cstheme="minorHAnsi"/>
        </w:rPr>
        <w:t>contact,</w:t>
      </w:r>
      <w:r w:rsidRPr="00684367">
        <w:rPr>
          <w:rFonts w:cstheme="minorHAnsi"/>
          <w:spacing w:val="-3"/>
        </w:rPr>
        <w:t xml:space="preserve"> </w:t>
      </w:r>
      <w:r w:rsidRPr="00684367">
        <w:rPr>
          <w:rFonts w:cstheme="minorHAnsi"/>
        </w:rPr>
        <w:t>except</w:t>
      </w:r>
      <w:r w:rsidRPr="00684367">
        <w:rPr>
          <w:rFonts w:cstheme="minorHAnsi"/>
          <w:spacing w:val="-3"/>
        </w:rPr>
        <w:t xml:space="preserve"> </w:t>
      </w:r>
      <w:r w:rsidRPr="00684367">
        <w:rPr>
          <w:rFonts w:cstheme="minorHAnsi"/>
        </w:rPr>
        <w:t>in</w:t>
      </w:r>
      <w:r w:rsidRPr="00684367">
        <w:rPr>
          <w:rFonts w:cstheme="minorHAnsi"/>
          <w:spacing w:val="-3"/>
        </w:rPr>
        <w:t xml:space="preserve"> </w:t>
      </w:r>
      <w:r w:rsidRPr="00684367">
        <w:rPr>
          <w:rFonts w:cstheme="minorHAnsi"/>
        </w:rPr>
        <w:t>cases</w:t>
      </w:r>
      <w:r w:rsidRPr="00684367">
        <w:rPr>
          <w:rFonts w:cstheme="minorHAnsi"/>
          <w:spacing w:val="-3"/>
        </w:rPr>
        <w:t xml:space="preserve"> </w:t>
      </w:r>
      <w:r w:rsidRPr="00684367">
        <w:rPr>
          <w:rFonts w:cstheme="minorHAnsi"/>
        </w:rPr>
        <w:t>where</w:t>
      </w:r>
      <w:r w:rsidRPr="00684367">
        <w:rPr>
          <w:rFonts w:cstheme="minorHAnsi"/>
          <w:spacing w:val="-4"/>
        </w:rPr>
        <w:t xml:space="preserve"> </w:t>
      </w:r>
      <w:r w:rsidRPr="00684367">
        <w:rPr>
          <w:rFonts w:cstheme="minorHAnsi"/>
        </w:rPr>
        <w:t>the</w:t>
      </w:r>
      <w:r w:rsidRPr="00684367">
        <w:rPr>
          <w:rFonts w:cstheme="minorHAnsi"/>
          <w:spacing w:val="-4"/>
        </w:rPr>
        <w:t xml:space="preserve"> </w:t>
      </w:r>
      <w:r w:rsidRPr="00684367">
        <w:rPr>
          <w:rFonts w:cstheme="minorHAnsi"/>
        </w:rPr>
        <w:t>individual has a pre-existing relationship with the individual Navigator or Navigator entity and</w:t>
      </w:r>
      <w:r w:rsidR="0034518D">
        <w:rPr>
          <w:rFonts w:cstheme="minorHAnsi"/>
        </w:rPr>
        <w:t xml:space="preserve"> all parties </w:t>
      </w:r>
      <w:r w:rsidR="007860ED">
        <w:rPr>
          <w:rFonts w:cstheme="minorHAnsi"/>
        </w:rPr>
        <w:t xml:space="preserve">otherwise </w:t>
      </w:r>
      <w:r w:rsidR="0034518D">
        <w:rPr>
          <w:rFonts w:cstheme="minorHAnsi"/>
        </w:rPr>
        <w:t xml:space="preserve">comply </w:t>
      </w:r>
      <w:r w:rsidR="007860ED">
        <w:rPr>
          <w:rFonts w:cstheme="minorHAnsi"/>
        </w:rPr>
        <w:t>with</w:t>
      </w:r>
      <w:r w:rsidRPr="00684367">
        <w:rPr>
          <w:rFonts w:cstheme="minorHAnsi"/>
        </w:rPr>
        <w:t xml:space="preserve"> other applicable state and federal laws</w:t>
      </w:r>
      <w:r w:rsidR="000A037A">
        <w:rPr>
          <w:rFonts w:cstheme="minorHAnsi"/>
        </w:rPr>
        <w:t>.</w:t>
      </w:r>
    </w:p>
    <w:p w14:paraId="66762BFA" w14:textId="6A6E267B" w:rsidR="00836801" w:rsidRPr="00E71C55" w:rsidRDefault="00836801" w:rsidP="000C54A9">
      <w:pPr>
        <w:pStyle w:val="ListParagraph"/>
        <w:widowControl w:val="0"/>
        <w:numPr>
          <w:ilvl w:val="0"/>
          <w:numId w:val="2"/>
        </w:numPr>
        <w:tabs>
          <w:tab w:val="left" w:pos="839"/>
          <w:tab w:val="left" w:pos="840"/>
        </w:tabs>
        <w:autoSpaceDE w:val="0"/>
        <w:autoSpaceDN w:val="0"/>
        <w:spacing w:before="116" w:after="120" w:line="240" w:lineRule="auto"/>
        <w:ind w:left="835"/>
        <w:rPr>
          <w:rFonts w:cstheme="minorHAnsi"/>
        </w:rPr>
      </w:pPr>
      <w:r w:rsidRPr="00684367">
        <w:rPr>
          <w:rFonts w:cstheme="minorHAnsi"/>
        </w:rPr>
        <w:t>Initiat</w:t>
      </w:r>
      <w:r w:rsidR="001B4331">
        <w:rPr>
          <w:rFonts w:cstheme="minorHAnsi"/>
        </w:rPr>
        <w:t>e</w:t>
      </w:r>
      <w:r w:rsidRPr="00684367">
        <w:rPr>
          <w:rFonts w:cstheme="minorHAnsi"/>
          <w:spacing w:val="-5"/>
        </w:rPr>
        <w:t xml:space="preserve"> </w:t>
      </w:r>
      <w:r w:rsidRPr="00684367">
        <w:rPr>
          <w:rFonts w:cstheme="minorHAnsi"/>
        </w:rPr>
        <w:t>any</w:t>
      </w:r>
      <w:r w:rsidRPr="00684367">
        <w:rPr>
          <w:rFonts w:cstheme="minorHAnsi"/>
          <w:spacing w:val="-7"/>
        </w:rPr>
        <w:t xml:space="preserve"> </w:t>
      </w:r>
      <w:r w:rsidRPr="00684367">
        <w:rPr>
          <w:rFonts w:cstheme="minorHAnsi"/>
        </w:rPr>
        <w:t>telephone</w:t>
      </w:r>
      <w:r w:rsidRPr="00684367">
        <w:rPr>
          <w:rFonts w:cstheme="minorHAnsi"/>
          <w:spacing w:val="-3"/>
        </w:rPr>
        <w:t xml:space="preserve"> </w:t>
      </w:r>
      <w:r w:rsidRPr="00684367">
        <w:rPr>
          <w:rFonts w:cstheme="minorHAnsi"/>
        </w:rPr>
        <w:t>call</w:t>
      </w:r>
      <w:r w:rsidRPr="00684367">
        <w:rPr>
          <w:rFonts w:cstheme="minorHAnsi"/>
          <w:spacing w:val="-2"/>
        </w:rPr>
        <w:t xml:space="preserve"> </w:t>
      </w:r>
      <w:r w:rsidRPr="00684367">
        <w:rPr>
          <w:rFonts w:cstheme="minorHAnsi"/>
        </w:rPr>
        <w:t>to</w:t>
      </w:r>
      <w:r w:rsidRPr="00684367">
        <w:rPr>
          <w:rFonts w:cstheme="minorHAnsi"/>
          <w:spacing w:val="-2"/>
        </w:rPr>
        <w:t xml:space="preserve"> </w:t>
      </w:r>
      <w:r w:rsidRPr="00684367">
        <w:rPr>
          <w:rFonts w:cstheme="minorHAnsi"/>
        </w:rPr>
        <w:t>a</w:t>
      </w:r>
      <w:r w:rsidRPr="00684367">
        <w:rPr>
          <w:rFonts w:cstheme="minorHAnsi"/>
          <w:spacing w:val="-3"/>
        </w:rPr>
        <w:t xml:space="preserve"> </w:t>
      </w:r>
      <w:r w:rsidRPr="00684367">
        <w:rPr>
          <w:rFonts w:cstheme="minorHAnsi"/>
        </w:rPr>
        <w:t>consumer</w:t>
      </w:r>
      <w:r w:rsidRPr="00684367">
        <w:rPr>
          <w:rFonts w:cstheme="minorHAnsi"/>
          <w:spacing w:val="-3"/>
        </w:rPr>
        <w:t xml:space="preserve"> </w:t>
      </w:r>
      <w:r w:rsidRPr="00684367">
        <w:rPr>
          <w:rFonts w:cstheme="minorHAnsi"/>
        </w:rPr>
        <w:t>using</w:t>
      </w:r>
      <w:r w:rsidRPr="00684367">
        <w:rPr>
          <w:rFonts w:cstheme="minorHAnsi"/>
          <w:spacing w:val="-5"/>
        </w:rPr>
        <w:t xml:space="preserve"> </w:t>
      </w:r>
      <w:r w:rsidRPr="00684367">
        <w:rPr>
          <w:rFonts w:cstheme="minorHAnsi"/>
        </w:rPr>
        <w:t>an</w:t>
      </w:r>
      <w:r w:rsidRPr="00684367">
        <w:rPr>
          <w:rFonts w:cstheme="minorHAnsi"/>
          <w:spacing w:val="-2"/>
        </w:rPr>
        <w:t xml:space="preserve"> </w:t>
      </w:r>
      <w:r w:rsidRPr="00684367">
        <w:rPr>
          <w:rFonts w:cstheme="minorHAnsi"/>
        </w:rPr>
        <w:t>automatic</w:t>
      </w:r>
      <w:r w:rsidRPr="00684367">
        <w:rPr>
          <w:rFonts w:cstheme="minorHAnsi"/>
          <w:spacing w:val="-3"/>
        </w:rPr>
        <w:t xml:space="preserve"> </w:t>
      </w:r>
      <w:r w:rsidRPr="00684367">
        <w:rPr>
          <w:rFonts w:cstheme="minorHAnsi"/>
        </w:rPr>
        <w:t>telephone</w:t>
      </w:r>
      <w:r w:rsidRPr="00684367">
        <w:rPr>
          <w:rFonts w:cstheme="minorHAnsi"/>
          <w:spacing w:val="-3"/>
        </w:rPr>
        <w:t xml:space="preserve"> </w:t>
      </w:r>
      <w:r w:rsidRPr="00684367">
        <w:rPr>
          <w:rFonts w:cstheme="minorHAnsi"/>
        </w:rPr>
        <w:t>dialing</w:t>
      </w:r>
      <w:r w:rsidRPr="00684367">
        <w:rPr>
          <w:rFonts w:cstheme="minorHAnsi"/>
          <w:spacing w:val="-5"/>
        </w:rPr>
        <w:t xml:space="preserve"> </w:t>
      </w:r>
      <w:r w:rsidRPr="00684367">
        <w:rPr>
          <w:rFonts w:cstheme="minorHAnsi"/>
        </w:rPr>
        <w:t xml:space="preserve">system or an artificial or prerecorded voice, except in cases where the individual has a </w:t>
      </w:r>
      <w:r w:rsidR="007860ED">
        <w:rPr>
          <w:rFonts w:cstheme="minorHAnsi"/>
        </w:rPr>
        <w:t xml:space="preserve">pre-existing </w:t>
      </w:r>
      <w:r w:rsidRPr="00684367">
        <w:rPr>
          <w:rFonts w:cstheme="minorHAnsi"/>
        </w:rPr>
        <w:t xml:space="preserve">relationship with the </w:t>
      </w:r>
      <w:r w:rsidR="007860ED">
        <w:rPr>
          <w:rFonts w:cstheme="minorHAnsi"/>
        </w:rPr>
        <w:t xml:space="preserve">individual </w:t>
      </w:r>
      <w:r w:rsidR="007860ED" w:rsidRPr="00684367">
        <w:rPr>
          <w:rFonts w:cstheme="minorHAnsi"/>
        </w:rPr>
        <w:t xml:space="preserve">Navigator or Navigator entity </w:t>
      </w:r>
      <w:r w:rsidRPr="00684367">
        <w:rPr>
          <w:rFonts w:cstheme="minorHAnsi"/>
        </w:rPr>
        <w:t>and</w:t>
      </w:r>
      <w:r w:rsidR="007860ED">
        <w:rPr>
          <w:rFonts w:cstheme="minorHAnsi"/>
        </w:rPr>
        <w:t xml:space="preserve"> all parties otherwise comply with</w:t>
      </w:r>
      <w:r w:rsidRPr="00684367">
        <w:rPr>
          <w:rFonts w:cstheme="minorHAnsi"/>
        </w:rPr>
        <w:t xml:space="preserve"> other applicable state and federal laws</w:t>
      </w:r>
      <w:r w:rsidR="00F54708">
        <w:rPr>
          <w:rFonts w:cstheme="minorHAnsi"/>
        </w:rPr>
        <w:t>.</w:t>
      </w:r>
    </w:p>
    <w:p w14:paraId="2A25586D" w14:textId="18BCD945" w:rsidR="00560EC0" w:rsidRPr="00594B6F" w:rsidRDefault="00ED2B0C" w:rsidP="008834B2">
      <w:pPr>
        <w:pStyle w:val="Heading2"/>
        <w:rPr>
          <w:rFonts w:eastAsia="Yu Gothic Light" w:cs="Times New Roman"/>
        </w:rPr>
      </w:pPr>
      <w:bookmarkStart w:id="70" w:name="_Toc1332358117"/>
      <w:bookmarkStart w:id="71" w:name="_Toc151385635"/>
      <w:bookmarkStart w:id="72" w:name="_Toc158231998"/>
      <w:r>
        <w:rPr>
          <w:rFonts w:eastAsia="Yu Gothic Light" w:cs="Times New Roman"/>
        </w:rPr>
        <w:t>4</w:t>
      </w:r>
      <w:r w:rsidR="00975776">
        <w:rPr>
          <w:rFonts w:eastAsia="Yu Gothic Light" w:cs="Times New Roman"/>
        </w:rPr>
        <w:t>.</w:t>
      </w:r>
      <w:r>
        <w:rPr>
          <w:rFonts w:eastAsia="Yu Gothic Light" w:cs="Times New Roman"/>
        </w:rPr>
        <w:t>4</w:t>
      </w:r>
      <w:r w:rsidR="005221F6">
        <w:rPr>
          <w:rFonts w:eastAsia="Yu Gothic Light" w:cs="Times New Roman"/>
        </w:rPr>
        <w:t xml:space="preserve"> </w:t>
      </w:r>
      <w:bookmarkStart w:id="73" w:name="_Toc133828647"/>
      <w:r w:rsidR="00560EC0" w:rsidRPr="63C2F16B">
        <w:rPr>
          <w:rFonts w:eastAsia="Yu Gothic Light" w:cs="Times New Roman"/>
        </w:rPr>
        <w:t>Intellectual Property</w:t>
      </w:r>
      <w:bookmarkEnd w:id="70"/>
      <w:bookmarkEnd w:id="71"/>
      <w:bookmarkEnd w:id="72"/>
      <w:bookmarkEnd w:id="73"/>
    </w:p>
    <w:p w14:paraId="085D5D2E" w14:textId="1D52A9C5" w:rsidR="00D405A5" w:rsidRPr="007C355C" w:rsidRDefault="00350DFF" w:rsidP="008834B2">
      <w:pPr>
        <w:spacing w:line="240" w:lineRule="auto"/>
        <w:rPr>
          <w:szCs w:val="24"/>
        </w:rPr>
      </w:pPr>
      <w:r w:rsidRPr="007C355C">
        <w:rPr>
          <w:szCs w:val="24"/>
        </w:rPr>
        <w:t>Navigator Grant</w:t>
      </w:r>
      <w:r w:rsidR="007C355C">
        <w:rPr>
          <w:szCs w:val="24"/>
        </w:rPr>
        <w:t>ee</w:t>
      </w:r>
      <w:r w:rsidR="00B850FE">
        <w:rPr>
          <w:szCs w:val="24"/>
        </w:rPr>
        <w:t>s</w:t>
      </w:r>
      <w:r w:rsidR="00D405A5" w:rsidRPr="007C355C">
        <w:rPr>
          <w:szCs w:val="24"/>
        </w:rPr>
        <w:t xml:space="preserve"> must comply</w:t>
      </w:r>
      <w:r w:rsidR="007C355C">
        <w:rPr>
          <w:szCs w:val="24"/>
        </w:rPr>
        <w:t xml:space="preserve"> </w:t>
      </w:r>
      <w:r w:rsidR="006A2647">
        <w:rPr>
          <w:szCs w:val="24"/>
        </w:rPr>
        <w:t>with</w:t>
      </w:r>
      <w:r w:rsidR="007C355C">
        <w:rPr>
          <w:szCs w:val="24"/>
        </w:rPr>
        <w:t xml:space="preserve"> federal and state i</w:t>
      </w:r>
      <w:r w:rsidR="00D405A5" w:rsidRPr="007C355C">
        <w:rPr>
          <w:szCs w:val="24"/>
        </w:rPr>
        <w:t>ntangible property and copyright</w:t>
      </w:r>
      <w:r w:rsidR="007C355C">
        <w:rPr>
          <w:szCs w:val="24"/>
        </w:rPr>
        <w:t xml:space="preserve"> laws</w:t>
      </w:r>
      <w:r w:rsidR="00D405A5" w:rsidRPr="007C355C">
        <w:rPr>
          <w:szCs w:val="24"/>
        </w:rPr>
        <w:t xml:space="preserve">. The Navigator Grantee may copyright any work that is subject to copyright and was developed, or for which ownership was acquired, under a state award. The State of Georgia reserves a royalty-free, nonexclusive, and irrevocable right to reproduce, publish, or otherwise use the work for </w:t>
      </w:r>
      <w:r w:rsidR="007C355C">
        <w:rPr>
          <w:szCs w:val="24"/>
        </w:rPr>
        <w:t>Georgia Access</w:t>
      </w:r>
      <w:r w:rsidR="00D405A5" w:rsidRPr="007C355C">
        <w:rPr>
          <w:szCs w:val="24"/>
        </w:rPr>
        <w:t xml:space="preserve"> purposes, and to authorize others to do so. The Navigator Grantee is subject to applicable regulations governing patents and inventions.</w:t>
      </w:r>
    </w:p>
    <w:p w14:paraId="6ECCB348" w14:textId="0E5FD0BC" w:rsidR="00560EC0" w:rsidRDefault="00ED2B0C" w:rsidP="008834B2">
      <w:pPr>
        <w:pStyle w:val="Heading2"/>
        <w:rPr>
          <w:rFonts w:eastAsia="Yu Gothic Light" w:cs="Times New Roman"/>
        </w:rPr>
      </w:pPr>
      <w:bookmarkStart w:id="74" w:name="_Toc151385636"/>
      <w:bookmarkStart w:id="75" w:name="_Toc158231999"/>
      <w:r>
        <w:rPr>
          <w:rFonts w:eastAsia="Yu Gothic Light" w:cs="Times New Roman"/>
        </w:rPr>
        <w:t>4</w:t>
      </w:r>
      <w:r w:rsidR="00975776">
        <w:rPr>
          <w:rFonts w:eastAsia="Yu Gothic Light" w:cs="Times New Roman"/>
        </w:rPr>
        <w:t>.</w:t>
      </w:r>
      <w:r>
        <w:rPr>
          <w:rFonts w:eastAsia="Yu Gothic Light" w:cs="Times New Roman"/>
        </w:rPr>
        <w:t>5</w:t>
      </w:r>
      <w:r w:rsidR="007C355C" w:rsidRPr="63C2F16B">
        <w:rPr>
          <w:rFonts w:eastAsia="Yu Gothic Light" w:cs="Times New Roman"/>
        </w:rPr>
        <w:t xml:space="preserve"> </w:t>
      </w:r>
      <w:bookmarkStart w:id="76" w:name="_Toc724972502"/>
      <w:bookmarkStart w:id="77" w:name="_Toc133828648"/>
      <w:r w:rsidR="00560EC0" w:rsidRPr="63C2F16B">
        <w:rPr>
          <w:rFonts w:eastAsia="Yu Gothic Light" w:cs="Times New Roman"/>
        </w:rPr>
        <w:t xml:space="preserve">Privacy </w:t>
      </w:r>
      <w:r w:rsidR="00FF73E7">
        <w:rPr>
          <w:rFonts w:eastAsia="Yu Gothic Light" w:cs="Times New Roman"/>
        </w:rPr>
        <w:t>&amp;</w:t>
      </w:r>
      <w:r w:rsidR="00560EC0" w:rsidRPr="63C2F16B">
        <w:rPr>
          <w:rFonts w:eastAsia="Yu Gothic Light" w:cs="Times New Roman"/>
        </w:rPr>
        <w:t xml:space="preserve"> Security of Consumer </w:t>
      </w:r>
      <w:r w:rsidR="00F75DC3">
        <w:rPr>
          <w:rFonts w:eastAsia="Yu Gothic Light" w:cs="Times New Roman"/>
        </w:rPr>
        <w:t>PII</w:t>
      </w:r>
      <w:bookmarkEnd w:id="74"/>
      <w:bookmarkEnd w:id="75"/>
      <w:bookmarkEnd w:id="76"/>
      <w:bookmarkEnd w:id="77"/>
    </w:p>
    <w:p w14:paraId="3015673F" w14:textId="6F147F2F" w:rsidR="00DE77BF" w:rsidRPr="00DE77BF" w:rsidRDefault="0048369F" w:rsidP="00DE77BF">
      <w:pPr>
        <w:pStyle w:val="BodyText"/>
        <w:rPr>
          <w:color w:val="0563C1"/>
          <w:u w:val="single"/>
        </w:rPr>
      </w:pPr>
      <w:r>
        <w:t xml:space="preserve">Protecting consumer information is of </w:t>
      </w:r>
      <w:r w:rsidR="00F33A18">
        <w:t xml:space="preserve">the highest </w:t>
      </w:r>
      <w:r>
        <w:t>importance</w:t>
      </w:r>
      <w:r w:rsidR="00C2666A">
        <w:t>. A</w:t>
      </w:r>
      <w:r>
        <w:t>pplicants should</w:t>
      </w:r>
      <w:r>
        <w:rPr>
          <w:spacing w:val="-3"/>
        </w:rPr>
        <w:t xml:space="preserve"> </w:t>
      </w:r>
      <w:r>
        <w:t>demonstrate</w:t>
      </w:r>
      <w:r>
        <w:rPr>
          <w:spacing w:val="-3"/>
        </w:rPr>
        <w:t xml:space="preserve"> </w:t>
      </w:r>
      <w:r>
        <w:t>the</w:t>
      </w:r>
      <w:r>
        <w:rPr>
          <w:spacing w:val="-4"/>
        </w:rPr>
        <w:t xml:space="preserve"> </w:t>
      </w:r>
      <w:r>
        <w:t>ability</w:t>
      </w:r>
      <w:r>
        <w:rPr>
          <w:spacing w:val="-10"/>
        </w:rPr>
        <w:t xml:space="preserve"> </w:t>
      </w:r>
      <w:r>
        <w:t>to</w:t>
      </w:r>
      <w:r>
        <w:rPr>
          <w:spacing w:val="-3"/>
        </w:rPr>
        <w:t xml:space="preserve"> </w:t>
      </w:r>
      <w:r>
        <w:t>ensure</w:t>
      </w:r>
      <w:r>
        <w:rPr>
          <w:spacing w:val="-3"/>
        </w:rPr>
        <w:t xml:space="preserve"> </w:t>
      </w:r>
      <w:r w:rsidR="006A2647">
        <w:rPr>
          <w:spacing w:val="-3"/>
        </w:rPr>
        <w:t xml:space="preserve">that </w:t>
      </w:r>
      <w:r>
        <w:t>consumer</w:t>
      </w:r>
      <w:r w:rsidR="006A2647">
        <w:t xml:space="preserve"> data is</w:t>
      </w:r>
      <w:r>
        <w:rPr>
          <w:spacing w:val="-3"/>
        </w:rPr>
        <w:t xml:space="preserve"> </w:t>
      </w:r>
      <w:r>
        <w:t>protected.</w:t>
      </w:r>
      <w:r>
        <w:rPr>
          <w:spacing w:val="-3"/>
        </w:rPr>
        <w:t xml:space="preserve"> </w:t>
      </w:r>
      <w:r>
        <w:t>Applicants</w:t>
      </w:r>
      <w:r>
        <w:rPr>
          <w:spacing w:val="-3"/>
        </w:rPr>
        <w:t xml:space="preserve"> </w:t>
      </w:r>
      <w:r>
        <w:t>should</w:t>
      </w:r>
      <w:r>
        <w:rPr>
          <w:spacing w:val="-3"/>
        </w:rPr>
        <w:t xml:space="preserve"> </w:t>
      </w:r>
      <w:r>
        <w:t>develop</w:t>
      </w:r>
      <w:r>
        <w:rPr>
          <w:spacing w:val="-3"/>
        </w:rPr>
        <w:t xml:space="preserve"> </w:t>
      </w:r>
      <w:r>
        <w:t xml:space="preserve">and include with </w:t>
      </w:r>
      <w:r>
        <w:lastRenderedPageBreak/>
        <w:t xml:space="preserve">their </w:t>
      </w:r>
      <w:r w:rsidR="00850D11">
        <w:t>Navigator Grant A</w:t>
      </w:r>
      <w:r>
        <w:t>pplication a plan to protect the privacy and security of consumers</w:t>
      </w:r>
      <w:r w:rsidR="00F75DC3">
        <w:t>’</w:t>
      </w:r>
      <w:r w:rsidR="00F33A18">
        <w:t xml:space="preserve"> PII</w:t>
      </w:r>
      <w:r w:rsidR="00AC1C23">
        <w:t>,</w:t>
      </w:r>
      <w:r w:rsidR="00150A72">
        <w:t xml:space="preserve"> a</w:t>
      </w:r>
      <w:r w:rsidR="00D44F95">
        <w:t>s</w:t>
      </w:r>
      <w:r w:rsidR="00D44F95" w:rsidRPr="004D4D41">
        <w:t xml:space="preserve"> outlined in </w:t>
      </w:r>
      <w:hyperlink r:id="rId24" w:history="1">
        <w:r w:rsidR="00D44F95" w:rsidRPr="00F54495">
          <w:rPr>
            <w:rStyle w:val="Hyperlink"/>
          </w:rPr>
          <w:t xml:space="preserve">45 </w:t>
        </w:r>
        <w:r w:rsidR="00224AA1">
          <w:rPr>
            <w:rStyle w:val="Hyperlink"/>
          </w:rPr>
          <w:t>CFR</w:t>
        </w:r>
        <w:r w:rsidR="00D44F95" w:rsidRPr="00F54495">
          <w:rPr>
            <w:rStyle w:val="Hyperlink"/>
          </w:rPr>
          <w:t xml:space="preserve"> § 155.260</w:t>
        </w:r>
      </w:hyperlink>
      <w:r w:rsidR="00D44F95">
        <w:rPr>
          <w:rStyle w:val="Hyperlink"/>
        </w:rPr>
        <w:t>.</w:t>
      </w:r>
      <w:r w:rsidR="00DE77BF">
        <w:rPr>
          <w:rStyle w:val="Hyperlink"/>
          <w:u w:val="none"/>
        </w:rPr>
        <w:t xml:space="preserve"> </w:t>
      </w:r>
      <w:r w:rsidR="00DE77BF" w:rsidRPr="00DE77BF">
        <w:rPr>
          <w:rFonts w:asciiTheme="minorHAnsi" w:hAnsiTheme="minorHAnsi" w:cstheme="minorHAnsi"/>
        </w:rPr>
        <w:t>The State reserves the right to terminate the Navigator Grant Agreement if the Navigator Grantees fails to protect consumer data</w:t>
      </w:r>
      <w:r w:rsidR="00DE77BF">
        <w:rPr>
          <w:rStyle w:val="Hyperlink"/>
        </w:rPr>
        <w:t>.</w:t>
      </w:r>
    </w:p>
    <w:p w14:paraId="081F683F" w14:textId="77777777" w:rsidR="0048369F" w:rsidRDefault="0048369F" w:rsidP="008834B2">
      <w:pPr>
        <w:pStyle w:val="BodyText"/>
        <w:spacing w:before="9"/>
        <w:rPr>
          <w:sz w:val="20"/>
        </w:rPr>
      </w:pPr>
    </w:p>
    <w:p w14:paraId="5D2DDC76" w14:textId="73EA5117" w:rsidR="00803474" w:rsidRPr="00534256" w:rsidRDefault="00ED2B0C" w:rsidP="008834B2">
      <w:pPr>
        <w:pStyle w:val="Heading2"/>
        <w:rPr>
          <w:rFonts w:eastAsia="Yu Gothic Light" w:cs="Times New Roman"/>
          <w:highlight w:val="cyan"/>
        </w:rPr>
      </w:pPr>
      <w:bookmarkStart w:id="78" w:name="_Toc151385637"/>
      <w:bookmarkStart w:id="79" w:name="_Toc158232000"/>
      <w:r>
        <w:rPr>
          <w:rFonts w:eastAsia="Yu Gothic Light" w:cs="Times New Roman"/>
        </w:rPr>
        <w:t>4</w:t>
      </w:r>
      <w:r w:rsidR="00975776">
        <w:rPr>
          <w:rFonts w:eastAsia="Yu Gothic Light" w:cs="Times New Roman"/>
        </w:rPr>
        <w:t>.</w:t>
      </w:r>
      <w:r>
        <w:rPr>
          <w:rFonts w:eastAsia="Yu Gothic Light" w:cs="Times New Roman"/>
        </w:rPr>
        <w:t>6</w:t>
      </w:r>
      <w:r w:rsidR="00F33A18" w:rsidRPr="63C2F16B">
        <w:rPr>
          <w:rFonts w:eastAsia="Yu Gothic Light" w:cs="Times New Roman"/>
        </w:rPr>
        <w:t xml:space="preserve"> </w:t>
      </w:r>
      <w:bookmarkStart w:id="80" w:name="_Toc2111076707"/>
      <w:bookmarkStart w:id="81" w:name="_Toc133828649"/>
      <w:r w:rsidR="00560EC0" w:rsidRPr="008D11AE">
        <w:rPr>
          <w:rFonts w:eastAsia="Yu Gothic Light" w:cs="Times New Roman"/>
        </w:rPr>
        <w:t>Non-Discrimination</w:t>
      </w:r>
      <w:bookmarkEnd w:id="78"/>
      <w:bookmarkEnd w:id="79"/>
      <w:bookmarkEnd w:id="80"/>
      <w:bookmarkEnd w:id="81"/>
    </w:p>
    <w:p w14:paraId="2960D3D6" w14:textId="0E64E783" w:rsidR="0042221F" w:rsidRDefault="0042221F" w:rsidP="008834B2">
      <w:pPr>
        <w:pStyle w:val="BodyText"/>
        <w:spacing w:after="160"/>
        <w:rPr>
          <w:rFonts w:asciiTheme="minorHAnsi" w:hAnsiTheme="minorHAnsi" w:cstheme="minorHAnsi"/>
        </w:rPr>
      </w:pPr>
      <w:r>
        <w:rPr>
          <w:rFonts w:asciiTheme="minorHAnsi" w:hAnsiTheme="minorHAnsi" w:cstheme="minorHAnsi"/>
        </w:rPr>
        <w:t>Navigator Grant r</w:t>
      </w:r>
      <w:r w:rsidRPr="0042221F">
        <w:rPr>
          <w:rFonts w:asciiTheme="minorHAnsi" w:hAnsiTheme="minorHAnsi" w:cstheme="minorHAnsi"/>
        </w:rPr>
        <w:t xml:space="preserve">ecipients must administer their programs in compliance with federal civil rights laws that prohibit discrimination </w:t>
      </w:r>
      <w:proofErr w:type="gramStart"/>
      <w:r w:rsidRPr="0042221F">
        <w:rPr>
          <w:rFonts w:asciiTheme="minorHAnsi" w:hAnsiTheme="minorHAnsi" w:cstheme="minorHAnsi"/>
        </w:rPr>
        <w:t>on the basis of</w:t>
      </w:r>
      <w:proofErr w:type="gramEnd"/>
      <w:r w:rsidRPr="0042221F">
        <w:rPr>
          <w:rFonts w:asciiTheme="minorHAnsi" w:hAnsiTheme="minorHAnsi" w:cstheme="minorHAnsi"/>
        </w:rPr>
        <w:t xml:space="preserve"> race, color, national origin, disability, age</w:t>
      </w:r>
      <w:r w:rsidR="006250DE">
        <w:rPr>
          <w:rFonts w:asciiTheme="minorHAnsi" w:hAnsiTheme="minorHAnsi" w:cstheme="minorHAnsi"/>
        </w:rPr>
        <w:t>,</w:t>
      </w:r>
      <w:r w:rsidRPr="0042221F">
        <w:rPr>
          <w:rFonts w:asciiTheme="minorHAnsi" w:hAnsiTheme="minorHAnsi" w:cstheme="minorHAnsi"/>
        </w:rPr>
        <w:t xml:space="preserve"> and, in some circumstances, religion, conscience, and sex. This includes ensuring programs are accessible to persons with limited English proficiency. </w:t>
      </w:r>
    </w:p>
    <w:p w14:paraId="6A85A895" w14:textId="696BB38C" w:rsidR="00803474" w:rsidRPr="00684367" w:rsidRDefault="00F33A18" w:rsidP="008834B2">
      <w:pPr>
        <w:pStyle w:val="BodyText"/>
        <w:rPr>
          <w:rFonts w:asciiTheme="minorHAnsi" w:hAnsiTheme="minorHAnsi" w:cstheme="minorHAnsi"/>
        </w:rPr>
      </w:pPr>
      <w:r>
        <w:rPr>
          <w:rFonts w:asciiTheme="minorHAnsi" w:hAnsiTheme="minorHAnsi" w:cstheme="minorHAnsi"/>
        </w:rPr>
        <w:t xml:space="preserve">Navigator Grant recipients </w:t>
      </w:r>
      <w:r w:rsidR="00803474" w:rsidRPr="00684367">
        <w:rPr>
          <w:rFonts w:asciiTheme="minorHAnsi" w:hAnsiTheme="minorHAnsi" w:cstheme="minorHAnsi"/>
        </w:rPr>
        <w:t>must</w:t>
      </w:r>
      <w:r w:rsidR="00803474" w:rsidRPr="00684367">
        <w:rPr>
          <w:rFonts w:asciiTheme="minorHAnsi" w:hAnsiTheme="minorHAnsi" w:cstheme="minorHAnsi"/>
          <w:spacing w:val="-4"/>
        </w:rPr>
        <w:t xml:space="preserve"> </w:t>
      </w:r>
      <w:r w:rsidR="00803474" w:rsidRPr="00684367">
        <w:rPr>
          <w:rFonts w:asciiTheme="minorHAnsi" w:hAnsiTheme="minorHAnsi" w:cstheme="minorHAnsi"/>
        </w:rPr>
        <w:t>comply</w:t>
      </w:r>
      <w:r w:rsidR="00803474" w:rsidRPr="00684367">
        <w:rPr>
          <w:rFonts w:asciiTheme="minorHAnsi" w:hAnsiTheme="minorHAnsi" w:cstheme="minorHAnsi"/>
          <w:spacing w:val="-8"/>
        </w:rPr>
        <w:t xml:space="preserve"> </w:t>
      </w:r>
      <w:r w:rsidR="00803474" w:rsidRPr="00684367">
        <w:rPr>
          <w:rFonts w:asciiTheme="minorHAnsi" w:hAnsiTheme="minorHAnsi" w:cstheme="minorHAnsi"/>
        </w:rPr>
        <w:t>with</w:t>
      </w:r>
      <w:r w:rsidR="00803474" w:rsidRPr="00684367">
        <w:rPr>
          <w:rFonts w:asciiTheme="minorHAnsi" w:hAnsiTheme="minorHAnsi" w:cstheme="minorHAnsi"/>
          <w:spacing w:val="-4"/>
        </w:rPr>
        <w:t xml:space="preserve"> </w:t>
      </w:r>
      <w:r w:rsidR="00803474" w:rsidRPr="00684367">
        <w:rPr>
          <w:rFonts w:asciiTheme="minorHAnsi" w:hAnsiTheme="minorHAnsi" w:cstheme="minorHAnsi"/>
        </w:rPr>
        <w:t xml:space="preserve">all applicable </w:t>
      </w:r>
      <w:r w:rsidR="00EA0B72" w:rsidRPr="00684367">
        <w:rPr>
          <w:rFonts w:asciiTheme="minorHAnsi" w:hAnsiTheme="minorHAnsi" w:cstheme="minorHAnsi"/>
        </w:rPr>
        <w:t>federal</w:t>
      </w:r>
      <w:r w:rsidR="00803474" w:rsidRPr="00684367">
        <w:rPr>
          <w:rFonts w:asciiTheme="minorHAnsi" w:hAnsiTheme="minorHAnsi" w:cstheme="minorHAnsi"/>
        </w:rPr>
        <w:t xml:space="preserve"> and </w:t>
      </w:r>
      <w:r w:rsidR="0026045A">
        <w:rPr>
          <w:rFonts w:asciiTheme="minorHAnsi" w:hAnsiTheme="minorHAnsi" w:cstheme="minorHAnsi"/>
        </w:rPr>
        <w:t>s</w:t>
      </w:r>
      <w:r w:rsidR="00803474" w:rsidRPr="00684367">
        <w:rPr>
          <w:rFonts w:asciiTheme="minorHAnsi" w:hAnsiTheme="minorHAnsi" w:cstheme="minorHAnsi"/>
        </w:rPr>
        <w:t>tate statutes relating to non</w:t>
      </w:r>
      <w:r w:rsidR="00E71C55">
        <w:rPr>
          <w:rFonts w:asciiTheme="minorHAnsi" w:hAnsiTheme="minorHAnsi" w:cstheme="minorHAnsi"/>
        </w:rPr>
        <w:t>-</w:t>
      </w:r>
      <w:r w:rsidR="00803474" w:rsidRPr="00684367">
        <w:rPr>
          <w:rFonts w:asciiTheme="minorHAnsi" w:hAnsiTheme="minorHAnsi" w:cstheme="minorHAnsi"/>
        </w:rPr>
        <w:t>discrimination, including, but not limited to:</w:t>
      </w:r>
    </w:p>
    <w:p w14:paraId="24A13C30" w14:textId="7390752C" w:rsidR="00803474" w:rsidRPr="00684367" w:rsidRDefault="00803474" w:rsidP="000C54A9">
      <w:pPr>
        <w:pStyle w:val="ListParagraph"/>
        <w:widowControl w:val="0"/>
        <w:numPr>
          <w:ilvl w:val="2"/>
          <w:numId w:val="15"/>
        </w:numPr>
        <w:tabs>
          <w:tab w:val="left" w:pos="1426"/>
        </w:tabs>
        <w:autoSpaceDE w:val="0"/>
        <w:autoSpaceDN w:val="0"/>
        <w:spacing w:after="120" w:line="240" w:lineRule="auto"/>
        <w:rPr>
          <w:rFonts w:cstheme="minorHAnsi"/>
        </w:rPr>
      </w:pPr>
      <w:r w:rsidRPr="00684367">
        <w:rPr>
          <w:rFonts w:cstheme="minorHAnsi"/>
        </w:rPr>
        <w:t>Title</w:t>
      </w:r>
      <w:r w:rsidRPr="00684367">
        <w:rPr>
          <w:rFonts w:cstheme="minorHAnsi"/>
          <w:spacing w:val="-2"/>
        </w:rPr>
        <w:t xml:space="preserve"> </w:t>
      </w:r>
      <w:r w:rsidRPr="00684367">
        <w:rPr>
          <w:rFonts w:cstheme="minorHAnsi"/>
        </w:rPr>
        <w:t>VI</w:t>
      </w:r>
      <w:r w:rsidRPr="00684367">
        <w:rPr>
          <w:rFonts w:cstheme="minorHAnsi"/>
          <w:spacing w:val="-5"/>
        </w:rPr>
        <w:t xml:space="preserve"> </w:t>
      </w:r>
      <w:r w:rsidRPr="00684367">
        <w:rPr>
          <w:rFonts w:cstheme="minorHAnsi"/>
        </w:rPr>
        <w:t>of</w:t>
      </w:r>
      <w:r w:rsidRPr="00684367">
        <w:rPr>
          <w:rFonts w:cstheme="minorHAnsi"/>
          <w:spacing w:val="-1"/>
        </w:rPr>
        <w:t xml:space="preserve"> </w:t>
      </w:r>
      <w:r w:rsidRPr="00684367">
        <w:rPr>
          <w:rFonts w:cstheme="minorHAnsi"/>
        </w:rPr>
        <w:t>the</w:t>
      </w:r>
      <w:r w:rsidRPr="00684367">
        <w:rPr>
          <w:rFonts w:cstheme="minorHAnsi"/>
          <w:spacing w:val="-2"/>
        </w:rPr>
        <w:t xml:space="preserve"> </w:t>
      </w:r>
      <w:r w:rsidRPr="00684367">
        <w:rPr>
          <w:rFonts w:cstheme="minorHAnsi"/>
        </w:rPr>
        <w:t>Civil</w:t>
      </w:r>
      <w:r w:rsidRPr="00684367">
        <w:rPr>
          <w:rFonts w:cstheme="minorHAnsi"/>
          <w:spacing w:val="-1"/>
        </w:rPr>
        <w:t xml:space="preserve"> </w:t>
      </w:r>
      <w:r w:rsidRPr="00684367">
        <w:rPr>
          <w:rFonts w:cstheme="minorHAnsi"/>
        </w:rPr>
        <w:t>Rights Act</w:t>
      </w:r>
      <w:r w:rsidRPr="00684367">
        <w:rPr>
          <w:rFonts w:cstheme="minorHAnsi"/>
          <w:spacing w:val="-1"/>
        </w:rPr>
        <w:t xml:space="preserve"> </w:t>
      </w:r>
      <w:r w:rsidRPr="00684367">
        <w:rPr>
          <w:rFonts w:cstheme="minorHAnsi"/>
        </w:rPr>
        <w:t>of</w:t>
      </w:r>
      <w:r w:rsidRPr="00684367">
        <w:rPr>
          <w:rFonts w:cstheme="minorHAnsi"/>
          <w:spacing w:val="-1"/>
        </w:rPr>
        <w:t xml:space="preserve"> </w:t>
      </w:r>
      <w:r w:rsidRPr="00684367">
        <w:rPr>
          <w:rFonts w:cstheme="minorHAnsi"/>
          <w:spacing w:val="-2"/>
        </w:rPr>
        <w:t>1964</w:t>
      </w:r>
    </w:p>
    <w:p w14:paraId="588ED208" w14:textId="18CCF37F" w:rsidR="00803474" w:rsidRPr="00684367" w:rsidRDefault="00803474" w:rsidP="000C54A9">
      <w:pPr>
        <w:pStyle w:val="ListParagraph"/>
        <w:widowControl w:val="0"/>
        <w:numPr>
          <w:ilvl w:val="2"/>
          <w:numId w:val="15"/>
        </w:numPr>
        <w:tabs>
          <w:tab w:val="left" w:pos="1440"/>
        </w:tabs>
        <w:autoSpaceDE w:val="0"/>
        <w:autoSpaceDN w:val="0"/>
        <w:spacing w:after="120" w:line="240" w:lineRule="auto"/>
        <w:rPr>
          <w:rFonts w:cstheme="minorHAnsi"/>
        </w:rPr>
      </w:pPr>
      <w:r w:rsidRPr="00684367">
        <w:rPr>
          <w:rFonts w:cstheme="minorHAnsi"/>
        </w:rPr>
        <w:t>Section</w:t>
      </w:r>
      <w:r w:rsidRPr="00684367">
        <w:rPr>
          <w:rFonts w:cstheme="minorHAnsi"/>
          <w:spacing w:val="-1"/>
        </w:rPr>
        <w:t xml:space="preserve"> </w:t>
      </w:r>
      <w:r w:rsidRPr="00684367">
        <w:rPr>
          <w:rFonts w:cstheme="minorHAnsi"/>
        </w:rPr>
        <w:t>504</w:t>
      </w:r>
      <w:r w:rsidRPr="00684367">
        <w:rPr>
          <w:rFonts w:cstheme="minorHAnsi"/>
          <w:spacing w:val="-1"/>
        </w:rPr>
        <w:t xml:space="preserve"> </w:t>
      </w:r>
      <w:r w:rsidRPr="00684367">
        <w:rPr>
          <w:rFonts w:cstheme="minorHAnsi"/>
        </w:rPr>
        <w:t>of</w:t>
      </w:r>
      <w:r w:rsidRPr="00684367">
        <w:rPr>
          <w:rFonts w:cstheme="minorHAnsi"/>
          <w:spacing w:val="-2"/>
        </w:rPr>
        <w:t xml:space="preserve"> </w:t>
      </w:r>
      <w:r w:rsidRPr="00684367">
        <w:rPr>
          <w:rFonts w:cstheme="minorHAnsi"/>
        </w:rPr>
        <w:t>the</w:t>
      </w:r>
      <w:r w:rsidRPr="00684367">
        <w:rPr>
          <w:rFonts w:cstheme="minorHAnsi"/>
          <w:spacing w:val="-1"/>
        </w:rPr>
        <w:t xml:space="preserve"> </w:t>
      </w:r>
      <w:r w:rsidRPr="00684367">
        <w:rPr>
          <w:rFonts w:cstheme="minorHAnsi"/>
        </w:rPr>
        <w:t>Rehabilitation</w:t>
      </w:r>
      <w:r w:rsidRPr="00684367">
        <w:rPr>
          <w:rFonts w:cstheme="minorHAnsi"/>
          <w:spacing w:val="-1"/>
        </w:rPr>
        <w:t xml:space="preserve"> </w:t>
      </w:r>
      <w:r w:rsidRPr="00684367">
        <w:rPr>
          <w:rFonts w:cstheme="minorHAnsi"/>
        </w:rPr>
        <w:t>Act</w:t>
      </w:r>
      <w:r w:rsidRPr="00684367">
        <w:rPr>
          <w:rFonts w:cstheme="minorHAnsi"/>
          <w:spacing w:val="-1"/>
        </w:rPr>
        <w:t xml:space="preserve"> </w:t>
      </w:r>
      <w:r w:rsidRPr="00684367">
        <w:rPr>
          <w:rFonts w:cstheme="minorHAnsi"/>
        </w:rPr>
        <w:t>of</w:t>
      </w:r>
      <w:r w:rsidRPr="00684367">
        <w:rPr>
          <w:rFonts w:cstheme="minorHAnsi"/>
          <w:spacing w:val="-1"/>
        </w:rPr>
        <w:t xml:space="preserve"> </w:t>
      </w:r>
      <w:r w:rsidRPr="00684367">
        <w:rPr>
          <w:rFonts w:cstheme="minorHAnsi"/>
          <w:spacing w:val="-2"/>
        </w:rPr>
        <w:t>1973</w:t>
      </w:r>
    </w:p>
    <w:p w14:paraId="7A1C5984" w14:textId="489E50EE" w:rsidR="00803474" w:rsidRPr="00684367" w:rsidRDefault="00803474" w:rsidP="000C54A9">
      <w:pPr>
        <w:pStyle w:val="ListParagraph"/>
        <w:widowControl w:val="0"/>
        <w:numPr>
          <w:ilvl w:val="2"/>
          <w:numId w:val="15"/>
        </w:numPr>
        <w:tabs>
          <w:tab w:val="left" w:pos="1426"/>
        </w:tabs>
        <w:autoSpaceDE w:val="0"/>
        <w:autoSpaceDN w:val="0"/>
        <w:spacing w:after="120" w:line="240" w:lineRule="auto"/>
        <w:rPr>
          <w:rFonts w:cstheme="minorHAnsi"/>
        </w:rPr>
      </w:pPr>
      <w:r w:rsidRPr="00684367">
        <w:rPr>
          <w:rFonts w:cstheme="minorHAnsi"/>
        </w:rPr>
        <w:t>The</w:t>
      </w:r>
      <w:r w:rsidRPr="00684367">
        <w:rPr>
          <w:rFonts w:cstheme="minorHAnsi"/>
          <w:spacing w:val="-5"/>
        </w:rPr>
        <w:t xml:space="preserve"> </w:t>
      </w:r>
      <w:r w:rsidRPr="00684367">
        <w:rPr>
          <w:rFonts w:cstheme="minorHAnsi"/>
        </w:rPr>
        <w:t>Age</w:t>
      </w:r>
      <w:r w:rsidRPr="00684367">
        <w:rPr>
          <w:rFonts w:cstheme="minorHAnsi"/>
          <w:spacing w:val="-2"/>
        </w:rPr>
        <w:t xml:space="preserve"> </w:t>
      </w:r>
      <w:r w:rsidRPr="00684367">
        <w:rPr>
          <w:rFonts w:cstheme="minorHAnsi"/>
        </w:rPr>
        <w:t>Discrimination</w:t>
      </w:r>
      <w:r w:rsidRPr="00684367">
        <w:rPr>
          <w:rFonts w:cstheme="minorHAnsi"/>
          <w:spacing w:val="-2"/>
        </w:rPr>
        <w:t xml:space="preserve"> </w:t>
      </w:r>
      <w:r w:rsidRPr="00684367">
        <w:rPr>
          <w:rFonts w:cstheme="minorHAnsi"/>
        </w:rPr>
        <w:t>Act</w:t>
      </w:r>
      <w:r w:rsidRPr="00684367">
        <w:rPr>
          <w:rFonts w:cstheme="minorHAnsi"/>
          <w:spacing w:val="-2"/>
        </w:rPr>
        <w:t xml:space="preserve"> </w:t>
      </w:r>
      <w:r w:rsidRPr="00684367">
        <w:rPr>
          <w:rFonts w:cstheme="minorHAnsi"/>
        </w:rPr>
        <w:t>of</w:t>
      </w:r>
      <w:r w:rsidRPr="00684367">
        <w:rPr>
          <w:rFonts w:cstheme="minorHAnsi"/>
          <w:spacing w:val="-2"/>
        </w:rPr>
        <w:t xml:space="preserve"> 1975</w:t>
      </w:r>
    </w:p>
    <w:p w14:paraId="2CA30A46" w14:textId="2BFD9C78" w:rsidR="00803474" w:rsidRPr="00684367" w:rsidRDefault="00803474" w:rsidP="000C54A9">
      <w:pPr>
        <w:pStyle w:val="ListParagraph"/>
        <w:widowControl w:val="0"/>
        <w:numPr>
          <w:ilvl w:val="2"/>
          <w:numId w:val="15"/>
        </w:numPr>
        <w:tabs>
          <w:tab w:val="left" w:pos="1440"/>
        </w:tabs>
        <w:autoSpaceDE w:val="0"/>
        <w:autoSpaceDN w:val="0"/>
        <w:spacing w:after="120" w:line="240" w:lineRule="auto"/>
        <w:rPr>
          <w:rFonts w:cstheme="minorHAnsi"/>
        </w:rPr>
      </w:pPr>
      <w:r w:rsidRPr="00684367">
        <w:rPr>
          <w:rFonts w:cstheme="minorHAnsi"/>
        </w:rPr>
        <w:t>Title</w:t>
      </w:r>
      <w:r w:rsidRPr="00684367">
        <w:rPr>
          <w:rFonts w:cstheme="minorHAnsi"/>
          <w:spacing w:val="-3"/>
        </w:rPr>
        <w:t xml:space="preserve"> </w:t>
      </w:r>
      <w:r w:rsidRPr="00684367">
        <w:rPr>
          <w:rFonts w:cstheme="minorHAnsi"/>
        </w:rPr>
        <w:t>II,</w:t>
      </w:r>
      <w:r w:rsidRPr="00684367">
        <w:rPr>
          <w:rFonts w:cstheme="minorHAnsi"/>
          <w:spacing w:val="-1"/>
        </w:rPr>
        <w:t xml:space="preserve"> </w:t>
      </w:r>
      <w:r w:rsidRPr="00684367">
        <w:rPr>
          <w:rFonts w:cstheme="minorHAnsi"/>
        </w:rPr>
        <w:t>Subtitle</w:t>
      </w:r>
      <w:r w:rsidRPr="00684367">
        <w:rPr>
          <w:rFonts w:cstheme="minorHAnsi"/>
          <w:spacing w:val="-2"/>
        </w:rPr>
        <w:t xml:space="preserve"> </w:t>
      </w:r>
      <w:r w:rsidRPr="00684367">
        <w:rPr>
          <w:rFonts w:cstheme="minorHAnsi"/>
        </w:rPr>
        <w:t>A</w:t>
      </w:r>
      <w:r w:rsidRPr="00684367">
        <w:rPr>
          <w:rFonts w:cstheme="minorHAnsi"/>
          <w:spacing w:val="-3"/>
        </w:rPr>
        <w:t xml:space="preserve"> </w:t>
      </w:r>
      <w:r w:rsidRPr="00684367">
        <w:rPr>
          <w:rFonts w:cstheme="minorHAnsi"/>
        </w:rPr>
        <w:t>of</w:t>
      </w:r>
      <w:r w:rsidRPr="00684367">
        <w:rPr>
          <w:rFonts w:cstheme="minorHAnsi"/>
          <w:spacing w:val="-2"/>
        </w:rPr>
        <w:t xml:space="preserve"> </w:t>
      </w:r>
      <w:r w:rsidRPr="00684367">
        <w:rPr>
          <w:rFonts w:cstheme="minorHAnsi"/>
        </w:rPr>
        <w:t>the</w:t>
      </w:r>
      <w:r w:rsidRPr="00684367">
        <w:rPr>
          <w:rFonts w:cstheme="minorHAnsi"/>
          <w:spacing w:val="-2"/>
        </w:rPr>
        <w:t xml:space="preserve"> </w:t>
      </w:r>
      <w:r w:rsidRPr="00684367">
        <w:rPr>
          <w:rFonts w:cstheme="minorHAnsi"/>
        </w:rPr>
        <w:t>Americans</w:t>
      </w:r>
      <w:r w:rsidRPr="00684367">
        <w:rPr>
          <w:rFonts w:cstheme="minorHAnsi"/>
          <w:spacing w:val="-1"/>
        </w:rPr>
        <w:t xml:space="preserve"> </w:t>
      </w:r>
      <w:r w:rsidRPr="00684367">
        <w:rPr>
          <w:rFonts w:cstheme="minorHAnsi"/>
        </w:rPr>
        <w:t>with</w:t>
      </w:r>
      <w:r w:rsidRPr="00684367">
        <w:rPr>
          <w:rFonts w:cstheme="minorHAnsi"/>
          <w:spacing w:val="-2"/>
        </w:rPr>
        <w:t xml:space="preserve"> </w:t>
      </w:r>
      <w:r w:rsidRPr="00684367">
        <w:rPr>
          <w:rFonts w:cstheme="minorHAnsi"/>
        </w:rPr>
        <w:t>Disabilities</w:t>
      </w:r>
      <w:r w:rsidRPr="00684367">
        <w:rPr>
          <w:rFonts w:cstheme="minorHAnsi"/>
          <w:spacing w:val="-1"/>
        </w:rPr>
        <w:t xml:space="preserve"> </w:t>
      </w:r>
      <w:r w:rsidRPr="00684367">
        <w:rPr>
          <w:rFonts w:cstheme="minorHAnsi"/>
        </w:rPr>
        <w:t>Act</w:t>
      </w:r>
      <w:r w:rsidRPr="00684367">
        <w:rPr>
          <w:rFonts w:cstheme="minorHAnsi"/>
          <w:spacing w:val="-1"/>
        </w:rPr>
        <w:t xml:space="preserve"> </w:t>
      </w:r>
      <w:r w:rsidRPr="00684367">
        <w:rPr>
          <w:rFonts w:cstheme="minorHAnsi"/>
        </w:rPr>
        <w:t>of</w:t>
      </w:r>
      <w:r w:rsidRPr="00684367">
        <w:rPr>
          <w:rFonts w:cstheme="minorHAnsi"/>
          <w:spacing w:val="-2"/>
        </w:rPr>
        <w:t xml:space="preserve"> 1990</w:t>
      </w:r>
    </w:p>
    <w:p w14:paraId="05CDF9DF" w14:textId="61372116" w:rsidR="00803474" w:rsidRPr="00684367" w:rsidRDefault="00803474" w:rsidP="000C54A9">
      <w:pPr>
        <w:pStyle w:val="ListParagraph"/>
        <w:widowControl w:val="0"/>
        <w:numPr>
          <w:ilvl w:val="2"/>
          <w:numId w:val="15"/>
        </w:numPr>
        <w:tabs>
          <w:tab w:val="left" w:pos="1426"/>
        </w:tabs>
        <w:autoSpaceDE w:val="0"/>
        <w:autoSpaceDN w:val="0"/>
        <w:spacing w:after="120" w:line="240" w:lineRule="auto"/>
        <w:rPr>
          <w:rFonts w:cstheme="minorHAnsi"/>
        </w:rPr>
      </w:pPr>
      <w:r w:rsidRPr="00684367">
        <w:rPr>
          <w:rFonts w:cstheme="minorHAnsi"/>
        </w:rPr>
        <w:t>Section</w:t>
      </w:r>
      <w:r w:rsidRPr="00684367">
        <w:rPr>
          <w:rFonts w:cstheme="minorHAnsi"/>
          <w:spacing w:val="-1"/>
        </w:rPr>
        <w:t xml:space="preserve"> </w:t>
      </w:r>
      <w:r w:rsidRPr="00684367">
        <w:rPr>
          <w:rFonts w:cstheme="minorHAnsi"/>
        </w:rPr>
        <w:t>1557</w:t>
      </w:r>
      <w:r w:rsidRPr="00684367">
        <w:rPr>
          <w:rFonts w:cstheme="minorHAnsi"/>
          <w:spacing w:val="-1"/>
        </w:rPr>
        <w:t xml:space="preserve"> </w:t>
      </w:r>
      <w:r w:rsidRPr="00684367">
        <w:rPr>
          <w:rFonts w:cstheme="minorHAnsi"/>
        </w:rPr>
        <w:t>of</w:t>
      </w:r>
      <w:r w:rsidRPr="00684367">
        <w:rPr>
          <w:rFonts w:cstheme="minorHAnsi"/>
          <w:spacing w:val="-2"/>
        </w:rPr>
        <w:t xml:space="preserve"> </w:t>
      </w:r>
      <w:r w:rsidRPr="00684367">
        <w:rPr>
          <w:rFonts w:cstheme="minorHAnsi"/>
        </w:rPr>
        <w:t>the</w:t>
      </w:r>
      <w:r w:rsidRPr="00684367">
        <w:rPr>
          <w:rFonts w:cstheme="minorHAnsi"/>
          <w:spacing w:val="-2"/>
        </w:rPr>
        <w:t xml:space="preserve"> </w:t>
      </w:r>
      <w:r w:rsidRPr="00684367">
        <w:rPr>
          <w:rFonts w:cstheme="minorHAnsi"/>
        </w:rPr>
        <w:t>Affordable</w:t>
      </w:r>
      <w:r w:rsidRPr="00684367">
        <w:rPr>
          <w:rFonts w:cstheme="minorHAnsi"/>
          <w:spacing w:val="-2"/>
        </w:rPr>
        <w:t xml:space="preserve"> </w:t>
      </w:r>
      <w:r w:rsidRPr="00684367">
        <w:rPr>
          <w:rFonts w:cstheme="minorHAnsi"/>
        </w:rPr>
        <w:t>Care</w:t>
      </w:r>
      <w:r w:rsidRPr="00684367">
        <w:rPr>
          <w:rFonts w:cstheme="minorHAnsi"/>
          <w:spacing w:val="-1"/>
        </w:rPr>
        <w:t xml:space="preserve"> </w:t>
      </w:r>
      <w:r w:rsidRPr="00684367">
        <w:rPr>
          <w:rFonts w:cstheme="minorHAnsi"/>
          <w:spacing w:val="-4"/>
        </w:rPr>
        <w:t>Act</w:t>
      </w:r>
    </w:p>
    <w:p w14:paraId="22CB6EAF" w14:textId="77777777" w:rsidR="00C91A62" w:rsidRDefault="00803474" w:rsidP="000C54A9">
      <w:pPr>
        <w:pStyle w:val="ListParagraph"/>
        <w:widowControl w:val="0"/>
        <w:numPr>
          <w:ilvl w:val="2"/>
          <w:numId w:val="15"/>
        </w:numPr>
        <w:tabs>
          <w:tab w:val="left" w:pos="1400"/>
        </w:tabs>
        <w:autoSpaceDE w:val="0"/>
        <w:autoSpaceDN w:val="0"/>
        <w:spacing w:after="120" w:line="240" w:lineRule="auto"/>
        <w:rPr>
          <w:rFonts w:cstheme="minorHAnsi"/>
        </w:rPr>
      </w:pPr>
      <w:r w:rsidRPr="00684367">
        <w:rPr>
          <w:rFonts w:cstheme="minorHAnsi"/>
        </w:rPr>
        <w:t>Title</w:t>
      </w:r>
      <w:r w:rsidRPr="00684367">
        <w:rPr>
          <w:rFonts w:cstheme="minorHAnsi"/>
          <w:spacing w:val="-2"/>
        </w:rPr>
        <w:t xml:space="preserve"> </w:t>
      </w:r>
      <w:r w:rsidRPr="00684367">
        <w:rPr>
          <w:rFonts w:cstheme="minorHAnsi"/>
        </w:rPr>
        <w:t>IX</w:t>
      </w:r>
      <w:r w:rsidRPr="00684367">
        <w:rPr>
          <w:rFonts w:cstheme="minorHAnsi"/>
          <w:spacing w:val="-2"/>
        </w:rPr>
        <w:t xml:space="preserve"> </w:t>
      </w:r>
      <w:r w:rsidRPr="00684367">
        <w:rPr>
          <w:rFonts w:cstheme="minorHAnsi"/>
        </w:rPr>
        <w:t>of</w:t>
      </w:r>
      <w:r w:rsidRPr="00C91A62">
        <w:rPr>
          <w:rFonts w:cstheme="minorHAnsi"/>
        </w:rPr>
        <w:t xml:space="preserve"> </w:t>
      </w:r>
      <w:r w:rsidRPr="00684367">
        <w:rPr>
          <w:rFonts w:cstheme="minorHAnsi"/>
        </w:rPr>
        <w:t>the</w:t>
      </w:r>
      <w:r w:rsidRPr="00C91A62">
        <w:rPr>
          <w:rFonts w:cstheme="minorHAnsi"/>
        </w:rPr>
        <w:t xml:space="preserve"> </w:t>
      </w:r>
      <w:r w:rsidRPr="00684367">
        <w:rPr>
          <w:rFonts w:cstheme="minorHAnsi"/>
        </w:rPr>
        <w:t>Education</w:t>
      </w:r>
      <w:r w:rsidRPr="00C91A62">
        <w:rPr>
          <w:rFonts w:cstheme="minorHAnsi"/>
        </w:rPr>
        <w:t xml:space="preserve"> </w:t>
      </w:r>
      <w:r w:rsidRPr="00684367">
        <w:rPr>
          <w:rFonts w:cstheme="minorHAnsi"/>
        </w:rPr>
        <w:t>Amendments</w:t>
      </w:r>
      <w:r w:rsidRPr="00C91A62">
        <w:rPr>
          <w:rFonts w:cstheme="minorHAnsi"/>
        </w:rPr>
        <w:t xml:space="preserve"> </w:t>
      </w:r>
      <w:r w:rsidRPr="00684367">
        <w:rPr>
          <w:rFonts w:cstheme="minorHAnsi"/>
        </w:rPr>
        <w:t>of</w:t>
      </w:r>
      <w:r w:rsidRPr="00C91A62">
        <w:rPr>
          <w:rFonts w:cstheme="minorHAnsi"/>
        </w:rPr>
        <w:t xml:space="preserve"> </w:t>
      </w:r>
      <w:r w:rsidRPr="00684367">
        <w:rPr>
          <w:rFonts w:cstheme="minorHAnsi"/>
        </w:rPr>
        <w:t>1972</w:t>
      </w:r>
    </w:p>
    <w:p w14:paraId="50F7B627" w14:textId="67F312C3" w:rsidR="00C91A62" w:rsidRPr="00C91A62" w:rsidRDefault="00803474" w:rsidP="000C54A9">
      <w:pPr>
        <w:pStyle w:val="ListParagraph"/>
        <w:widowControl w:val="0"/>
        <w:numPr>
          <w:ilvl w:val="2"/>
          <w:numId w:val="15"/>
        </w:numPr>
        <w:tabs>
          <w:tab w:val="left" w:pos="1400"/>
        </w:tabs>
        <w:autoSpaceDE w:val="0"/>
        <w:autoSpaceDN w:val="0"/>
        <w:spacing w:after="120" w:line="240" w:lineRule="auto"/>
        <w:rPr>
          <w:rFonts w:cstheme="minorHAnsi"/>
        </w:rPr>
      </w:pPr>
      <w:r w:rsidRPr="00C91A62">
        <w:rPr>
          <w:rFonts w:cstheme="minorHAnsi"/>
        </w:rPr>
        <w:t xml:space="preserve">Applicable </w:t>
      </w:r>
      <w:hyperlink r:id="rId25" w:history="1">
        <w:r w:rsidRPr="007E141C">
          <w:rPr>
            <w:rStyle w:val="Hyperlink"/>
            <w:rFonts w:cstheme="minorHAnsi"/>
          </w:rPr>
          <w:t>federal religious non</w:t>
        </w:r>
        <w:r w:rsidR="00E71C55" w:rsidRPr="007E141C">
          <w:rPr>
            <w:rStyle w:val="Hyperlink"/>
            <w:rFonts w:cstheme="minorHAnsi"/>
          </w:rPr>
          <w:t>-</w:t>
        </w:r>
        <w:r w:rsidRPr="007E141C">
          <w:rPr>
            <w:rStyle w:val="Hyperlink"/>
            <w:rFonts w:cstheme="minorHAnsi"/>
          </w:rPr>
          <w:t>discrimination laws</w:t>
        </w:r>
      </w:hyperlink>
      <w:r w:rsidRPr="00C91A62">
        <w:rPr>
          <w:rFonts w:cstheme="minorHAnsi"/>
        </w:rPr>
        <w:t xml:space="preserve"> </w:t>
      </w:r>
    </w:p>
    <w:p w14:paraId="3B43842D" w14:textId="60F48926" w:rsidR="00803474" w:rsidRPr="00C91A62" w:rsidRDefault="005D62E3" w:rsidP="000C54A9">
      <w:pPr>
        <w:pStyle w:val="ListParagraph"/>
        <w:widowControl w:val="0"/>
        <w:numPr>
          <w:ilvl w:val="2"/>
          <w:numId w:val="15"/>
        </w:numPr>
        <w:tabs>
          <w:tab w:val="left" w:pos="1400"/>
        </w:tabs>
        <w:autoSpaceDE w:val="0"/>
        <w:autoSpaceDN w:val="0"/>
        <w:spacing w:after="120" w:line="240" w:lineRule="auto"/>
        <w:rPr>
          <w:rFonts w:cstheme="minorHAnsi"/>
        </w:rPr>
      </w:pPr>
      <w:r>
        <w:rPr>
          <w:rFonts w:cstheme="minorHAnsi"/>
        </w:rPr>
        <w:t>A</w:t>
      </w:r>
      <w:r w:rsidR="00803474" w:rsidRPr="00C91A62">
        <w:rPr>
          <w:rFonts w:cstheme="minorHAnsi"/>
        </w:rPr>
        <w:t xml:space="preserve">pplicable </w:t>
      </w:r>
      <w:hyperlink r:id="rId26" w:history="1">
        <w:r w:rsidR="00803474" w:rsidRPr="007E141C">
          <w:rPr>
            <w:rStyle w:val="Hyperlink"/>
            <w:rFonts w:cstheme="minorHAnsi"/>
          </w:rPr>
          <w:t>federal conscience protection and associated anti-discrimination laws</w:t>
        </w:r>
      </w:hyperlink>
      <w:r w:rsidR="00803474" w:rsidRPr="00C91A62">
        <w:rPr>
          <w:rFonts w:cstheme="minorHAnsi"/>
        </w:rPr>
        <w:t xml:space="preserve"> </w:t>
      </w:r>
    </w:p>
    <w:p w14:paraId="62CD2962" w14:textId="282F34F2" w:rsidR="00CE49B8" w:rsidRPr="00407D18" w:rsidRDefault="00ED2B0C" w:rsidP="008834B2">
      <w:pPr>
        <w:pStyle w:val="Heading2"/>
      </w:pPr>
      <w:bookmarkStart w:id="82" w:name="_Toc560167779"/>
      <w:bookmarkStart w:id="83" w:name="_Toc133828650"/>
      <w:bookmarkStart w:id="84" w:name="_Toc151385638"/>
      <w:bookmarkStart w:id="85" w:name="_Toc158232001"/>
      <w:r>
        <w:t>4.7</w:t>
      </w:r>
      <w:r w:rsidR="0041260E">
        <w:t xml:space="preserve"> </w:t>
      </w:r>
      <w:r w:rsidR="00DC32FC">
        <w:t>Required</w:t>
      </w:r>
      <w:r w:rsidR="00DC32FC" w:rsidRPr="00407D18">
        <w:t xml:space="preserve"> </w:t>
      </w:r>
      <w:r w:rsidR="00CE49B8" w:rsidRPr="00407D18">
        <w:t>Report</w:t>
      </w:r>
      <w:r w:rsidR="00D47DF5" w:rsidRPr="00407D18">
        <w:t>ing</w:t>
      </w:r>
      <w:bookmarkEnd w:id="82"/>
      <w:bookmarkEnd w:id="83"/>
      <w:r w:rsidR="00DB7C1D">
        <w:t xml:space="preserve"> </w:t>
      </w:r>
      <w:r w:rsidR="00DF13BD">
        <w:t>&amp;</w:t>
      </w:r>
      <w:r w:rsidR="00DB7C1D">
        <w:t xml:space="preserve"> Auditing</w:t>
      </w:r>
      <w:bookmarkEnd w:id="84"/>
      <w:bookmarkEnd w:id="85"/>
    </w:p>
    <w:p w14:paraId="11990E51" w14:textId="690C8513" w:rsidR="00873CDC" w:rsidRPr="00E36BAF" w:rsidRDefault="00D47DF5" w:rsidP="008834B2">
      <w:pPr>
        <w:spacing w:after="0" w:line="240" w:lineRule="auto"/>
        <w:rPr>
          <w:szCs w:val="24"/>
        </w:rPr>
      </w:pPr>
      <w:r>
        <w:rPr>
          <w:szCs w:val="24"/>
        </w:rPr>
        <w:t>Navigator Grantee</w:t>
      </w:r>
      <w:r w:rsidR="00C43BBE">
        <w:rPr>
          <w:szCs w:val="24"/>
        </w:rPr>
        <w:t>s</w:t>
      </w:r>
      <w:r w:rsidR="00304EF6" w:rsidRPr="00854849">
        <w:rPr>
          <w:szCs w:val="24"/>
        </w:rPr>
        <w:t xml:space="preserve"> must cooperate with </w:t>
      </w:r>
      <w:r>
        <w:rPr>
          <w:szCs w:val="24"/>
        </w:rPr>
        <w:t>the</w:t>
      </w:r>
      <w:r w:rsidR="00304EF6" w:rsidRPr="00854849">
        <w:rPr>
          <w:szCs w:val="24"/>
        </w:rPr>
        <w:t xml:space="preserve"> </w:t>
      </w:r>
      <w:r w:rsidR="009822EA">
        <w:rPr>
          <w:szCs w:val="24"/>
        </w:rPr>
        <w:t xml:space="preserve">State’s </w:t>
      </w:r>
      <w:r w:rsidR="00026040">
        <w:rPr>
          <w:szCs w:val="24"/>
        </w:rPr>
        <w:t>efforts to evaluate</w:t>
      </w:r>
      <w:r w:rsidR="00304EF6" w:rsidRPr="00854849">
        <w:rPr>
          <w:szCs w:val="24"/>
        </w:rPr>
        <w:t xml:space="preserve"> the program</w:t>
      </w:r>
      <w:r w:rsidR="00026040">
        <w:rPr>
          <w:szCs w:val="24"/>
        </w:rPr>
        <w:t xml:space="preserve">. </w:t>
      </w:r>
      <w:r w:rsidR="00E84D71">
        <w:rPr>
          <w:szCs w:val="24"/>
        </w:rPr>
        <w:t>N</w:t>
      </w:r>
      <w:r w:rsidR="00E84D71" w:rsidRPr="000615AB">
        <w:rPr>
          <w:szCs w:val="24"/>
        </w:rPr>
        <w:t xml:space="preserve">avigator </w:t>
      </w:r>
      <w:r w:rsidR="00026040">
        <w:rPr>
          <w:szCs w:val="24"/>
        </w:rPr>
        <w:t>Grantees must</w:t>
      </w:r>
      <w:r w:rsidR="00304EF6" w:rsidRPr="00854849">
        <w:rPr>
          <w:szCs w:val="24"/>
        </w:rPr>
        <w:t xml:space="preserve"> provide</w:t>
      </w:r>
      <w:r w:rsidR="00026040">
        <w:rPr>
          <w:szCs w:val="24"/>
        </w:rPr>
        <w:t xml:space="preserve"> the</w:t>
      </w:r>
      <w:r w:rsidR="00304EF6" w:rsidRPr="00854849">
        <w:rPr>
          <w:szCs w:val="24"/>
        </w:rPr>
        <w:t xml:space="preserve"> required monthly, quarterly, and annual </w:t>
      </w:r>
      <w:r>
        <w:rPr>
          <w:szCs w:val="24"/>
        </w:rPr>
        <w:t xml:space="preserve">reports to </w:t>
      </w:r>
      <w:r w:rsidR="001D7242">
        <w:rPr>
          <w:szCs w:val="24"/>
        </w:rPr>
        <w:t>the State</w:t>
      </w:r>
      <w:r w:rsidR="00304EF6" w:rsidRPr="00854849">
        <w:rPr>
          <w:szCs w:val="24"/>
        </w:rPr>
        <w:t>, as well as additional</w:t>
      </w:r>
      <w:r>
        <w:rPr>
          <w:szCs w:val="24"/>
        </w:rPr>
        <w:t xml:space="preserve"> information and</w:t>
      </w:r>
      <w:r w:rsidR="00304EF6" w:rsidRPr="00854849">
        <w:rPr>
          <w:szCs w:val="24"/>
        </w:rPr>
        <w:t xml:space="preserve"> reports as </w:t>
      </w:r>
      <w:r>
        <w:rPr>
          <w:szCs w:val="24"/>
        </w:rPr>
        <w:t xml:space="preserve">necessary to evaluate </w:t>
      </w:r>
      <w:r w:rsidR="00422549">
        <w:rPr>
          <w:szCs w:val="24"/>
        </w:rPr>
        <w:t xml:space="preserve">program </w:t>
      </w:r>
      <w:r>
        <w:rPr>
          <w:szCs w:val="24"/>
        </w:rPr>
        <w:t>performance</w:t>
      </w:r>
      <w:r w:rsidR="00304EF6" w:rsidRPr="00854849">
        <w:rPr>
          <w:szCs w:val="24"/>
        </w:rPr>
        <w:t>.</w:t>
      </w:r>
      <w:r w:rsidR="00AE1E72">
        <w:rPr>
          <w:szCs w:val="24"/>
        </w:rPr>
        <w:t xml:space="preserve"> </w:t>
      </w:r>
      <w:r w:rsidR="00304EF6" w:rsidRPr="00854849">
        <w:rPr>
          <w:szCs w:val="24"/>
        </w:rPr>
        <w:t xml:space="preserve">These reports </w:t>
      </w:r>
      <w:r>
        <w:rPr>
          <w:szCs w:val="24"/>
        </w:rPr>
        <w:t xml:space="preserve">include updates from Navigator Grantees on </w:t>
      </w:r>
      <w:r w:rsidR="00304EF6" w:rsidRPr="00854849">
        <w:rPr>
          <w:szCs w:val="24"/>
        </w:rPr>
        <w:t>progress, barriers encountered</w:t>
      </w:r>
      <w:r>
        <w:rPr>
          <w:szCs w:val="24"/>
        </w:rPr>
        <w:t>, outreach metrics</w:t>
      </w:r>
      <w:r w:rsidR="00A52E65">
        <w:rPr>
          <w:szCs w:val="24"/>
        </w:rPr>
        <w:t>,</w:t>
      </w:r>
      <w:r>
        <w:rPr>
          <w:szCs w:val="24"/>
        </w:rPr>
        <w:t xml:space="preserve"> </w:t>
      </w:r>
      <w:r w:rsidR="00304EF6" w:rsidRPr="00854849">
        <w:rPr>
          <w:szCs w:val="24"/>
        </w:rPr>
        <w:t>consumers served</w:t>
      </w:r>
      <w:r>
        <w:rPr>
          <w:szCs w:val="24"/>
        </w:rPr>
        <w:t xml:space="preserve">, and </w:t>
      </w:r>
      <w:r w:rsidRPr="00854849">
        <w:rPr>
          <w:szCs w:val="24"/>
        </w:rPr>
        <w:t>Navigator Grant fund</w:t>
      </w:r>
      <w:r w:rsidR="00EA49AF">
        <w:rPr>
          <w:szCs w:val="24"/>
        </w:rPr>
        <w:t xml:space="preserve"> use</w:t>
      </w:r>
      <w:r w:rsidR="00304EF6" w:rsidRPr="00854849">
        <w:rPr>
          <w:szCs w:val="24"/>
        </w:rPr>
        <w:t xml:space="preserve">. </w:t>
      </w:r>
      <w:r w:rsidR="00DB7C1D">
        <w:rPr>
          <w:rFonts w:eastAsia="Times New Roman" w:cstheme="minorHAnsi"/>
          <w:szCs w:val="24"/>
        </w:rPr>
        <w:t>Additional</w:t>
      </w:r>
      <w:r w:rsidR="007B7BD6">
        <w:rPr>
          <w:rFonts w:eastAsia="Times New Roman" w:cstheme="minorHAnsi"/>
          <w:szCs w:val="24"/>
        </w:rPr>
        <w:t xml:space="preserve"> Navigator Grantee a</w:t>
      </w:r>
      <w:r w:rsidR="00DB7C1D">
        <w:rPr>
          <w:rFonts w:eastAsia="Times New Roman" w:cstheme="minorHAnsi"/>
          <w:szCs w:val="24"/>
        </w:rPr>
        <w:t>udit requirements are as follows</w:t>
      </w:r>
      <w:r w:rsidR="00C37C0C">
        <w:rPr>
          <w:rFonts w:eastAsia="Times New Roman" w:cstheme="minorHAnsi"/>
          <w:szCs w:val="24"/>
        </w:rPr>
        <w:t>:</w:t>
      </w:r>
      <w:r w:rsidR="00D85EF5">
        <w:rPr>
          <w:rFonts w:eastAsia="Times New Roman" w:cstheme="minorHAnsi"/>
          <w:szCs w:val="24"/>
        </w:rPr>
        <w:t xml:space="preserve"> </w:t>
      </w:r>
    </w:p>
    <w:p w14:paraId="67C2AD14" w14:textId="24937877" w:rsidR="005B4802" w:rsidRPr="001B11C7" w:rsidRDefault="00A04184" w:rsidP="000C54A9">
      <w:pPr>
        <w:pStyle w:val="ListParagraph"/>
        <w:numPr>
          <w:ilvl w:val="0"/>
          <w:numId w:val="16"/>
        </w:numPr>
        <w:spacing w:after="120" w:line="240" w:lineRule="auto"/>
        <w:rPr>
          <w:szCs w:val="24"/>
        </w:rPr>
      </w:pPr>
      <w:r>
        <w:rPr>
          <w:szCs w:val="24"/>
        </w:rPr>
        <w:t>Or</w:t>
      </w:r>
      <w:r w:rsidR="001B11C7" w:rsidRPr="001B11C7">
        <w:rPr>
          <w:szCs w:val="24"/>
        </w:rPr>
        <w:t>ganization</w:t>
      </w:r>
      <w:r>
        <w:rPr>
          <w:szCs w:val="24"/>
        </w:rPr>
        <w:t>s that spend</w:t>
      </w:r>
      <w:r w:rsidR="001B11C7" w:rsidRPr="001B11C7">
        <w:rPr>
          <w:szCs w:val="24"/>
        </w:rPr>
        <w:t xml:space="preserve"> less than $750,000</w:t>
      </w:r>
      <w:r>
        <w:rPr>
          <w:szCs w:val="24"/>
        </w:rPr>
        <w:t xml:space="preserve"> </w:t>
      </w:r>
      <w:r w:rsidR="00D20B73">
        <w:rPr>
          <w:szCs w:val="24"/>
        </w:rPr>
        <w:t>of grant funding in</w:t>
      </w:r>
      <w:r w:rsidR="0077001F">
        <w:rPr>
          <w:szCs w:val="24"/>
        </w:rPr>
        <w:t xml:space="preserve"> </w:t>
      </w:r>
      <w:r w:rsidR="00772BF1">
        <w:rPr>
          <w:szCs w:val="24"/>
        </w:rPr>
        <w:t xml:space="preserve">the </w:t>
      </w:r>
      <w:r w:rsidR="0077001F">
        <w:rPr>
          <w:szCs w:val="24"/>
        </w:rPr>
        <w:t>Navigator</w:t>
      </w:r>
      <w:r w:rsidR="00D20B73">
        <w:rPr>
          <w:szCs w:val="24"/>
        </w:rPr>
        <w:t xml:space="preserve"> Grantee’s fiscal year </w:t>
      </w:r>
      <w:r>
        <w:rPr>
          <w:szCs w:val="24"/>
        </w:rPr>
        <w:t>are</w:t>
      </w:r>
      <w:r w:rsidR="001B11C7" w:rsidRPr="001B11C7">
        <w:rPr>
          <w:szCs w:val="24"/>
        </w:rPr>
        <w:t xml:space="preserve"> </w:t>
      </w:r>
      <w:r w:rsidR="008F3B99">
        <w:rPr>
          <w:szCs w:val="24"/>
        </w:rPr>
        <w:t xml:space="preserve">not </w:t>
      </w:r>
      <w:r w:rsidR="001B11C7" w:rsidRPr="001B11C7">
        <w:rPr>
          <w:szCs w:val="24"/>
        </w:rPr>
        <w:t xml:space="preserve">required to </w:t>
      </w:r>
      <w:r w:rsidR="00823F2F">
        <w:rPr>
          <w:szCs w:val="24"/>
        </w:rPr>
        <w:t>complete a</w:t>
      </w:r>
      <w:r w:rsidR="004622BF">
        <w:rPr>
          <w:szCs w:val="24"/>
        </w:rPr>
        <w:t xml:space="preserve"> financial </w:t>
      </w:r>
      <w:r w:rsidR="00823F2F">
        <w:rPr>
          <w:szCs w:val="24"/>
        </w:rPr>
        <w:t>audit</w:t>
      </w:r>
      <w:r w:rsidR="009E3BEF">
        <w:rPr>
          <w:szCs w:val="24"/>
        </w:rPr>
        <w:t xml:space="preserve"> for that year</w:t>
      </w:r>
      <w:r w:rsidR="00823F2F">
        <w:rPr>
          <w:szCs w:val="24"/>
        </w:rPr>
        <w:t>.</w:t>
      </w:r>
    </w:p>
    <w:p w14:paraId="048D7396" w14:textId="77777777" w:rsidR="00F53A56" w:rsidRDefault="006B1CD7" w:rsidP="000C54A9">
      <w:pPr>
        <w:pStyle w:val="ListParagraph"/>
        <w:numPr>
          <w:ilvl w:val="0"/>
          <w:numId w:val="16"/>
        </w:numPr>
        <w:spacing w:after="120" w:line="240" w:lineRule="auto"/>
      </w:pPr>
      <w:r w:rsidRPr="00F53A56">
        <w:rPr>
          <w:rFonts w:eastAsia="Times New Roman" w:cstheme="minorHAnsi"/>
          <w:szCs w:val="24"/>
        </w:rPr>
        <w:t xml:space="preserve">Organizations that spend $750,000 or more of the grant funding in the </w:t>
      </w:r>
      <w:r w:rsidR="00D475C6" w:rsidRPr="00F53A56">
        <w:rPr>
          <w:rFonts w:eastAsia="Times New Roman" w:cstheme="minorHAnsi"/>
          <w:szCs w:val="24"/>
        </w:rPr>
        <w:t xml:space="preserve">Navigator </w:t>
      </w:r>
      <w:r w:rsidRPr="00F53A56">
        <w:rPr>
          <w:rFonts w:eastAsia="Times New Roman" w:cstheme="minorHAnsi"/>
          <w:szCs w:val="24"/>
        </w:rPr>
        <w:t>Grantee’s fiscal year are required to complete an annual</w:t>
      </w:r>
      <w:r w:rsidR="00A246B3" w:rsidRPr="00F53A56">
        <w:rPr>
          <w:rFonts w:eastAsia="Times New Roman" w:cstheme="minorHAnsi"/>
          <w:szCs w:val="24"/>
        </w:rPr>
        <w:t xml:space="preserve"> financial</w:t>
      </w:r>
      <w:r w:rsidRPr="00F53A56">
        <w:rPr>
          <w:rFonts w:eastAsia="Times New Roman" w:cstheme="minorHAnsi"/>
          <w:szCs w:val="24"/>
        </w:rPr>
        <w:t xml:space="preserve"> audit in alignment with federal regulations</w:t>
      </w:r>
      <w:r w:rsidR="00AF2640" w:rsidRPr="00F53A56">
        <w:rPr>
          <w:rFonts w:eastAsia="Times New Roman" w:cstheme="minorHAnsi"/>
          <w:szCs w:val="24"/>
        </w:rPr>
        <w:t xml:space="preserve"> (</w:t>
      </w:r>
      <w:hyperlink r:id="rId27" w:history="1">
        <w:r w:rsidR="00C37C0C" w:rsidRPr="005A1C37">
          <w:rPr>
            <w:rStyle w:val="Hyperlink"/>
          </w:rPr>
          <w:t xml:space="preserve">45 CFR </w:t>
        </w:r>
        <w:r w:rsidR="00ED67A4" w:rsidRPr="00ED67A4">
          <w:rPr>
            <w:rStyle w:val="Hyperlink"/>
          </w:rPr>
          <w:t xml:space="preserve">§ </w:t>
        </w:r>
        <w:r w:rsidR="00C37C0C" w:rsidRPr="005A1C37">
          <w:rPr>
            <w:rStyle w:val="Hyperlink"/>
          </w:rPr>
          <w:t>Part 75, Subpart F</w:t>
        </w:r>
      </w:hyperlink>
      <w:r w:rsidR="00AF2640">
        <w:rPr>
          <w:rStyle w:val="Hyperlink"/>
        </w:rPr>
        <w:t>)</w:t>
      </w:r>
      <w:r w:rsidR="00C37C0C">
        <w:t>. </w:t>
      </w:r>
    </w:p>
    <w:p w14:paraId="54E58A7E" w14:textId="77777777" w:rsidR="00F53A56" w:rsidRDefault="00C37C0C" w:rsidP="000C54A9">
      <w:pPr>
        <w:pStyle w:val="ListParagraph"/>
        <w:numPr>
          <w:ilvl w:val="0"/>
          <w:numId w:val="16"/>
        </w:numPr>
        <w:spacing w:after="120" w:line="240" w:lineRule="auto"/>
      </w:pPr>
      <w:r>
        <w:t>Commercial </w:t>
      </w:r>
      <w:r w:rsidR="00772BF1">
        <w:t>o</w:t>
      </w:r>
      <w:r>
        <w:t>rganizations (including for</w:t>
      </w:r>
      <w:r w:rsidR="008F3B99">
        <w:t xml:space="preserve">-profit hospitals) have two options regarding audits, as outlined in </w:t>
      </w:r>
      <w:hyperlink r:id="rId28" w:history="1">
        <w:r w:rsidRPr="00AB2193">
          <w:rPr>
            <w:rStyle w:val="Hyperlink"/>
          </w:rPr>
          <w:t>45 CFR §75.501</w:t>
        </w:r>
      </w:hyperlink>
      <w:r w:rsidR="008F3B99">
        <w:t xml:space="preserve"> </w:t>
      </w:r>
      <w:r w:rsidR="008B54EF">
        <w:t xml:space="preserve">and </w:t>
      </w:r>
      <w:hyperlink r:id="rId29" w:history="1">
        <w:r w:rsidRPr="00755525">
          <w:rPr>
            <w:rStyle w:val="Hyperlink"/>
          </w:rPr>
          <w:t>45 CFR §75.216</w:t>
        </w:r>
      </w:hyperlink>
      <w:r>
        <w:t>.</w:t>
      </w:r>
    </w:p>
    <w:p w14:paraId="4CED977E" w14:textId="2A7BBC0E" w:rsidR="00C37C0C" w:rsidRPr="00343A61" w:rsidRDefault="00E334D9" w:rsidP="000C54A9">
      <w:pPr>
        <w:pStyle w:val="ListParagraph"/>
        <w:numPr>
          <w:ilvl w:val="0"/>
          <w:numId w:val="16"/>
        </w:numPr>
        <w:spacing w:after="120" w:line="240" w:lineRule="auto"/>
      </w:pPr>
      <w:r w:rsidRPr="00F53A56">
        <w:rPr>
          <w:rFonts w:cstheme="minorHAnsi"/>
        </w:rPr>
        <w:t xml:space="preserve">Navigator Grantees may </w:t>
      </w:r>
      <w:r w:rsidR="00681E33" w:rsidRPr="00F53A56">
        <w:rPr>
          <w:rFonts w:cstheme="minorHAnsi"/>
        </w:rPr>
        <w:t>use</w:t>
      </w:r>
      <w:r w:rsidRPr="00F53A56">
        <w:rPr>
          <w:rFonts w:cstheme="minorHAnsi"/>
        </w:rPr>
        <w:t xml:space="preserve"> </w:t>
      </w:r>
      <w:r w:rsidR="00AE7D2C">
        <w:rPr>
          <w:rFonts w:cstheme="minorHAnsi"/>
        </w:rPr>
        <w:t>g</w:t>
      </w:r>
      <w:r w:rsidR="00C37C0C" w:rsidRPr="00F53A56">
        <w:rPr>
          <w:rFonts w:cstheme="minorHAnsi"/>
        </w:rPr>
        <w:t xml:space="preserve">rant funding </w:t>
      </w:r>
      <w:r w:rsidRPr="00F53A56">
        <w:rPr>
          <w:rFonts w:cstheme="minorHAnsi"/>
        </w:rPr>
        <w:t>to</w:t>
      </w:r>
      <w:r w:rsidR="00C37C0C" w:rsidRPr="00F53A56">
        <w:rPr>
          <w:rFonts w:cstheme="minorHAnsi"/>
        </w:rPr>
        <w:t xml:space="preserve"> pay for </w:t>
      </w:r>
      <w:r w:rsidR="00AE7D2C">
        <w:rPr>
          <w:rFonts w:cstheme="minorHAnsi"/>
        </w:rPr>
        <w:t>an</w:t>
      </w:r>
      <w:r w:rsidR="00C37C0C" w:rsidRPr="00F53A56">
        <w:rPr>
          <w:rFonts w:cstheme="minorHAnsi"/>
        </w:rPr>
        <w:t xml:space="preserve"> independent financial audit</w:t>
      </w:r>
      <w:r w:rsidR="004622BF" w:rsidRPr="00F53A56">
        <w:rPr>
          <w:rFonts w:cstheme="minorHAnsi"/>
        </w:rPr>
        <w:t>.</w:t>
      </w:r>
    </w:p>
    <w:p w14:paraId="55189D8F" w14:textId="767E74E8" w:rsidR="00587E5F" w:rsidRDefault="00DC0F9C" w:rsidP="008834B2">
      <w:pPr>
        <w:pStyle w:val="Heading1"/>
        <w:spacing w:before="240"/>
      </w:pPr>
      <w:bookmarkStart w:id="86" w:name="_Toc2107471304"/>
      <w:bookmarkStart w:id="87" w:name="_Toc133828652"/>
      <w:bookmarkStart w:id="88" w:name="_Toc151385639"/>
      <w:bookmarkStart w:id="89" w:name="_Toc158232002"/>
      <w:bookmarkEnd w:id="13"/>
      <w:r w:rsidRPr="001B4466">
        <w:t xml:space="preserve">Section </w:t>
      </w:r>
      <w:r w:rsidR="00ED2B0C">
        <w:t>5</w:t>
      </w:r>
      <w:r w:rsidR="003F60C1" w:rsidRPr="001B4466">
        <w:t>:</w:t>
      </w:r>
      <w:r w:rsidR="00401747" w:rsidRPr="001B4466">
        <w:t xml:space="preserve"> </w:t>
      </w:r>
      <w:r w:rsidR="007A1DAD" w:rsidRPr="001B4466">
        <w:t xml:space="preserve">Application </w:t>
      </w:r>
      <w:r w:rsidR="00EA7E7F" w:rsidRPr="001B4466">
        <w:t>Instructions</w:t>
      </w:r>
      <w:bookmarkEnd w:id="86"/>
      <w:bookmarkEnd w:id="87"/>
      <w:bookmarkEnd w:id="88"/>
      <w:bookmarkEnd w:id="89"/>
    </w:p>
    <w:p w14:paraId="1F29656B" w14:textId="6E50CF57" w:rsidR="00982C3E" w:rsidRDefault="00ED2B0C" w:rsidP="008834B2">
      <w:pPr>
        <w:pStyle w:val="Heading2"/>
      </w:pPr>
      <w:bookmarkStart w:id="90" w:name="_Toc158232003"/>
      <w:bookmarkStart w:id="91" w:name="_Toc382268722"/>
      <w:bookmarkStart w:id="92" w:name="_Toc133828653"/>
      <w:bookmarkStart w:id="93" w:name="_Toc151385640"/>
      <w:r>
        <w:t>5</w:t>
      </w:r>
      <w:r w:rsidR="00982C3E">
        <w:t>.</w:t>
      </w:r>
      <w:r>
        <w:t>1</w:t>
      </w:r>
      <w:r w:rsidR="00982C3E">
        <w:t xml:space="preserve"> Application Components</w:t>
      </w:r>
      <w:bookmarkEnd w:id="90"/>
      <w:r w:rsidR="00982C3E">
        <w:t xml:space="preserve"> </w:t>
      </w:r>
    </w:p>
    <w:p w14:paraId="1224718C" w14:textId="68251D87" w:rsidR="00982C3E" w:rsidRDefault="00F3538B" w:rsidP="008834B2">
      <w:pPr>
        <w:spacing w:after="120" w:line="240" w:lineRule="auto"/>
        <w:rPr>
          <w:szCs w:val="24"/>
        </w:rPr>
      </w:pPr>
      <w:r>
        <w:rPr>
          <w:szCs w:val="24"/>
        </w:rPr>
        <w:t xml:space="preserve">Submitted applications must </w:t>
      </w:r>
      <w:r w:rsidR="00ED2C59">
        <w:rPr>
          <w:szCs w:val="24"/>
        </w:rPr>
        <w:t xml:space="preserve">include </w:t>
      </w:r>
      <w:proofErr w:type="gramStart"/>
      <w:r w:rsidR="00ED2C59">
        <w:rPr>
          <w:szCs w:val="24"/>
        </w:rPr>
        <w:t>all of</w:t>
      </w:r>
      <w:proofErr w:type="gramEnd"/>
      <w:r w:rsidR="00ED2C59">
        <w:rPr>
          <w:szCs w:val="24"/>
        </w:rPr>
        <w:t xml:space="preserve"> the components below:</w:t>
      </w:r>
    </w:p>
    <w:p w14:paraId="1B24B9C4" w14:textId="77777777" w:rsidR="00982C3E" w:rsidRDefault="00982C3E" w:rsidP="000C54A9">
      <w:pPr>
        <w:pStyle w:val="ListParagraph"/>
        <w:numPr>
          <w:ilvl w:val="0"/>
          <w:numId w:val="25"/>
        </w:numPr>
        <w:spacing w:after="0" w:line="240" w:lineRule="auto"/>
        <w:rPr>
          <w:szCs w:val="24"/>
        </w:rPr>
      </w:pPr>
      <w:r w:rsidRPr="00280DB4">
        <w:rPr>
          <w:szCs w:val="24"/>
        </w:rPr>
        <w:t xml:space="preserve">Form </w:t>
      </w:r>
      <w:r>
        <w:rPr>
          <w:szCs w:val="24"/>
        </w:rPr>
        <w:t>A – Applicant Information &amp; Signature</w:t>
      </w:r>
    </w:p>
    <w:p w14:paraId="6AF746A1" w14:textId="77777777" w:rsidR="00982C3E" w:rsidRDefault="00982C3E" w:rsidP="000C54A9">
      <w:pPr>
        <w:pStyle w:val="ListParagraph"/>
        <w:numPr>
          <w:ilvl w:val="0"/>
          <w:numId w:val="25"/>
        </w:numPr>
        <w:spacing w:after="0" w:line="240" w:lineRule="auto"/>
        <w:rPr>
          <w:szCs w:val="24"/>
        </w:rPr>
      </w:pPr>
      <w:r w:rsidRPr="005C7411">
        <w:rPr>
          <w:szCs w:val="24"/>
        </w:rPr>
        <w:t>Form B</w:t>
      </w:r>
      <w:r>
        <w:rPr>
          <w:szCs w:val="24"/>
        </w:rPr>
        <w:t xml:space="preserve"> – </w:t>
      </w:r>
      <w:r w:rsidRPr="005C7411">
        <w:rPr>
          <w:szCs w:val="24"/>
        </w:rPr>
        <w:t>Bu</w:t>
      </w:r>
      <w:r>
        <w:rPr>
          <w:szCs w:val="24"/>
        </w:rPr>
        <w:t>sine</w:t>
      </w:r>
      <w:r w:rsidRPr="005C7411">
        <w:rPr>
          <w:szCs w:val="24"/>
        </w:rPr>
        <w:t>ss Assessment &amp; Mandatory Disclosure</w:t>
      </w:r>
    </w:p>
    <w:p w14:paraId="2B5D71B2" w14:textId="77777777" w:rsidR="00982C3E" w:rsidRPr="005C7411" w:rsidRDefault="00982C3E" w:rsidP="000C54A9">
      <w:pPr>
        <w:pStyle w:val="ListParagraph"/>
        <w:numPr>
          <w:ilvl w:val="0"/>
          <w:numId w:val="25"/>
        </w:numPr>
        <w:spacing w:after="120" w:line="240" w:lineRule="auto"/>
        <w:rPr>
          <w:szCs w:val="24"/>
        </w:rPr>
      </w:pPr>
      <w:r>
        <w:rPr>
          <w:szCs w:val="24"/>
        </w:rPr>
        <w:t>Form C – Detailed Budget</w:t>
      </w:r>
    </w:p>
    <w:p w14:paraId="3ADF8006" w14:textId="3417DE77" w:rsidR="00982C3E" w:rsidRPr="00A22004" w:rsidRDefault="00982C3E" w:rsidP="000C54A9">
      <w:pPr>
        <w:pStyle w:val="ListParagraph"/>
        <w:numPr>
          <w:ilvl w:val="0"/>
          <w:numId w:val="25"/>
        </w:numPr>
        <w:spacing w:after="120" w:line="240" w:lineRule="auto"/>
        <w:rPr>
          <w:szCs w:val="24"/>
        </w:rPr>
      </w:pPr>
      <w:r>
        <w:rPr>
          <w:szCs w:val="24"/>
        </w:rPr>
        <w:lastRenderedPageBreak/>
        <w:t>Budget Narrative</w:t>
      </w:r>
      <w:r w:rsidRPr="00280DB4">
        <w:rPr>
          <w:szCs w:val="24"/>
        </w:rPr>
        <w:t xml:space="preserve"> (max</w:t>
      </w:r>
      <w:r>
        <w:rPr>
          <w:szCs w:val="24"/>
        </w:rPr>
        <w:t>imum</w:t>
      </w:r>
      <w:r w:rsidRPr="00280DB4">
        <w:rPr>
          <w:szCs w:val="24"/>
        </w:rPr>
        <w:t xml:space="preserve"> </w:t>
      </w:r>
      <w:r>
        <w:rPr>
          <w:szCs w:val="24"/>
        </w:rPr>
        <w:t>1</w:t>
      </w:r>
      <w:r w:rsidR="00B10EF3">
        <w:rPr>
          <w:szCs w:val="24"/>
        </w:rPr>
        <w:t>0</w:t>
      </w:r>
      <w:r w:rsidRPr="00280DB4">
        <w:rPr>
          <w:szCs w:val="24"/>
        </w:rPr>
        <w:t xml:space="preserve"> pages)</w:t>
      </w:r>
    </w:p>
    <w:p w14:paraId="130AC4B7" w14:textId="26C1D407" w:rsidR="00982C3E" w:rsidRDefault="00982C3E" w:rsidP="000C54A9">
      <w:pPr>
        <w:pStyle w:val="ListParagraph"/>
        <w:numPr>
          <w:ilvl w:val="0"/>
          <w:numId w:val="25"/>
        </w:numPr>
        <w:spacing w:after="120" w:line="240" w:lineRule="auto"/>
        <w:rPr>
          <w:szCs w:val="24"/>
        </w:rPr>
      </w:pPr>
      <w:r w:rsidRPr="00280DB4">
        <w:rPr>
          <w:szCs w:val="24"/>
        </w:rPr>
        <w:t>Project Narrative (max</w:t>
      </w:r>
      <w:r>
        <w:rPr>
          <w:szCs w:val="24"/>
        </w:rPr>
        <w:t>imum</w:t>
      </w:r>
      <w:r w:rsidRPr="00280DB4">
        <w:rPr>
          <w:szCs w:val="24"/>
        </w:rPr>
        <w:t xml:space="preserve"> </w:t>
      </w:r>
      <w:r>
        <w:rPr>
          <w:szCs w:val="24"/>
        </w:rPr>
        <w:t>1</w:t>
      </w:r>
      <w:r w:rsidR="00B10EF3">
        <w:rPr>
          <w:szCs w:val="24"/>
        </w:rPr>
        <w:t>0</w:t>
      </w:r>
      <w:r w:rsidRPr="00280DB4">
        <w:rPr>
          <w:szCs w:val="24"/>
        </w:rPr>
        <w:t xml:space="preserve"> pages)</w:t>
      </w:r>
    </w:p>
    <w:p w14:paraId="2693C054" w14:textId="56067748" w:rsidR="004A2ACA" w:rsidRPr="004A2ACA" w:rsidRDefault="004A2ACA" w:rsidP="004A2ACA">
      <w:pPr>
        <w:spacing w:after="120" w:line="240" w:lineRule="auto"/>
        <w:rPr>
          <w:szCs w:val="24"/>
        </w:rPr>
      </w:pPr>
      <w:proofErr w:type="gramStart"/>
      <w:r>
        <w:rPr>
          <w:szCs w:val="24"/>
        </w:rPr>
        <w:t>All of</w:t>
      </w:r>
      <w:proofErr w:type="gramEnd"/>
      <w:r>
        <w:rPr>
          <w:szCs w:val="24"/>
        </w:rPr>
        <w:t xml:space="preserve"> these components are described in detail in </w:t>
      </w:r>
      <w:hyperlink w:anchor="_Section_6:_Application" w:history="1">
        <w:r w:rsidR="00C731D9">
          <w:rPr>
            <w:rStyle w:val="Hyperlink"/>
            <w:szCs w:val="24"/>
          </w:rPr>
          <w:t>S</w:t>
        </w:r>
        <w:r w:rsidRPr="004A2ACA">
          <w:rPr>
            <w:rStyle w:val="Hyperlink"/>
            <w:szCs w:val="24"/>
          </w:rPr>
          <w:t>ection 6</w:t>
        </w:r>
      </w:hyperlink>
      <w:r>
        <w:rPr>
          <w:szCs w:val="24"/>
        </w:rPr>
        <w:t xml:space="preserve">. </w:t>
      </w:r>
    </w:p>
    <w:p w14:paraId="2C235F7D" w14:textId="7B50D246" w:rsidR="00A81393" w:rsidRPr="00BA08EF" w:rsidRDefault="00ED2B0C" w:rsidP="008834B2">
      <w:pPr>
        <w:pStyle w:val="Heading2"/>
      </w:pPr>
      <w:bookmarkStart w:id="94" w:name="_Toc158232004"/>
      <w:r>
        <w:t>5</w:t>
      </w:r>
      <w:r w:rsidR="00D45072">
        <w:t>.</w:t>
      </w:r>
      <w:r>
        <w:t>2</w:t>
      </w:r>
      <w:r w:rsidR="00D45072">
        <w:t xml:space="preserve"> </w:t>
      </w:r>
      <w:bookmarkStart w:id="95" w:name="_Toc1294785791"/>
      <w:bookmarkStart w:id="96" w:name="_Toc133828654"/>
      <w:bookmarkEnd w:id="91"/>
      <w:bookmarkEnd w:id="92"/>
      <w:r w:rsidR="00A81393" w:rsidRPr="00BA08EF">
        <w:t>Submission</w:t>
      </w:r>
      <w:bookmarkEnd w:id="95"/>
      <w:bookmarkEnd w:id="96"/>
      <w:r w:rsidR="00F53A56">
        <w:t xml:space="preserve"> Requirements</w:t>
      </w:r>
      <w:bookmarkEnd w:id="93"/>
      <w:bookmarkEnd w:id="94"/>
    </w:p>
    <w:p w14:paraId="05C7A4D7" w14:textId="41D33044" w:rsidR="006C1F2A" w:rsidRPr="00ED2C59" w:rsidRDefault="00A81393" w:rsidP="000C54A9">
      <w:pPr>
        <w:pStyle w:val="ListParagraph"/>
        <w:numPr>
          <w:ilvl w:val="0"/>
          <w:numId w:val="27"/>
        </w:numPr>
        <w:spacing w:after="0" w:line="240" w:lineRule="auto"/>
        <w:rPr>
          <w:spacing w:val="40"/>
          <w:szCs w:val="24"/>
        </w:rPr>
      </w:pPr>
      <w:r w:rsidRPr="00ED2C59">
        <w:rPr>
          <w:szCs w:val="24"/>
        </w:rPr>
        <w:t xml:space="preserve">All </w:t>
      </w:r>
      <w:r w:rsidR="00850D11" w:rsidRPr="00ED2C59">
        <w:rPr>
          <w:szCs w:val="24"/>
        </w:rPr>
        <w:t>Navigator Grant A</w:t>
      </w:r>
      <w:r w:rsidRPr="00ED2C59">
        <w:rPr>
          <w:szCs w:val="24"/>
        </w:rPr>
        <w:t xml:space="preserve">pplications must be </w:t>
      </w:r>
      <w:r w:rsidR="00910862" w:rsidRPr="00ED2C59">
        <w:rPr>
          <w:szCs w:val="24"/>
        </w:rPr>
        <w:t>submitted via email to</w:t>
      </w:r>
      <w:r w:rsidR="001032A1" w:rsidRPr="00ED2C59">
        <w:rPr>
          <w:szCs w:val="24"/>
        </w:rPr>
        <w:t xml:space="preserve"> </w:t>
      </w:r>
      <w:hyperlink r:id="rId30" w:history="1">
        <w:r w:rsidR="001032A1" w:rsidRPr="00ED2C59">
          <w:rPr>
            <w:rStyle w:val="Hyperlink"/>
            <w:rFonts w:cstheme="minorHAnsi"/>
            <w:szCs w:val="24"/>
          </w:rPr>
          <w:t>Navigators@GeorgiaAccess.ga.gov</w:t>
        </w:r>
      </w:hyperlink>
      <w:r w:rsidRPr="00ED2C59">
        <w:rPr>
          <w:szCs w:val="24"/>
        </w:rPr>
        <w:t xml:space="preserve"> </w:t>
      </w:r>
      <w:r w:rsidRPr="00ED2C59">
        <w:rPr>
          <w:b/>
          <w:szCs w:val="24"/>
        </w:rPr>
        <w:t>by 5:00 PM E</w:t>
      </w:r>
      <w:r w:rsidR="00502146" w:rsidRPr="00ED2C59">
        <w:rPr>
          <w:b/>
          <w:szCs w:val="24"/>
        </w:rPr>
        <w:t xml:space="preserve">astern </w:t>
      </w:r>
      <w:r w:rsidRPr="00ED2C59">
        <w:rPr>
          <w:b/>
          <w:szCs w:val="24"/>
        </w:rPr>
        <w:t>T</w:t>
      </w:r>
      <w:r w:rsidR="00502146" w:rsidRPr="00ED2C59">
        <w:rPr>
          <w:b/>
          <w:szCs w:val="24"/>
        </w:rPr>
        <w:t>ime</w:t>
      </w:r>
      <w:r w:rsidRPr="00ED2C59">
        <w:rPr>
          <w:b/>
          <w:szCs w:val="24"/>
        </w:rPr>
        <w:t xml:space="preserve"> on </w:t>
      </w:r>
      <w:r w:rsidR="00424F28">
        <w:rPr>
          <w:b/>
          <w:szCs w:val="24"/>
        </w:rPr>
        <w:t>July 15</w:t>
      </w:r>
      <w:r w:rsidR="00DC32FC" w:rsidRPr="00ED2C59">
        <w:rPr>
          <w:b/>
          <w:szCs w:val="24"/>
        </w:rPr>
        <w:t>, 2024</w:t>
      </w:r>
      <w:r w:rsidRPr="00ED2C59">
        <w:rPr>
          <w:szCs w:val="24"/>
        </w:rPr>
        <w:t>.</w:t>
      </w:r>
      <w:r w:rsidRPr="00ED2C59">
        <w:rPr>
          <w:spacing w:val="40"/>
          <w:szCs w:val="24"/>
        </w:rPr>
        <w:t xml:space="preserve"> </w:t>
      </w:r>
    </w:p>
    <w:p w14:paraId="392004E5" w14:textId="6ED8948C" w:rsidR="006044E2" w:rsidRPr="006C1F2A" w:rsidRDefault="00A81393" w:rsidP="000C54A9">
      <w:pPr>
        <w:pStyle w:val="ListParagraph"/>
        <w:numPr>
          <w:ilvl w:val="0"/>
          <w:numId w:val="24"/>
        </w:numPr>
        <w:spacing w:after="120" w:line="240" w:lineRule="auto"/>
        <w:rPr>
          <w:szCs w:val="24"/>
        </w:rPr>
      </w:pPr>
      <w:r w:rsidRPr="006C1F2A">
        <w:rPr>
          <w:szCs w:val="24"/>
        </w:rPr>
        <w:t>Applications</w:t>
      </w:r>
      <w:r w:rsidRPr="006C1F2A">
        <w:rPr>
          <w:spacing w:val="-3"/>
          <w:szCs w:val="24"/>
        </w:rPr>
        <w:t xml:space="preserve"> </w:t>
      </w:r>
      <w:r w:rsidRPr="006C1F2A">
        <w:rPr>
          <w:szCs w:val="24"/>
        </w:rPr>
        <w:t>received</w:t>
      </w:r>
      <w:r w:rsidRPr="006C1F2A">
        <w:rPr>
          <w:spacing w:val="-3"/>
          <w:szCs w:val="24"/>
        </w:rPr>
        <w:t xml:space="preserve"> </w:t>
      </w:r>
      <w:r w:rsidRPr="006C1F2A">
        <w:rPr>
          <w:szCs w:val="24"/>
        </w:rPr>
        <w:t>after the deadline will not be considered.</w:t>
      </w:r>
    </w:p>
    <w:p w14:paraId="26D6D097" w14:textId="77777777" w:rsidR="004A4A94" w:rsidRDefault="00343A61" w:rsidP="000C54A9">
      <w:pPr>
        <w:pStyle w:val="ListParagraph"/>
        <w:numPr>
          <w:ilvl w:val="0"/>
          <w:numId w:val="22"/>
        </w:numPr>
        <w:spacing w:after="120" w:line="240" w:lineRule="auto"/>
        <w:rPr>
          <w:szCs w:val="24"/>
        </w:rPr>
      </w:pPr>
      <w:r>
        <w:rPr>
          <w:szCs w:val="24"/>
        </w:rPr>
        <w:t xml:space="preserve">All sections of the </w:t>
      </w:r>
      <w:r w:rsidR="00850D11">
        <w:rPr>
          <w:szCs w:val="24"/>
        </w:rPr>
        <w:t>A</w:t>
      </w:r>
      <w:r>
        <w:rPr>
          <w:szCs w:val="24"/>
        </w:rPr>
        <w:t>pplication must be complete</w:t>
      </w:r>
      <w:r w:rsidR="00B43F5F">
        <w:rPr>
          <w:szCs w:val="24"/>
        </w:rPr>
        <w:t xml:space="preserve">. </w:t>
      </w:r>
      <w:r w:rsidR="00023F5F" w:rsidRPr="009C6739">
        <w:rPr>
          <w:szCs w:val="24"/>
        </w:rPr>
        <w:t>Applications determined to be ineligible</w:t>
      </w:r>
      <w:r w:rsidR="00023F5F">
        <w:rPr>
          <w:szCs w:val="24"/>
        </w:rPr>
        <w:t xml:space="preserve"> or</w:t>
      </w:r>
      <w:r w:rsidR="00023F5F" w:rsidRPr="009C6739">
        <w:rPr>
          <w:szCs w:val="24"/>
        </w:rPr>
        <w:t xml:space="preserve"> incomplete</w:t>
      </w:r>
      <w:r w:rsidR="00023F5F">
        <w:rPr>
          <w:szCs w:val="24"/>
        </w:rPr>
        <w:t xml:space="preserve"> will be </w:t>
      </w:r>
      <w:r w:rsidR="00023F5F" w:rsidRPr="009C6739">
        <w:rPr>
          <w:szCs w:val="24"/>
        </w:rPr>
        <w:t>eliminated from further review.</w:t>
      </w:r>
      <w:r w:rsidR="00023F5F">
        <w:rPr>
          <w:szCs w:val="24"/>
        </w:rPr>
        <w:t xml:space="preserve"> </w:t>
      </w:r>
    </w:p>
    <w:p w14:paraId="584D4E5E" w14:textId="47235ED5" w:rsidR="00343A61" w:rsidRDefault="00850D11" w:rsidP="000C54A9">
      <w:pPr>
        <w:pStyle w:val="ListParagraph"/>
        <w:numPr>
          <w:ilvl w:val="0"/>
          <w:numId w:val="22"/>
        </w:numPr>
        <w:spacing w:after="120" w:line="240" w:lineRule="auto"/>
        <w:rPr>
          <w:szCs w:val="24"/>
        </w:rPr>
      </w:pPr>
      <w:r>
        <w:rPr>
          <w:szCs w:val="24"/>
        </w:rPr>
        <w:t xml:space="preserve">Navigator </w:t>
      </w:r>
      <w:r w:rsidR="00542A7F">
        <w:rPr>
          <w:szCs w:val="24"/>
        </w:rPr>
        <w:t xml:space="preserve">Grant </w:t>
      </w:r>
      <w:r>
        <w:rPr>
          <w:szCs w:val="24"/>
        </w:rPr>
        <w:t>A</w:t>
      </w:r>
      <w:r w:rsidR="00542A7F">
        <w:rPr>
          <w:szCs w:val="24"/>
        </w:rPr>
        <w:t xml:space="preserve">pplications will be scored </w:t>
      </w:r>
      <w:r w:rsidR="00ED2C59">
        <w:rPr>
          <w:szCs w:val="24"/>
        </w:rPr>
        <w:t>according to</w:t>
      </w:r>
      <w:r w:rsidR="00542A7F">
        <w:rPr>
          <w:szCs w:val="24"/>
        </w:rPr>
        <w:t xml:space="preserve"> the rubric in</w:t>
      </w:r>
      <w:r w:rsidR="00510F87">
        <w:rPr>
          <w:szCs w:val="24"/>
        </w:rPr>
        <w:t xml:space="preserve"> </w:t>
      </w:r>
      <w:hyperlink w:anchor="_Section_7:_Scoring" w:history="1">
        <w:r w:rsidR="00940D76">
          <w:rPr>
            <w:rStyle w:val="Hyperlink"/>
            <w:szCs w:val="24"/>
          </w:rPr>
          <w:t>S</w:t>
        </w:r>
        <w:r w:rsidR="00ED2C59" w:rsidRPr="004A4A94">
          <w:rPr>
            <w:rStyle w:val="Hyperlink"/>
            <w:szCs w:val="24"/>
          </w:rPr>
          <w:t>ection 7</w:t>
        </w:r>
      </w:hyperlink>
      <w:r w:rsidR="00ED2C59">
        <w:rPr>
          <w:szCs w:val="24"/>
        </w:rPr>
        <w:t>.</w:t>
      </w:r>
      <w:r w:rsidR="00542A7F">
        <w:rPr>
          <w:szCs w:val="24"/>
        </w:rPr>
        <w:t xml:space="preserve"> </w:t>
      </w:r>
    </w:p>
    <w:p w14:paraId="0BBB0641" w14:textId="1C374DE0" w:rsidR="00A81393" w:rsidRPr="00E36BAF" w:rsidRDefault="00A81393" w:rsidP="000C54A9">
      <w:pPr>
        <w:pStyle w:val="ListParagraph"/>
        <w:numPr>
          <w:ilvl w:val="0"/>
          <w:numId w:val="22"/>
        </w:numPr>
        <w:spacing w:after="120" w:line="240" w:lineRule="auto"/>
        <w:rPr>
          <w:spacing w:val="-2"/>
          <w:szCs w:val="24"/>
        </w:rPr>
      </w:pPr>
      <w:r w:rsidRPr="00326FB0">
        <w:rPr>
          <w:szCs w:val="24"/>
        </w:rPr>
        <w:t>If</w:t>
      </w:r>
      <w:r w:rsidR="00502146">
        <w:rPr>
          <w:szCs w:val="24"/>
        </w:rPr>
        <w:t xml:space="preserve"> applicants </w:t>
      </w:r>
      <w:r w:rsidR="00B07B16">
        <w:rPr>
          <w:szCs w:val="24"/>
        </w:rPr>
        <w:t>use</w:t>
      </w:r>
      <w:r w:rsidR="00502146">
        <w:rPr>
          <w:szCs w:val="24"/>
        </w:rPr>
        <w:t xml:space="preserve"> </w:t>
      </w:r>
      <w:r w:rsidRPr="00326FB0">
        <w:rPr>
          <w:szCs w:val="24"/>
        </w:rPr>
        <w:t>assistive</w:t>
      </w:r>
      <w:r w:rsidRPr="00326FB0">
        <w:rPr>
          <w:spacing w:val="-3"/>
          <w:szCs w:val="24"/>
        </w:rPr>
        <w:t xml:space="preserve"> </w:t>
      </w:r>
      <w:r w:rsidRPr="00326FB0">
        <w:rPr>
          <w:szCs w:val="24"/>
        </w:rPr>
        <w:t>technology</w:t>
      </w:r>
      <w:r w:rsidRPr="00326FB0">
        <w:rPr>
          <w:spacing w:val="-5"/>
          <w:szCs w:val="24"/>
        </w:rPr>
        <w:t xml:space="preserve"> </w:t>
      </w:r>
      <w:r w:rsidRPr="00326FB0">
        <w:rPr>
          <w:szCs w:val="24"/>
        </w:rPr>
        <w:t>and</w:t>
      </w:r>
      <w:r w:rsidRPr="00326FB0">
        <w:rPr>
          <w:spacing w:val="-2"/>
          <w:szCs w:val="24"/>
        </w:rPr>
        <w:t xml:space="preserve"> </w:t>
      </w:r>
      <w:r w:rsidR="00502146">
        <w:rPr>
          <w:spacing w:val="-2"/>
          <w:szCs w:val="24"/>
        </w:rPr>
        <w:t>are</w:t>
      </w:r>
      <w:r w:rsidRPr="00326FB0">
        <w:rPr>
          <w:spacing w:val="-2"/>
          <w:szCs w:val="24"/>
        </w:rPr>
        <w:t xml:space="preserve"> </w:t>
      </w:r>
      <w:r w:rsidRPr="00326FB0">
        <w:rPr>
          <w:szCs w:val="24"/>
        </w:rPr>
        <w:t>unable</w:t>
      </w:r>
      <w:r w:rsidRPr="00326FB0">
        <w:rPr>
          <w:spacing w:val="-3"/>
          <w:szCs w:val="24"/>
        </w:rPr>
        <w:t xml:space="preserve"> </w:t>
      </w:r>
      <w:r w:rsidRPr="00326FB0">
        <w:rPr>
          <w:szCs w:val="24"/>
        </w:rPr>
        <w:t>to</w:t>
      </w:r>
      <w:r w:rsidRPr="00326FB0">
        <w:rPr>
          <w:spacing w:val="-2"/>
          <w:szCs w:val="24"/>
        </w:rPr>
        <w:t xml:space="preserve"> </w:t>
      </w:r>
      <w:r w:rsidRPr="00326FB0">
        <w:rPr>
          <w:szCs w:val="24"/>
        </w:rPr>
        <w:t>access</w:t>
      </w:r>
      <w:r w:rsidRPr="00326FB0">
        <w:rPr>
          <w:spacing w:val="-7"/>
          <w:szCs w:val="24"/>
        </w:rPr>
        <w:t xml:space="preserve"> </w:t>
      </w:r>
      <w:r w:rsidRPr="00326FB0">
        <w:rPr>
          <w:szCs w:val="24"/>
        </w:rPr>
        <w:t>material</w:t>
      </w:r>
      <w:r w:rsidR="00502146">
        <w:rPr>
          <w:szCs w:val="24"/>
        </w:rPr>
        <w:t>s</w:t>
      </w:r>
      <w:r w:rsidRPr="00326FB0">
        <w:rPr>
          <w:spacing w:val="-2"/>
          <w:szCs w:val="24"/>
        </w:rPr>
        <w:t xml:space="preserve"> </w:t>
      </w:r>
      <w:r w:rsidRPr="00326FB0">
        <w:rPr>
          <w:szCs w:val="24"/>
        </w:rPr>
        <w:t>on</w:t>
      </w:r>
      <w:r w:rsidRPr="00326FB0">
        <w:rPr>
          <w:spacing w:val="-2"/>
          <w:szCs w:val="24"/>
        </w:rPr>
        <w:t xml:space="preserve"> </w:t>
      </w:r>
      <w:r w:rsidRPr="00326FB0">
        <w:rPr>
          <w:szCs w:val="24"/>
        </w:rPr>
        <w:t>the</w:t>
      </w:r>
      <w:r w:rsidRPr="00326FB0">
        <w:rPr>
          <w:spacing w:val="-3"/>
          <w:szCs w:val="24"/>
        </w:rPr>
        <w:t xml:space="preserve"> </w:t>
      </w:r>
      <w:r w:rsidR="00502146">
        <w:rPr>
          <w:spacing w:val="-3"/>
          <w:szCs w:val="24"/>
        </w:rPr>
        <w:t>web</w:t>
      </w:r>
      <w:r w:rsidRPr="00326FB0">
        <w:rPr>
          <w:szCs w:val="24"/>
        </w:rPr>
        <w:t>site,</w:t>
      </w:r>
      <w:r w:rsidR="00837A90">
        <w:rPr>
          <w:spacing w:val="-2"/>
          <w:szCs w:val="24"/>
        </w:rPr>
        <w:t xml:space="preserve"> </w:t>
      </w:r>
      <w:r w:rsidRPr="00326FB0">
        <w:rPr>
          <w:szCs w:val="24"/>
        </w:rPr>
        <w:t xml:space="preserve">email </w:t>
      </w:r>
      <w:hyperlink r:id="rId31" w:history="1">
        <w:r w:rsidR="006229FC">
          <w:rPr>
            <w:rStyle w:val="Hyperlink"/>
            <w:szCs w:val="24"/>
          </w:rPr>
          <w:t>Navigators@GeorgiaAccess.ga.gov</w:t>
        </w:r>
      </w:hyperlink>
      <w:r w:rsidR="004A2ACA">
        <w:rPr>
          <w:szCs w:val="24"/>
        </w:rPr>
        <w:t xml:space="preserve"> for assistance</w:t>
      </w:r>
      <w:r w:rsidR="00AA0DBD">
        <w:rPr>
          <w:szCs w:val="24"/>
        </w:rPr>
        <w:t>.</w:t>
      </w:r>
    </w:p>
    <w:p w14:paraId="6E7B48E9" w14:textId="25EB3C36" w:rsidR="00DE61BF" w:rsidRDefault="002317F6" w:rsidP="000C54A9">
      <w:pPr>
        <w:pStyle w:val="ListParagraph"/>
        <w:numPr>
          <w:ilvl w:val="0"/>
          <w:numId w:val="22"/>
        </w:numPr>
        <w:spacing w:after="0" w:line="240" w:lineRule="auto"/>
        <w:rPr>
          <w:szCs w:val="24"/>
        </w:rPr>
      </w:pPr>
      <w:r>
        <w:rPr>
          <w:szCs w:val="24"/>
        </w:rPr>
        <w:t xml:space="preserve">Forms A, B, and C should be </w:t>
      </w:r>
      <w:r w:rsidRPr="00DE61BF">
        <w:rPr>
          <w:szCs w:val="24"/>
        </w:rPr>
        <w:t>downloaded</w:t>
      </w:r>
      <w:r>
        <w:rPr>
          <w:szCs w:val="24"/>
        </w:rPr>
        <w:t xml:space="preserve"> and completed. </w:t>
      </w:r>
      <w:r w:rsidR="00DE61BF" w:rsidRPr="00DE61BF">
        <w:rPr>
          <w:szCs w:val="24"/>
        </w:rPr>
        <w:t xml:space="preserve">Digital signatures are acceptable. </w:t>
      </w:r>
    </w:p>
    <w:p w14:paraId="04646639" w14:textId="12C1E7F5" w:rsidR="00E36BAF" w:rsidRPr="00AC7B88" w:rsidRDefault="002317F6" w:rsidP="000C54A9">
      <w:pPr>
        <w:pStyle w:val="ListParagraph"/>
        <w:numPr>
          <w:ilvl w:val="0"/>
          <w:numId w:val="22"/>
        </w:numPr>
        <w:spacing w:after="0" w:line="240" w:lineRule="auto"/>
        <w:rPr>
          <w:szCs w:val="24"/>
        </w:rPr>
      </w:pPr>
      <w:r>
        <w:rPr>
          <w:szCs w:val="24"/>
        </w:rPr>
        <w:t xml:space="preserve">The Budget </w:t>
      </w:r>
      <w:r w:rsidR="00B10EF3">
        <w:rPr>
          <w:szCs w:val="24"/>
        </w:rPr>
        <w:t xml:space="preserve">Narrative </w:t>
      </w:r>
      <w:r>
        <w:rPr>
          <w:szCs w:val="24"/>
        </w:rPr>
        <w:t xml:space="preserve">and Project Narratives are </w:t>
      </w:r>
      <w:r w:rsidR="00DE61BF" w:rsidRPr="00DE61BF">
        <w:rPr>
          <w:szCs w:val="24"/>
        </w:rPr>
        <w:t>essay format and</w:t>
      </w:r>
      <w:r w:rsidR="00E36BAF" w:rsidRPr="00AC7B88">
        <w:rPr>
          <w:szCs w:val="24"/>
        </w:rPr>
        <w:t xml:space="preserve"> must </w:t>
      </w:r>
      <w:r w:rsidR="00E30F1A">
        <w:rPr>
          <w:szCs w:val="24"/>
        </w:rPr>
        <w:t>meet</w:t>
      </w:r>
      <w:r w:rsidR="00E36BAF" w:rsidRPr="00AC7B88">
        <w:rPr>
          <w:szCs w:val="24"/>
        </w:rPr>
        <w:t xml:space="preserve"> the following specifications:</w:t>
      </w:r>
    </w:p>
    <w:p w14:paraId="1AB23BED" w14:textId="77777777" w:rsidR="00E36BAF" w:rsidRPr="004D50E4" w:rsidRDefault="00E36BAF" w:rsidP="000C54A9">
      <w:pPr>
        <w:pStyle w:val="ListParagraph"/>
        <w:numPr>
          <w:ilvl w:val="0"/>
          <w:numId w:val="1"/>
        </w:numPr>
        <w:spacing w:after="120" w:line="240" w:lineRule="auto"/>
        <w:ind w:left="1350"/>
        <w:rPr>
          <w:szCs w:val="24"/>
          <w:lang w:val="fr-FR"/>
        </w:rPr>
      </w:pPr>
      <w:r w:rsidRPr="004D50E4">
        <w:rPr>
          <w:b/>
          <w:bCs/>
          <w:szCs w:val="24"/>
          <w:lang w:val="fr-FR"/>
        </w:rPr>
        <w:t xml:space="preserve">Page </w:t>
      </w:r>
      <w:proofErr w:type="gramStart"/>
      <w:r w:rsidRPr="004D50E4">
        <w:rPr>
          <w:b/>
          <w:bCs/>
          <w:szCs w:val="24"/>
          <w:lang w:val="fr-FR"/>
        </w:rPr>
        <w:t>Size</w:t>
      </w:r>
      <w:r w:rsidRPr="004D50E4">
        <w:rPr>
          <w:szCs w:val="24"/>
          <w:lang w:val="fr-FR"/>
        </w:rPr>
        <w:t>:</w:t>
      </w:r>
      <w:proofErr w:type="gramEnd"/>
      <w:r w:rsidRPr="004D50E4">
        <w:rPr>
          <w:b/>
          <w:bCs/>
          <w:szCs w:val="24"/>
          <w:lang w:val="fr-FR"/>
        </w:rPr>
        <w:t xml:space="preserve"> </w:t>
      </w:r>
      <w:r w:rsidRPr="004D50E4">
        <w:rPr>
          <w:szCs w:val="24"/>
          <w:lang w:val="fr-FR"/>
        </w:rPr>
        <w:t>8.5”</w:t>
      </w:r>
      <w:r w:rsidRPr="004D50E4">
        <w:rPr>
          <w:spacing w:val="-4"/>
          <w:szCs w:val="24"/>
          <w:lang w:val="fr-FR"/>
        </w:rPr>
        <w:t xml:space="preserve"> </w:t>
      </w:r>
      <w:r w:rsidRPr="004D50E4">
        <w:rPr>
          <w:szCs w:val="24"/>
          <w:lang w:val="fr-FR"/>
        </w:rPr>
        <w:t>x</w:t>
      </w:r>
      <w:r w:rsidRPr="004D50E4">
        <w:rPr>
          <w:spacing w:val="-1"/>
          <w:szCs w:val="24"/>
          <w:lang w:val="fr-FR"/>
        </w:rPr>
        <w:t xml:space="preserve"> </w:t>
      </w:r>
      <w:r w:rsidRPr="004D50E4">
        <w:rPr>
          <w:szCs w:val="24"/>
          <w:lang w:val="fr-FR"/>
        </w:rPr>
        <w:t>11”</w:t>
      </w:r>
      <w:r w:rsidRPr="004D50E4">
        <w:rPr>
          <w:spacing w:val="-4"/>
          <w:szCs w:val="24"/>
          <w:lang w:val="fr-FR"/>
        </w:rPr>
        <w:t xml:space="preserve"> </w:t>
      </w:r>
      <w:proofErr w:type="spellStart"/>
      <w:r w:rsidRPr="004D50E4">
        <w:rPr>
          <w:szCs w:val="24"/>
          <w:lang w:val="fr-FR"/>
        </w:rPr>
        <w:t>letter</w:t>
      </w:r>
      <w:proofErr w:type="spellEnd"/>
      <w:r w:rsidRPr="004D50E4">
        <w:rPr>
          <w:szCs w:val="24"/>
          <w:lang w:val="fr-FR"/>
        </w:rPr>
        <w:t>-size</w:t>
      </w:r>
      <w:r w:rsidRPr="004D50E4">
        <w:rPr>
          <w:spacing w:val="-5"/>
          <w:szCs w:val="24"/>
          <w:lang w:val="fr-FR"/>
        </w:rPr>
        <w:t xml:space="preserve"> </w:t>
      </w:r>
      <w:r w:rsidRPr="004D50E4">
        <w:rPr>
          <w:szCs w:val="24"/>
          <w:lang w:val="fr-FR"/>
        </w:rPr>
        <w:t>pages</w:t>
      </w:r>
    </w:p>
    <w:p w14:paraId="42B1B4CF" w14:textId="77777777" w:rsidR="00E36BAF" w:rsidRPr="00765730" w:rsidRDefault="00E36BAF" w:rsidP="000C54A9">
      <w:pPr>
        <w:pStyle w:val="ListParagraph"/>
        <w:numPr>
          <w:ilvl w:val="0"/>
          <w:numId w:val="1"/>
        </w:numPr>
        <w:spacing w:after="120" w:line="240" w:lineRule="auto"/>
        <w:ind w:left="1350"/>
        <w:rPr>
          <w:szCs w:val="24"/>
        </w:rPr>
      </w:pPr>
      <w:r w:rsidRPr="00EB4024">
        <w:rPr>
          <w:b/>
          <w:bCs/>
          <w:szCs w:val="24"/>
        </w:rPr>
        <w:t>Margins</w:t>
      </w:r>
      <w:r w:rsidRPr="00765730">
        <w:rPr>
          <w:szCs w:val="24"/>
        </w:rPr>
        <w:t>:</w:t>
      </w:r>
      <w:r w:rsidRPr="00765730">
        <w:rPr>
          <w:spacing w:val="-1"/>
          <w:szCs w:val="24"/>
        </w:rPr>
        <w:t xml:space="preserve"> </w:t>
      </w:r>
      <w:r w:rsidRPr="00765730">
        <w:rPr>
          <w:szCs w:val="24"/>
        </w:rPr>
        <w:t>1”</w:t>
      </w:r>
      <w:r w:rsidRPr="00765730">
        <w:rPr>
          <w:spacing w:val="-4"/>
          <w:szCs w:val="24"/>
        </w:rPr>
        <w:t xml:space="preserve"> </w:t>
      </w:r>
      <w:r w:rsidRPr="00765730">
        <w:rPr>
          <w:szCs w:val="24"/>
        </w:rPr>
        <w:t>margins (top, bottom, left and right side).</w:t>
      </w:r>
    </w:p>
    <w:p w14:paraId="36724E81" w14:textId="77777777" w:rsidR="00E36BAF" w:rsidRPr="00765730" w:rsidRDefault="00E36BAF" w:rsidP="000C54A9">
      <w:pPr>
        <w:pStyle w:val="ListParagraph"/>
        <w:numPr>
          <w:ilvl w:val="0"/>
          <w:numId w:val="1"/>
        </w:numPr>
        <w:spacing w:after="120" w:line="240" w:lineRule="auto"/>
        <w:ind w:left="1350"/>
        <w:rPr>
          <w:szCs w:val="24"/>
        </w:rPr>
      </w:pPr>
      <w:r w:rsidRPr="00EB4024">
        <w:rPr>
          <w:b/>
          <w:bCs/>
          <w:szCs w:val="24"/>
        </w:rPr>
        <w:t>Font</w:t>
      </w:r>
      <w:r w:rsidRPr="00EB4024">
        <w:rPr>
          <w:b/>
          <w:bCs/>
          <w:spacing w:val="-1"/>
          <w:szCs w:val="24"/>
        </w:rPr>
        <w:t xml:space="preserve"> </w:t>
      </w:r>
      <w:r w:rsidRPr="00EB4024">
        <w:rPr>
          <w:b/>
          <w:bCs/>
          <w:szCs w:val="24"/>
        </w:rPr>
        <w:t>size</w:t>
      </w:r>
      <w:r w:rsidRPr="00765730">
        <w:rPr>
          <w:spacing w:val="-1"/>
          <w:szCs w:val="24"/>
        </w:rPr>
        <w:t xml:space="preserve">: </w:t>
      </w:r>
      <w:r w:rsidRPr="00765730">
        <w:rPr>
          <w:szCs w:val="24"/>
        </w:rPr>
        <w:t>12-point font</w:t>
      </w:r>
    </w:p>
    <w:p w14:paraId="5A3A7484" w14:textId="77777777" w:rsidR="00E36BAF" w:rsidRPr="00765730" w:rsidRDefault="00E36BAF" w:rsidP="000C54A9">
      <w:pPr>
        <w:pStyle w:val="ListParagraph"/>
        <w:numPr>
          <w:ilvl w:val="0"/>
          <w:numId w:val="1"/>
        </w:numPr>
        <w:spacing w:after="120" w:line="240" w:lineRule="auto"/>
        <w:ind w:left="1350"/>
        <w:rPr>
          <w:szCs w:val="24"/>
        </w:rPr>
      </w:pPr>
      <w:r w:rsidRPr="00EB4024">
        <w:rPr>
          <w:b/>
          <w:bCs/>
          <w:szCs w:val="24"/>
        </w:rPr>
        <w:t>Font</w:t>
      </w:r>
      <w:r w:rsidRPr="00765730">
        <w:rPr>
          <w:szCs w:val="24"/>
        </w:rPr>
        <w:t>: Times New Roman</w:t>
      </w:r>
    </w:p>
    <w:p w14:paraId="26640FE0" w14:textId="0DB6B414" w:rsidR="00E36BAF" w:rsidRPr="00E36BAF" w:rsidRDefault="00E36BAF" w:rsidP="000C54A9">
      <w:pPr>
        <w:pStyle w:val="ListParagraph"/>
        <w:numPr>
          <w:ilvl w:val="0"/>
          <w:numId w:val="1"/>
        </w:numPr>
        <w:spacing w:after="120" w:line="240" w:lineRule="auto"/>
        <w:ind w:left="1350"/>
        <w:rPr>
          <w:szCs w:val="24"/>
        </w:rPr>
      </w:pPr>
      <w:r w:rsidRPr="00EB4024">
        <w:rPr>
          <w:b/>
          <w:bCs/>
          <w:szCs w:val="24"/>
        </w:rPr>
        <w:t>Spacing</w:t>
      </w:r>
      <w:r w:rsidRPr="00765730">
        <w:rPr>
          <w:szCs w:val="24"/>
        </w:rPr>
        <w:t>:</w:t>
      </w:r>
      <w:r w:rsidRPr="00752B80">
        <w:rPr>
          <w:szCs w:val="24"/>
        </w:rPr>
        <w:t xml:space="preserve"> Single-spaced</w:t>
      </w:r>
    </w:p>
    <w:p w14:paraId="0475B3D2" w14:textId="036AC95A" w:rsidR="00DD20C6" w:rsidRPr="00BA08EF" w:rsidRDefault="00A4035D" w:rsidP="008834B2">
      <w:pPr>
        <w:pStyle w:val="Heading2"/>
      </w:pPr>
      <w:bookmarkStart w:id="97" w:name="_Toc151385641"/>
      <w:bookmarkStart w:id="98" w:name="_Toc158232005"/>
      <w:r>
        <w:t>5</w:t>
      </w:r>
      <w:r w:rsidR="00DD20C6">
        <w:t>.</w:t>
      </w:r>
      <w:r>
        <w:t>3</w:t>
      </w:r>
      <w:r w:rsidR="00DD20C6">
        <w:t xml:space="preserve"> Questions</w:t>
      </w:r>
      <w:bookmarkEnd w:id="97"/>
      <w:bookmarkEnd w:id="98"/>
      <w:r w:rsidR="00DD20C6">
        <w:t xml:space="preserve"> </w:t>
      </w:r>
    </w:p>
    <w:p w14:paraId="3C44D93F" w14:textId="3E0E747F" w:rsidR="00C43901" w:rsidRPr="00DD20C6" w:rsidRDefault="00DD20C6" w:rsidP="008834B2">
      <w:pPr>
        <w:spacing w:line="240" w:lineRule="auto"/>
        <w:rPr>
          <w:szCs w:val="24"/>
        </w:rPr>
      </w:pPr>
      <w:r>
        <w:rPr>
          <w:szCs w:val="24"/>
        </w:rPr>
        <w:t xml:space="preserve">Applicants may submit questions about the Navigator Grant Application to </w:t>
      </w:r>
      <w:hyperlink r:id="rId32" w:history="1">
        <w:r w:rsidR="005268E6" w:rsidRPr="00A052FA">
          <w:rPr>
            <w:rStyle w:val="Hyperlink"/>
            <w:rFonts w:cstheme="minorHAnsi"/>
            <w:szCs w:val="24"/>
          </w:rPr>
          <w:t>Navigators@GeorgiaAccess.ga.gov</w:t>
        </w:r>
      </w:hyperlink>
      <w:r w:rsidRPr="00326FB0">
        <w:rPr>
          <w:szCs w:val="24"/>
        </w:rPr>
        <w:t xml:space="preserve"> </w:t>
      </w:r>
      <w:r w:rsidRPr="00326FB0">
        <w:rPr>
          <w:b/>
          <w:szCs w:val="24"/>
        </w:rPr>
        <w:t>by 5:00 PM E</w:t>
      </w:r>
      <w:r>
        <w:rPr>
          <w:b/>
          <w:szCs w:val="24"/>
        </w:rPr>
        <w:t xml:space="preserve">astern </w:t>
      </w:r>
      <w:r w:rsidRPr="00326FB0">
        <w:rPr>
          <w:b/>
          <w:szCs w:val="24"/>
        </w:rPr>
        <w:t>T</w:t>
      </w:r>
      <w:r>
        <w:rPr>
          <w:b/>
          <w:szCs w:val="24"/>
        </w:rPr>
        <w:t>ime</w:t>
      </w:r>
      <w:r w:rsidRPr="00326FB0">
        <w:rPr>
          <w:b/>
          <w:szCs w:val="24"/>
        </w:rPr>
        <w:t xml:space="preserve"> </w:t>
      </w:r>
      <w:r w:rsidRPr="00220222">
        <w:rPr>
          <w:b/>
          <w:szCs w:val="24"/>
        </w:rPr>
        <w:t xml:space="preserve">on </w:t>
      </w:r>
      <w:r w:rsidR="00837060">
        <w:rPr>
          <w:b/>
          <w:szCs w:val="24"/>
        </w:rPr>
        <w:t xml:space="preserve">June </w:t>
      </w:r>
      <w:r w:rsidR="001E53BC">
        <w:rPr>
          <w:b/>
          <w:szCs w:val="24"/>
        </w:rPr>
        <w:t>1</w:t>
      </w:r>
      <w:r w:rsidR="008D0FB4">
        <w:rPr>
          <w:b/>
          <w:szCs w:val="24"/>
        </w:rPr>
        <w:t>5</w:t>
      </w:r>
      <w:r w:rsidRPr="00220222">
        <w:rPr>
          <w:b/>
          <w:szCs w:val="24"/>
        </w:rPr>
        <w:t>, 202</w:t>
      </w:r>
      <w:r w:rsidR="00474A30">
        <w:rPr>
          <w:b/>
          <w:szCs w:val="24"/>
        </w:rPr>
        <w:t>4</w:t>
      </w:r>
      <w:r w:rsidRPr="00326FB0">
        <w:rPr>
          <w:szCs w:val="24"/>
        </w:rPr>
        <w:t>.</w:t>
      </w:r>
      <w:r>
        <w:rPr>
          <w:szCs w:val="24"/>
        </w:rPr>
        <w:t xml:space="preserve"> The State will post </w:t>
      </w:r>
      <w:r w:rsidR="00291DF1">
        <w:rPr>
          <w:szCs w:val="24"/>
        </w:rPr>
        <w:t>a list of questions and answers</w:t>
      </w:r>
      <w:r>
        <w:rPr>
          <w:szCs w:val="24"/>
        </w:rPr>
        <w:t xml:space="preserve"> </w:t>
      </w:r>
      <w:r w:rsidRPr="000E690F">
        <w:rPr>
          <w:szCs w:val="24"/>
        </w:rPr>
        <w:t xml:space="preserve">by </w:t>
      </w:r>
      <w:r w:rsidR="00FE2D14">
        <w:rPr>
          <w:szCs w:val="24"/>
        </w:rPr>
        <w:t>June</w:t>
      </w:r>
      <w:r w:rsidR="00474A30">
        <w:rPr>
          <w:szCs w:val="24"/>
        </w:rPr>
        <w:t xml:space="preserve"> </w:t>
      </w:r>
      <w:r w:rsidR="00FE2D14">
        <w:rPr>
          <w:szCs w:val="24"/>
        </w:rPr>
        <w:t>21</w:t>
      </w:r>
      <w:r w:rsidRPr="000E690F">
        <w:rPr>
          <w:szCs w:val="24"/>
        </w:rPr>
        <w:t>, 202</w:t>
      </w:r>
      <w:r w:rsidR="00474A30">
        <w:rPr>
          <w:szCs w:val="24"/>
        </w:rPr>
        <w:t>4</w:t>
      </w:r>
      <w:r w:rsidRPr="000E690F">
        <w:rPr>
          <w:szCs w:val="24"/>
        </w:rPr>
        <w:t>.</w:t>
      </w:r>
    </w:p>
    <w:p w14:paraId="1520B372" w14:textId="55778DB0" w:rsidR="007469B9" w:rsidRDefault="0007314F" w:rsidP="008834B2">
      <w:pPr>
        <w:pStyle w:val="Heading1"/>
      </w:pPr>
      <w:bookmarkStart w:id="99" w:name="_Section_6:_Application"/>
      <w:bookmarkStart w:id="100" w:name="_Toc760173775"/>
      <w:bookmarkStart w:id="101" w:name="_Toc133828657"/>
      <w:bookmarkStart w:id="102" w:name="_Toc151385643"/>
      <w:bookmarkStart w:id="103" w:name="_Toc158232006"/>
      <w:bookmarkEnd w:id="99"/>
      <w:r w:rsidRPr="001B4466">
        <w:t xml:space="preserve">Section </w:t>
      </w:r>
      <w:r w:rsidR="00A4035D">
        <w:t>6</w:t>
      </w:r>
      <w:r w:rsidRPr="001B4466">
        <w:t xml:space="preserve">: </w:t>
      </w:r>
      <w:r w:rsidR="00EA7E7F" w:rsidRPr="001B4466">
        <w:t>Application Detail</w:t>
      </w:r>
      <w:r w:rsidR="000250A0">
        <w:t>s</w:t>
      </w:r>
      <w:bookmarkEnd w:id="100"/>
      <w:bookmarkEnd w:id="101"/>
      <w:bookmarkEnd w:id="102"/>
      <w:bookmarkEnd w:id="103"/>
      <w:r w:rsidR="00EA7E7F" w:rsidRPr="001B4466">
        <w:t xml:space="preserve"> </w:t>
      </w:r>
    </w:p>
    <w:p w14:paraId="734A8191" w14:textId="5B69D2E1" w:rsidR="0052707E" w:rsidRDefault="00A4035D" w:rsidP="008834B2">
      <w:pPr>
        <w:pStyle w:val="Heading2"/>
      </w:pPr>
      <w:bookmarkStart w:id="104" w:name="_Toc151385644"/>
      <w:bookmarkStart w:id="105" w:name="_Toc158232007"/>
      <w:bookmarkStart w:id="106" w:name="_Toc133594981"/>
      <w:bookmarkStart w:id="107" w:name="_Toc229641922"/>
      <w:bookmarkStart w:id="108" w:name="_Toc133828659"/>
      <w:r>
        <w:t>6</w:t>
      </w:r>
      <w:r w:rsidR="0052707E">
        <w:t>.</w:t>
      </w:r>
      <w:r w:rsidR="00B354B9">
        <w:t>1</w:t>
      </w:r>
      <w:r w:rsidR="0052707E">
        <w:t xml:space="preserve"> Form A –</w:t>
      </w:r>
      <w:r w:rsidR="0052707E" w:rsidRPr="00914B3E">
        <w:rPr>
          <w:rFonts w:ascii="Times New Roman" w:hAnsi="Times New Roman"/>
          <w:color w:val="auto"/>
          <w:sz w:val="24"/>
          <w:szCs w:val="24"/>
        </w:rPr>
        <w:t xml:space="preserve"> </w:t>
      </w:r>
      <w:r w:rsidR="0052707E">
        <w:t>Applicant Information &amp; Signature</w:t>
      </w:r>
      <w:bookmarkEnd w:id="104"/>
      <w:bookmarkEnd w:id="105"/>
    </w:p>
    <w:p w14:paraId="0C598599" w14:textId="410183C2" w:rsidR="0052707E" w:rsidRDefault="0052707E" w:rsidP="008834B2">
      <w:pPr>
        <w:spacing w:line="240" w:lineRule="auto"/>
      </w:pPr>
      <w:r w:rsidRPr="00813A61">
        <w:t xml:space="preserve">Form </w:t>
      </w:r>
      <w:r>
        <w:t>A</w:t>
      </w:r>
      <w:r w:rsidRPr="00813A61">
        <w:t xml:space="preserve"> must be completed and signed by the Authorized </w:t>
      </w:r>
      <w:r>
        <w:t xml:space="preserve">Organizational </w:t>
      </w:r>
      <w:r w:rsidRPr="00813A61">
        <w:t>Representative</w:t>
      </w:r>
      <w:r>
        <w:t xml:space="preserve"> (AOR)</w:t>
      </w:r>
      <w:r w:rsidRPr="00813A61">
        <w:t xml:space="preserve">. </w:t>
      </w:r>
      <w:r w:rsidR="006E55D8">
        <w:t xml:space="preserve">Applicants must submit </w:t>
      </w:r>
      <w:r w:rsidRPr="00813A61">
        <w:t xml:space="preserve">Form </w:t>
      </w:r>
      <w:r>
        <w:t>A</w:t>
      </w:r>
      <w:r w:rsidR="006E55D8">
        <w:t>, which</w:t>
      </w:r>
      <w:r w:rsidRPr="00813A61">
        <w:t xml:space="preserve"> contains all obligations imposed by federal and state regulations and other terms and conditions of the Navigator Grant, including all assurances.</w:t>
      </w:r>
      <w:r>
        <w:t xml:space="preserve"> </w:t>
      </w:r>
    </w:p>
    <w:p w14:paraId="44232600" w14:textId="0B3F61EB" w:rsidR="00A101AE" w:rsidRDefault="00B9216F" w:rsidP="008834B2">
      <w:pPr>
        <w:widowControl w:val="0"/>
        <w:tabs>
          <w:tab w:val="left" w:pos="839"/>
          <w:tab w:val="left" w:pos="840"/>
        </w:tabs>
        <w:autoSpaceDE w:val="0"/>
        <w:autoSpaceDN w:val="0"/>
        <w:spacing w:after="0" w:line="240" w:lineRule="auto"/>
      </w:pPr>
      <w:r>
        <w:t xml:space="preserve">If an applicant is applying </w:t>
      </w:r>
      <w:proofErr w:type="gramStart"/>
      <w:r>
        <w:t>as</w:t>
      </w:r>
      <w:proofErr w:type="gramEnd"/>
      <w:r>
        <w:t xml:space="preserve"> a consortium, a</w:t>
      </w:r>
      <w:r w:rsidR="00A101AE">
        <w:t xml:space="preserve"> Letter of Support is required from each consortium subrecipient. Letters of Support must be on the organization’s letterhead and </w:t>
      </w:r>
      <w:r w:rsidR="00C86235">
        <w:t>must</w:t>
      </w:r>
      <w:r w:rsidR="00A101AE">
        <w:t xml:space="preserve"> include:</w:t>
      </w:r>
    </w:p>
    <w:p w14:paraId="22788301" w14:textId="591A0F43" w:rsidR="00A101AE" w:rsidRDefault="00A101AE" w:rsidP="000C54A9">
      <w:pPr>
        <w:pStyle w:val="ListParagraph"/>
        <w:widowControl w:val="0"/>
        <w:numPr>
          <w:ilvl w:val="0"/>
          <w:numId w:val="8"/>
        </w:numPr>
        <w:tabs>
          <w:tab w:val="left" w:pos="839"/>
          <w:tab w:val="left" w:pos="840"/>
        </w:tabs>
        <w:autoSpaceDE w:val="0"/>
        <w:autoSpaceDN w:val="0"/>
        <w:spacing w:after="120" w:line="240" w:lineRule="auto"/>
      </w:pPr>
      <w:r>
        <w:t>Confirmation that the subrecipient agreed to participate in the proposed project</w:t>
      </w:r>
      <w:r w:rsidR="00FF66AC">
        <w:t xml:space="preserve"> and </w:t>
      </w:r>
      <w:r>
        <w:t>fulfill the assigned role and duties</w:t>
      </w:r>
      <w:r w:rsidR="00013133">
        <w:t>.</w:t>
      </w:r>
    </w:p>
    <w:p w14:paraId="04468FB7" w14:textId="3F9C6527" w:rsidR="00A101AE" w:rsidRDefault="00A101AE" w:rsidP="000C54A9">
      <w:pPr>
        <w:pStyle w:val="ListParagraph"/>
        <w:widowControl w:val="0"/>
        <w:numPr>
          <w:ilvl w:val="0"/>
          <w:numId w:val="8"/>
        </w:numPr>
        <w:tabs>
          <w:tab w:val="left" w:pos="839"/>
          <w:tab w:val="left" w:pos="840"/>
        </w:tabs>
        <w:autoSpaceDE w:val="0"/>
        <w:autoSpaceDN w:val="0"/>
        <w:spacing w:after="120" w:line="240" w:lineRule="auto"/>
      </w:pPr>
      <w:r>
        <w:t>Attestation that the subrecipient is not an applicant or a subrecipient with another Navigator Grant applicant</w:t>
      </w:r>
      <w:r w:rsidR="00013133">
        <w:t>.</w:t>
      </w:r>
    </w:p>
    <w:p w14:paraId="2204047F" w14:textId="39B0C068" w:rsidR="00A101AE" w:rsidRDefault="00A101AE" w:rsidP="000C54A9">
      <w:pPr>
        <w:pStyle w:val="ListParagraph"/>
        <w:widowControl w:val="0"/>
        <w:numPr>
          <w:ilvl w:val="0"/>
          <w:numId w:val="8"/>
        </w:numPr>
        <w:tabs>
          <w:tab w:val="left" w:pos="839"/>
          <w:tab w:val="left" w:pos="840"/>
        </w:tabs>
        <w:autoSpaceDE w:val="0"/>
        <w:autoSpaceDN w:val="0"/>
        <w:spacing w:after="120" w:line="240" w:lineRule="auto"/>
      </w:pPr>
      <w:r>
        <w:t>Signature of an accountable, senior representative able to bind the organization</w:t>
      </w:r>
      <w:r w:rsidR="00013133">
        <w:t>.</w:t>
      </w:r>
    </w:p>
    <w:p w14:paraId="4B8464B4" w14:textId="791B09C7" w:rsidR="00EB29C6" w:rsidRDefault="00A4035D" w:rsidP="008834B2">
      <w:pPr>
        <w:pStyle w:val="Heading2"/>
      </w:pPr>
      <w:bookmarkStart w:id="109" w:name="_Toc151385645"/>
      <w:bookmarkStart w:id="110" w:name="_Toc158232008"/>
      <w:bookmarkEnd w:id="106"/>
      <w:bookmarkEnd w:id="107"/>
      <w:bookmarkEnd w:id="108"/>
      <w:r>
        <w:t>6</w:t>
      </w:r>
      <w:r w:rsidR="00EB29C6">
        <w:t>.2 Form B –</w:t>
      </w:r>
      <w:r w:rsidR="00EB29C6" w:rsidRPr="00914B3E">
        <w:rPr>
          <w:rFonts w:ascii="Times New Roman" w:hAnsi="Times New Roman"/>
          <w:color w:val="auto"/>
          <w:sz w:val="24"/>
          <w:szCs w:val="24"/>
        </w:rPr>
        <w:t xml:space="preserve"> </w:t>
      </w:r>
      <w:r w:rsidR="00EB29C6">
        <w:t>Business Assessment &amp; Mandatory Disclosure</w:t>
      </w:r>
      <w:bookmarkEnd w:id="109"/>
      <w:bookmarkEnd w:id="110"/>
    </w:p>
    <w:p w14:paraId="4797BDDE" w14:textId="6C40446F" w:rsidR="0052707E" w:rsidRDefault="00F43E28" w:rsidP="008834B2">
      <w:pPr>
        <w:pStyle w:val="BodyText"/>
        <w:spacing w:after="160"/>
      </w:pPr>
      <w:r>
        <w:t xml:space="preserve">Applicants must submit </w:t>
      </w:r>
      <w:r w:rsidR="00320206">
        <w:t xml:space="preserve">Form B </w:t>
      </w:r>
      <w:r>
        <w:t>for</w:t>
      </w:r>
      <w:r w:rsidR="0052707E">
        <w:t xml:space="preserve"> the State to evaluate the risk posed by </w:t>
      </w:r>
      <w:r w:rsidR="002E15A9">
        <w:t xml:space="preserve">the </w:t>
      </w:r>
      <w:r w:rsidR="0052707E">
        <w:t>applicant</w:t>
      </w:r>
      <w:r w:rsidR="009A3D38">
        <w:t xml:space="preserve"> and </w:t>
      </w:r>
      <w:r w:rsidR="00F846A3">
        <w:lastRenderedPageBreak/>
        <w:t>verify that applicants demonstrate financial solvency</w:t>
      </w:r>
      <w:r w:rsidR="0052707E">
        <w:t>. This analysis of risk includes</w:t>
      </w:r>
      <w:r w:rsidR="0052707E">
        <w:rPr>
          <w:spacing w:val="-4"/>
        </w:rPr>
        <w:t xml:space="preserve"> </w:t>
      </w:r>
      <w:r w:rsidR="0052707E">
        <w:t>items</w:t>
      </w:r>
      <w:r w:rsidR="0052707E">
        <w:rPr>
          <w:spacing w:val="-4"/>
        </w:rPr>
        <w:t xml:space="preserve"> </w:t>
      </w:r>
      <w:r w:rsidR="0052707E">
        <w:t>such</w:t>
      </w:r>
      <w:r w:rsidR="0052707E">
        <w:rPr>
          <w:spacing w:val="-4"/>
        </w:rPr>
        <w:t xml:space="preserve"> </w:t>
      </w:r>
      <w:r w:rsidR="0052707E">
        <w:t>as</w:t>
      </w:r>
      <w:r w:rsidR="0052707E">
        <w:rPr>
          <w:spacing w:val="-4"/>
        </w:rPr>
        <w:t xml:space="preserve"> </w:t>
      </w:r>
      <w:r w:rsidR="0052707E">
        <w:t>financial</w:t>
      </w:r>
      <w:r w:rsidR="0052707E">
        <w:rPr>
          <w:spacing w:val="-4"/>
        </w:rPr>
        <w:t xml:space="preserve"> </w:t>
      </w:r>
      <w:r w:rsidR="0052707E">
        <w:t>stability,</w:t>
      </w:r>
      <w:r w:rsidR="0052707E">
        <w:rPr>
          <w:spacing w:val="-4"/>
        </w:rPr>
        <w:t xml:space="preserve"> </w:t>
      </w:r>
      <w:r w:rsidR="0052707E">
        <w:t>management</w:t>
      </w:r>
      <w:r w:rsidR="0052707E">
        <w:rPr>
          <w:spacing w:val="-4"/>
        </w:rPr>
        <w:t xml:space="preserve"> </w:t>
      </w:r>
      <w:r w:rsidR="0052707E">
        <w:t>systems,</w:t>
      </w:r>
      <w:r w:rsidR="0052707E">
        <w:rPr>
          <w:spacing w:val="-2"/>
        </w:rPr>
        <w:t xml:space="preserve"> </w:t>
      </w:r>
      <w:r w:rsidR="0052707E">
        <w:t>internal</w:t>
      </w:r>
      <w:r w:rsidR="0052707E">
        <w:rPr>
          <w:spacing w:val="-4"/>
        </w:rPr>
        <w:t xml:space="preserve"> </w:t>
      </w:r>
      <w:r w:rsidR="0052707E">
        <w:t xml:space="preserve">controls, and the ability to manage grant funding. </w:t>
      </w:r>
    </w:p>
    <w:p w14:paraId="15A8C898" w14:textId="186B6CDE" w:rsidR="0082687C" w:rsidRPr="006A1940" w:rsidRDefault="00A4035D" w:rsidP="008834B2">
      <w:pPr>
        <w:keepNext/>
        <w:keepLines/>
        <w:spacing w:line="240" w:lineRule="auto"/>
        <w:outlineLvl w:val="1"/>
        <w:rPr>
          <w:rFonts w:ascii="Times New Roman" w:eastAsia="MS Gothic" w:hAnsi="Times New Roman" w:cs="Times New Roman"/>
          <w:color w:val="2F5496"/>
          <w:sz w:val="28"/>
          <w:szCs w:val="26"/>
        </w:rPr>
      </w:pPr>
      <w:bookmarkStart w:id="111" w:name="_Toc151385646"/>
      <w:bookmarkStart w:id="112" w:name="_Toc158232009"/>
      <w:bookmarkStart w:id="113" w:name="_Toc133595007"/>
      <w:bookmarkStart w:id="114" w:name="_Toc2048664191"/>
      <w:bookmarkStart w:id="115" w:name="_Toc133828663"/>
      <w:r>
        <w:rPr>
          <w:rFonts w:ascii="Times New Roman" w:eastAsia="MS Gothic" w:hAnsi="Times New Roman" w:cs="Times New Roman"/>
          <w:color w:val="2F5496"/>
          <w:sz w:val="28"/>
          <w:szCs w:val="26"/>
        </w:rPr>
        <w:t>6</w:t>
      </w:r>
      <w:r w:rsidR="00C069E2">
        <w:rPr>
          <w:rStyle w:val="Heading2Char"/>
        </w:rPr>
        <w:t>.</w:t>
      </w:r>
      <w:r w:rsidR="0041260E">
        <w:rPr>
          <w:rStyle w:val="Heading2Char"/>
        </w:rPr>
        <w:t>3</w:t>
      </w:r>
      <w:r w:rsidR="00C069E2">
        <w:rPr>
          <w:rStyle w:val="Heading2Char"/>
        </w:rPr>
        <w:t xml:space="preserve"> </w:t>
      </w:r>
      <w:r w:rsidR="0082687C">
        <w:rPr>
          <w:rStyle w:val="Heading2Char"/>
        </w:rPr>
        <w:t xml:space="preserve">Form C – </w:t>
      </w:r>
      <w:r w:rsidR="0082687C" w:rsidRPr="002C533B">
        <w:rPr>
          <w:rStyle w:val="Heading2Char"/>
        </w:rPr>
        <w:t>Detailed Budget</w:t>
      </w:r>
      <w:bookmarkEnd w:id="111"/>
      <w:bookmarkEnd w:id="112"/>
      <w:r w:rsidR="0082687C">
        <w:rPr>
          <w:rStyle w:val="Heading2Char"/>
        </w:rPr>
        <w:t xml:space="preserve"> </w:t>
      </w:r>
    </w:p>
    <w:p w14:paraId="2BC5CDB6" w14:textId="6DE16C98" w:rsidR="0082687C" w:rsidRPr="0082687C" w:rsidRDefault="0082687C" w:rsidP="008834B2">
      <w:pPr>
        <w:spacing w:line="240" w:lineRule="auto"/>
        <w:rPr>
          <w:rFonts w:ascii="Times New Roman" w:eastAsia="Times New Roman" w:hAnsi="Times New Roman" w:cs="Times New Roman"/>
        </w:rPr>
      </w:pPr>
      <w:r w:rsidRPr="006A1940">
        <w:rPr>
          <w:rFonts w:ascii="Times New Roman" w:eastAsia="Times New Roman" w:hAnsi="Times New Roman" w:cs="Times New Roman"/>
          <w:szCs w:val="24"/>
        </w:rPr>
        <w:t xml:space="preserve">Applicants must </w:t>
      </w:r>
      <w:r w:rsidR="00F43E28">
        <w:rPr>
          <w:rFonts w:ascii="Times New Roman" w:eastAsia="Times New Roman" w:hAnsi="Times New Roman" w:cs="Times New Roman"/>
          <w:szCs w:val="24"/>
        </w:rPr>
        <w:t xml:space="preserve">submit </w:t>
      </w:r>
      <w:r w:rsidR="004B6D8F">
        <w:rPr>
          <w:rFonts w:ascii="Times New Roman" w:eastAsia="Times New Roman" w:hAnsi="Times New Roman" w:cs="Times New Roman"/>
          <w:szCs w:val="24"/>
        </w:rPr>
        <w:t>Form C</w:t>
      </w:r>
      <w:r w:rsidR="00F43E28">
        <w:rPr>
          <w:rFonts w:ascii="Times New Roman" w:eastAsia="Times New Roman" w:hAnsi="Times New Roman" w:cs="Times New Roman"/>
          <w:szCs w:val="24"/>
        </w:rPr>
        <w:t>, which</w:t>
      </w:r>
      <w:r w:rsidR="004B6D8F">
        <w:rPr>
          <w:rFonts w:ascii="Times New Roman" w:eastAsia="Times New Roman" w:hAnsi="Times New Roman" w:cs="Times New Roman"/>
          <w:szCs w:val="24"/>
        </w:rPr>
        <w:t xml:space="preserve"> includes</w:t>
      </w:r>
      <w:r w:rsidR="00377F70">
        <w:rPr>
          <w:rFonts w:ascii="Times New Roman" w:eastAsia="Times New Roman" w:hAnsi="Times New Roman" w:cs="Times New Roman"/>
          <w:szCs w:val="24"/>
        </w:rPr>
        <w:t xml:space="preserve"> the proposed</w:t>
      </w:r>
      <w:r w:rsidRPr="006A1940">
        <w:rPr>
          <w:rFonts w:ascii="Times New Roman" w:eastAsia="Times New Roman" w:hAnsi="Times New Roman" w:cs="Times New Roman"/>
          <w:szCs w:val="24"/>
        </w:rPr>
        <w:t xml:space="preserve"> budget for the 12-month performance period</w:t>
      </w:r>
      <w:r w:rsidR="00F43E28">
        <w:rPr>
          <w:rFonts w:ascii="Times New Roman" w:eastAsia="Times New Roman" w:hAnsi="Times New Roman" w:cs="Times New Roman"/>
          <w:szCs w:val="24"/>
        </w:rPr>
        <w:t>. Applicants are required to use</w:t>
      </w:r>
      <w:r w:rsidRPr="006A1940">
        <w:rPr>
          <w:rFonts w:ascii="Times New Roman" w:eastAsia="Times New Roman" w:hAnsi="Times New Roman" w:cs="Times New Roman"/>
          <w:szCs w:val="24"/>
        </w:rPr>
        <w:t xml:space="preserve"> the template provided in</w:t>
      </w:r>
      <w:r>
        <w:rPr>
          <w:rFonts w:ascii="Times New Roman" w:eastAsia="Times New Roman" w:hAnsi="Times New Roman" w:cs="Times New Roman"/>
          <w:szCs w:val="24"/>
        </w:rPr>
        <w:t xml:space="preserve"> Form C – Detailed Budget</w:t>
      </w:r>
      <w:r w:rsidRPr="006A1940">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The Detailed Budget </w:t>
      </w:r>
      <w:r w:rsidRPr="006A1940">
        <w:rPr>
          <w:rFonts w:ascii="Times New Roman" w:eastAsia="Times New Roman" w:hAnsi="Times New Roman" w:cs="Times New Roman"/>
          <w:szCs w:val="24"/>
        </w:rPr>
        <w:t>must align with the Budget Narrative</w:t>
      </w:r>
      <w:r w:rsidR="00377F70">
        <w:rPr>
          <w:rFonts w:ascii="Times New Roman" w:eastAsia="Times New Roman" w:hAnsi="Times New Roman" w:cs="Times New Roman"/>
          <w:szCs w:val="24"/>
        </w:rPr>
        <w:t>, as</w:t>
      </w:r>
      <w:r w:rsidRPr="006A1940">
        <w:rPr>
          <w:rFonts w:ascii="Times New Roman" w:eastAsia="Times New Roman" w:hAnsi="Times New Roman" w:cs="Times New Roman"/>
          <w:szCs w:val="24"/>
        </w:rPr>
        <w:t xml:space="preserve"> it serves as a </w:t>
      </w:r>
      <w:r>
        <w:rPr>
          <w:rFonts w:ascii="Times New Roman" w:eastAsia="Times New Roman" w:hAnsi="Times New Roman" w:cs="Times New Roman"/>
          <w:szCs w:val="24"/>
        </w:rPr>
        <w:t xml:space="preserve">complete and </w:t>
      </w:r>
      <w:r w:rsidRPr="006A1940">
        <w:rPr>
          <w:rFonts w:ascii="Times New Roman" w:eastAsia="Times New Roman" w:hAnsi="Times New Roman" w:cs="Times New Roman"/>
          <w:szCs w:val="24"/>
        </w:rPr>
        <w:t>concise summary of the grant funding request.</w:t>
      </w:r>
      <w:r>
        <w:rPr>
          <w:rFonts w:ascii="Times New Roman" w:eastAsia="Times New Roman" w:hAnsi="Times New Roman" w:cs="Times New Roman"/>
          <w:szCs w:val="24"/>
        </w:rPr>
        <w:t xml:space="preserve"> </w:t>
      </w:r>
      <w:r w:rsidRPr="006A1940">
        <w:rPr>
          <w:rFonts w:ascii="Times New Roman" w:eastAsia="Times New Roman" w:hAnsi="Times New Roman" w:cs="Times New Roman"/>
        </w:rPr>
        <w:t xml:space="preserve">The costs of project activities to be undertaken by a subrecipient </w:t>
      </w:r>
      <w:r>
        <w:rPr>
          <w:rFonts w:ascii="Times New Roman" w:eastAsia="Times New Roman" w:hAnsi="Times New Roman" w:cs="Times New Roman"/>
        </w:rPr>
        <w:t>may be</w:t>
      </w:r>
      <w:r w:rsidRPr="006A1940">
        <w:rPr>
          <w:rFonts w:ascii="Times New Roman" w:eastAsia="Times New Roman" w:hAnsi="Times New Roman" w:cs="Times New Roman"/>
        </w:rPr>
        <w:t xml:space="preserve"> included in this category.</w:t>
      </w:r>
    </w:p>
    <w:p w14:paraId="757505B4" w14:textId="5F96BF8B" w:rsidR="0082687C" w:rsidRDefault="00A4035D" w:rsidP="008834B2">
      <w:pPr>
        <w:keepNext/>
        <w:keepLines/>
        <w:spacing w:line="240" w:lineRule="auto"/>
        <w:outlineLvl w:val="1"/>
        <w:rPr>
          <w:rFonts w:ascii="Times New Roman" w:eastAsia="MS Gothic" w:hAnsi="Times New Roman" w:cs="Times New Roman"/>
          <w:color w:val="2F5496"/>
          <w:sz w:val="28"/>
          <w:szCs w:val="26"/>
        </w:rPr>
      </w:pPr>
      <w:bookmarkStart w:id="116" w:name="_Toc151385647"/>
      <w:bookmarkStart w:id="117" w:name="_Toc158232010"/>
      <w:r>
        <w:rPr>
          <w:rFonts w:ascii="Times New Roman" w:eastAsia="MS Gothic" w:hAnsi="Times New Roman" w:cs="Times New Roman"/>
          <w:color w:val="2F5496"/>
          <w:sz w:val="28"/>
          <w:szCs w:val="26"/>
        </w:rPr>
        <w:t>6</w:t>
      </w:r>
      <w:r w:rsidR="0082687C" w:rsidRPr="006A1940">
        <w:rPr>
          <w:rFonts w:ascii="Times New Roman" w:eastAsia="MS Gothic" w:hAnsi="Times New Roman" w:cs="Times New Roman"/>
          <w:color w:val="2F5496"/>
          <w:sz w:val="28"/>
          <w:szCs w:val="26"/>
        </w:rPr>
        <w:t>.</w:t>
      </w:r>
      <w:r w:rsidR="0082687C">
        <w:rPr>
          <w:rFonts w:ascii="Times New Roman" w:eastAsia="MS Gothic" w:hAnsi="Times New Roman" w:cs="Times New Roman"/>
          <w:color w:val="2F5496"/>
          <w:sz w:val="28"/>
          <w:szCs w:val="26"/>
        </w:rPr>
        <w:t>4</w:t>
      </w:r>
      <w:r w:rsidR="0082687C" w:rsidRPr="006A1940">
        <w:rPr>
          <w:rFonts w:ascii="Times New Roman" w:eastAsia="MS Gothic" w:hAnsi="Times New Roman" w:cs="Times New Roman"/>
          <w:color w:val="2F5496"/>
          <w:sz w:val="28"/>
          <w:szCs w:val="26"/>
        </w:rPr>
        <w:t xml:space="preserve"> Budget Narrative</w:t>
      </w:r>
      <w:bookmarkEnd w:id="116"/>
      <w:bookmarkEnd w:id="117"/>
      <w:r w:rsidR="0082687C" w:rsidRPr="006A1940">
        <w:rPr>
          <w:rFonts w:ascii="Times New Roman" w:eastAsia="MS Gothic" w:hAnsi="Times New Roman" w:cs="Times New Roman"/>
          <w:color w:val="2F5496"/>
          <w:sz w:val="28"/>
          <w:szCs w:val="26"/>
        </w:rPr>
        <w:t xml:space="preserve"> </w:t>
      </w:r>
    </w:p>
    <w:p w14:paraId="2568B218" w14:textId="32875A89" w:rsidR="0082687C" w:rsidRPr="006A1940" w:rsidRDefault="0082687C" w:rsidP="008834B2">
      <w:pPr>
        <w:tabs>
          <w:tab w:val="left" w:pos="630"/>
          <w:tab w:val="left" w:pos="1200"/>
        </w:tabs>
        <w:spacing w:after="0" w:line="240" w:lineRule="auto"/>
        <w:rPr>
          <w:rFonts w:ascii="Times New Roman" w:eastAsia="Times New Roman" w:hAnsi="Times New Roman" w:cs="Times New Roman"/>
          <w:szCs w:val="24"/>
        </w:rPr>
      </w:pPr>
      <w:r>
        <w:t xml:space="preserve">Applicants must submit a Budget Narrative to describe how the grant funding will be used in alignment with the applicant’s project goals and objectives. </w:t>
      </w:r>
      <w:r w:rsidRPr="006A1940">
        <w:rPr>
          <w:rFonts w:ascii="Times New Roman" w:eastAsia="Times New Roman" w:hAnsi="Times New Roman" w:cs="Times New Roman"/>
          <w:szCs w:val="24"/>
        </w:rPr>
        <w:t>Th</w:t>
      </w:r>
      <w:r>
        <w:rPr>
          <w:rFonts w:ascii="Times New Roman" w:eastAsia="Times New Roman" w:hAnsi="Times New Roman" w:cs="Times New Roman"/>
          <w:szCs w:val="24"/>
        </w:rPr>
        <w:t xml:space="preserve">is section </w:t>
      </w:r>
      <w:r w:rsidRPr="006A1940">
        <w:rPr>
          <w:rFonts w:ascii="Times New Roman" w:eastAsia="Times New Roman" w:hAnsi="Times New Roman" w:cs="Times New Roman"/>
          <w:szCs w:val="24"/>
        </w:rPr>
        <w:t>must:</w:t>
      </w:r>
    </w:p>
    <w:p w14:paraId="3C85052E" w14:textId="77777777" w:rsidR="0082687C" w:rsidRPr="006A1940"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Define the </w:t>
      </w:r>
      <w:r>
        <w:rPr>
          <w:rFonts w:ascii="Times New Roman" w:eastAsia="Times New Roman" w:hAnsi="Times New Roman" w:cs="Times New Roman"/>
          <w:szCs w:val="24"/>
        </w:rPr>
        <w:t>amount</w:t>
      </w:r>
      <w:r w:rsidRPr="006A1940">
        <w:rPr>
          <w:rFonts w:ascii="Times New Roman" w:eastAsia="Times New Roman" w:hAnsi="Times New Roman" w:cs="Times New Roman"/>
          <w:szCs w:val="24"/>
        </w:rPr>
        <w:t xml:space="preserve"> of the requested funding designated for each activity and justify the applicant’s readiness to perform activities</w:t>
      </w:r>
    </w:p>
    <w:p w14:paraId="562493F8" w14:textId="7C1004D7" w:rsidR="0082687C" w:rsidRPr="006A1940"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Separate out funding administered directly by the lead </w:t>
      </w:r>
      <w:r>
        <w:rPr>
          <w:rFonts w:ascii="Times New Roman" w:eastAsia="Times New Roman" w:hAnsi="Times New Roman" w:cs="Times New Roman"/>
          <w:szCs w:val="24"/>
        </w:rPr>
        <w:t>applicant</w:t>
      </w:r>
      <w:r w:rsidRPr="006A1940">
        <w:rPr>
          <w:rFonts w:ascii="Times New Roman" w:eastAsia="Times New Roman" w:hAnsi="Times New Roman" w:cs="Times New Roman"/>
          <w:szCs w:val="24"/>
        </w:rPr>
        <w:t xml:space="preserve"> from funding that will be provided to subrecipients</w:t>
      </w:r>
    </w:p>
    <w:p w14:paraId="544D7E43" w14:textId="77777777"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Distinguish between activities funded under this </w:t>
      </w:r>
      <w:r>
        <w:rPr>
          <w:rFonts w:ascii="Times New Roman" w:eastAsia="Times New Roman" w:hAnsi="Times New Roman" w:cs="Times New Roman"/>
          <w:szCs w:val="24"/>
        </w:rPr>
        <w:t>Navigator Grant A</w:t>
      </w:r>
      <w:r w:rsidRPr="006A1940">
        <w:rPr>
          <w:rFonts w:ascii="Times New Roman" w:eastAsia="Times New Roman" w:hAnsi="Times New Roman" w:cs="Times New Roman"/>
          <w:szCs w:val="24"/>
        </w:rPr>
        <w:t>pplication and activities funded with other sources</w:t>
      </w:r>
    </w:p>
    <w:p w14:paraId="3BF1C321" w14:textId="77777777" w:rsidR="0082687C" w:rsidRPr="00BD1261" w:rsidRDefault="0082687C" w:rsidP="000C54A9">
      <w:pPr>
        <w:widowControl w:val="0"/>
        <w:numPr>
          <w:ilvl w:val="0"/>
          <w:numId w:val="5"/>
        </w:numPr>
        <w:tabs>
          <w:tab w:val="left" w:pos="840"/>
        </w:tabs>
        <w:autoSpaceDE w:val="0"/>
        <w:autoSpaceDN w:val="0"/>
        <w:spacing w:after="120" w:line="240" w:lineRule="auto"/>
        <w:ind w:left="720"/>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Provide </w:t>
      </w:r>
      <w:r>
        <w:rPr>
          <w:rFonts w:ascii="Times New Roman" w:eastAsia="Times New Roman" w:hAnsi="Times New Roman" w:cs="Times New Roman"/>
          <w:szCs w:val="24"/>
        </w:rPr>
        <w:t xml:space="preserve">a </w:t>
      </w:r>
      <w:r w:rsidRPr="006A1940">
        <w:rPr>
          <w:rFonts w:ascii="Times New Roman" w:eastAsia="Times New Roman" w:hAnsi="Times New Roman" w:cs="Times New Roman"/>
          <w:szCs w:val="24"/>
        </w:rPr>
        <w:t>clear description of the proposed staffing, travel, equipment, supplies, consulting</w:t>
      </w:r>
      <w:r>
        <w:rPr>
          <w:rFonts w:ascii="Times New Roman" w:eastAsia="Times New Roman" w:hAnsi="Times New Roman" w:cs="Times New Roman"/>
          <w:szCs w:val="24"/>
        </w:rPr>
        <w:t xml:space="preserve">, and </w:t>
      </w:r>
      <w:r w:rsidRPr="006A1940">
        <w:rPr>
          <w:rFonts w:ascii="Times New Roman" w:eastAsia="Times New Roman" w:hAnsi="Times New Roman" w:cs="Times New Roman"/>
          <w:szCs w:val="24"/>
        </w:rPr>
        <w:t xml:space="preserve">contractual support to be covered </w:t>
      </w:r>
      <w:r>
        <w:rPr>
          <w:rFonts w:ascii="Times New Roman" w:eastAsia="Times New Roman" w:hAnsi="Times New Roman" w:cs="Times New Roman"/>
          <w:szCs w:val="24"/>
        </w:rPr>
        <w:t>by</w:t>
      </w:r>
      <w:r w:rsidRPr="006A1940">
        <w:rPr>
          <w:rFonts w:ascii="Times New Roman" w:eastAsia="Times New Roman" w:hAnsi="Times New Roman" w:cs="Times New Roman"/>
          <w:szCs w:val="24"/>
        </w:rPr>
        <w:t xml:space="preserve"> the grant funding</w:t>
      </w:r>
    </w:p>
    <w:p w14:paraId="44D7AD51" w14:textId="77777777" w:rsidR="0082687C" w:rsidRPr="00DA6FB9" w:rsidRDefault="0082687C" w:rsidP="008834B2">
      <w:pPr>
        <w:tabs>
          <w:tab w:val="left" w:pos="630"/>
          <w:tab w:val="left" w:pos="1200"/>
        </w:tabs>
        <w:spacing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Applicants may only request funding for costs directly related to fulfilling Navigator duties and grant obligations and activities not already funded or supported by</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other state and federal funding sources</w:t>
      </w:r>
      <w:r>
        <w:rPr>
          <w:rFonts w:ascii="Times New Roman" w:eastAsia="Times New Roman" w:hAnsi="Times New Roman" w:cs="Times New Roman"/>
          <w:szCs w:val="24"/>
        </w:rPr>
        <w:t>,</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as</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 xml:space="preserve">applicable. </w:t>
      </w:r>
      <w:r w:rsidRPr="006A1940">
        <w:rPr>
          <w:rFonts w:ascii="Times New Roman" w:eastAsia="Times New Roman" w:hAnsi="Times New Roman" w:cs="Times New Roman"/>
          <w:b/>
        </w:rPr>
        <w:t>Applicants should be prepared to revise their project scope and budget upon award if they are not funded</w:t>
      </w:r>
      <w:r w:rsidRPr="006A1940">
        <w:rPr>
          <w:rFonts w:ascii="Times New Roman" w:eastAsia="Times New Roman" w:hAnsi="Times New Roman" w:cs="Times New Roman"/>
          <w:b/>
          <w:spacing w:val="-3"/>
        </w:rPr>
        <w:t xml:space="preserve"> </w:t>
      </w:r>
      <w:proofErr w:type="gramStart"/>
      <w:r w:rsidRPr="006A1940">
        <w:rPr>
          <w:rFonts w:ascii="Times New Roman" w:eastAsia="Times New Roman" w:hAnsi="Times New Roman" w:cs="Times New Roman"/>
          <w:b/>
        </w:rPr>
        <w:t>at</w:t>
      </w:r>
      <w:proofErr w:type="gramEnd"/>
      <w:r w:rsidRPr="006A1940">
        <w:rPr>
          <w:rFonts w:ascii="Times New Roman" w:eastAsia="Times New Roman" w:hAnsi="Times New Roman" w:cs="Times New Roman"/>
          <w:b/>
          <w:spacing w:val="-2"/>
        </w:rPr>
        <w:t xml:space="preserve"> </w:t>
      </w:r>
      <w:r w:rsidRPr="006A1940">
        <w:rPr>
          <w:rFonts w:ascii="Times New Roman" w:eastAsia="Times New Roman" w:hAnsi="Times New Roman" w:cs="Times New Roman"/>
          <w:b/>
        </w:rPr>
        <w:t>the</w:t>
      </w:r>
      <w:r w:rsidRPr="006A1940">
        <w:rPr>
          <w:rFonts w:ascii="Times New Roman" w:eastAsia="Times New Roman" w:hAnsi="Times New Roman" w:cs="Times New Roman"/>
          <w:b/>
          <w:spacing w:val="-2"/>
        </w:rPr>
        <w:t xml:space="preserve"> </w:t>
      </w:r>
      <w:r w:rsidRPr="006A1940">
        <w:rPr>
          <w:rFonts w:ascii="Times New Roman" w:eastAsia="Times New Roman" w:hAnsi="Times New Roman" w:cs="Times New Roman"/>
          <w:b/>
        </w:rPr>
        <w:t>full</w:t>
      </w:r>
      <w:r w:rsidRPr="006A1940">
        <w:rPr>
          <w:rFonts w:ascii="Times New Roman" w:eastAsia="Times New Roman" w:hAnsi="Times New Roman" w:cs="Times New Roman"/>
          <w:b/>
          <w:spacing w:val="-1"/>
        </w:rPr>
        <w:t xml:space="preserve"> </w:t>
      </w:r>
      <w:r w:rsidRPr="006A1940">
        <w:rPr>
          <w:rFonts w:ascii="Times New Roman" w:eastAsia="Times New Roman" w:hAnsi="Times New Roman" w:cs="Times New Roman"/>
          <w:b/>
        </w:rPr>
        <w:t>amount</w:t>
      </w:r>
      <w:r w:rsidRPr="006A1940">
        <w:rPr>
          <w:rFonts w:ascii="Times New Roman" w:eastAsia="Times New Roman" w:hAnsi="Times New Roman" w:cs="Times New Roman"/>
          <w:b/>
          <w:spacing w:val="-2"/>
        </w:rPr>
        <w:t xml:space="preserve"> requested.</w:t>
      </w:r>
    </w:p>
    <w:p w14:paraId="2120DE96" w14:textId="279D982F" w:rsidR="0082687C" w:rsidRPr="00A242E2" w:rsidRDefault="0082687C" w:rsidP="00A242E2">
      <w:pPr>
        <w:spacing w:after="0"/>
        <w:rPr>
          <w:rFonts w:eastAsia="MS Gothic"/>
          <w:b/>
          <w:bCs/>
        </w:rPr>
      </w:pPr>
      <w:bookmarkStart w:id="118" w:name="_Toc151385648"/>
      <w:r w:rsidRPr="00A242E2">
        <w:rPr>
          <w:rFonts w:eastAsia="MS Gothic"/>
          <w:b/>
          <w:bCs/>
        </w:rPr>
        <w:t>Timeline</w:t>
      </w:r>
      <w:bookmarkEnd w:id="118"/>
    </w:p>
    <w:p w14:paraId="0507D206" w14:textId="77777777" w:rsidR="0082687C" w:rsidRPr="00BD1261" w:rsidRDefault="0082687C" w:rsidP="008834B2">
      <w:pPr>
        <w:tabs>
          <w:tab w:val="left" w:pos="630"/>
          <w:tab w:val="left" w:pos="1200"/>
        </w:tabs>
        <w:spacing w:line="240" w:lineRule="auto"/>
        <w:rPr>
          <w:rFonts w:ascii="Times New Roman" w:eastAsia="Times New Roman" w:hAnsi="Times New Roman" w:cs="Times New Roman"/>
          <w:szCs w:val="24"/>
        </w:rPr>
      </w:pPr>
      <w:r w:rsidRPr="0031039D">
        <w:rPr>
          <w:rFonts w:ascii="Times New Roman" w:eastAsia="Times New Roman" w:hAnsi="Times New Roman" w:cs="Times New Roman"/>
          <w:szCs w:val="24"/>
        </w:rPr>
        <w:t xml:space="preserve">Provide a detailed timeline of the 12-month performance period. The </w:t>
      </w:r>
      <w:r>
        <w:rPr>
          <w:rFonts w:ascii="Times New Roman" w:eastAsia="Times New Roman" w:hAnsi="Times New Roman" w:cs="Times New Roman"/>
          <w:szCs w:val="24"/>
        </w:rPr>
        <w:t>timeline</w:t>
      </w:r>
      <w:r w:rsidRPr="0031039D">
        <w:rPr>
          <w:rFonts w:ascii="Times New Roman" w:eastAsia="Times New Roman" w:hAnsi="Times New Roman" w:cs="Times New Roman"/>
          <w:szCs w:val="24"/>
        </w:rPr>
        <w:t xml:space="preserve"> should document plans for use of the funds, as well as associated timeframes, including time spent completing State of Georgia Resident Navigator Licensure and Georgia Access Certification prior to performing any Navigator-related functions.</w:t>
      </w:r>
    </w:p>
    <w:p w14:paraId="1810E621" w14:textId="2EE7FA1A" w:rsidR="0082687C" w:rsidRPr="00A242E2" w:rsidRDefault="0082687C" w:rsidP="00A242E2">
      <w:pPr>
        <w:spacing w:after="0"/>
        <w:rPr>
          <w:rFonts w:eastAsia="MS Gothic"/>
          <w:b/>
          <w:bCs/>
        </w:rPr>
      </w:pPr>
      <w:bookmarkStart w:id="119" w:name="_Toc151385649"/>
      <w:r w:rsidRPr="00A242E2">
        <w:rPr>
          <w:rFonts w:eastAsia="MS Gothic"/>
          <w:b/>
          <w:bCs/>
        </w:rPr>
        <w:t>Staffing</w:t>
      </w:r>
      <w:bookmarkEnd w:id="119"/>
    </w:p>
    <w:p w14:paraId="5B59516F" w14:textId="77777777" w:rsidR="0082687C" w:rsidRDefault="0082687C" w:rsidP="008834B2">
      <w:pPr>
        <w:tabs>
          <w:tab w:val="left" w:pos="630"/>
          <w:tab w:val="left" w:pos="1200"/>
        </w:tabs>
        <w:spacing w:after="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For each requested </w:t>
      </w:r>
      <w:r>
        <w:rPr>
          <w:rFonts w:ascii="Times New Roman" w:eastAsia="Times New Roman" w:hAnsi="Times New Roman" w:cs="Times New Roman"/>
          <w:szCs w:val="24"/>
        </w:rPr>
        <w:t xml:space="preserve">staffing </w:t>
      </w:r>
      <w:r w:rsidRPr="006A1940">
        <w:rPr>
          <w:rFonts w:ascii="Times New Roman" w:eastAsia="Times New Roman" w:hAnsi="Times New Roman" w:cs="Times New Roman"/>
          <w:szCs w:val="24"/>
        </w:rPr>
        <w:t>position, provide the following information:</w:t>
      </w:r>
    </w:p>
    <w:p w14:paraId="0C95FA2D" w14:textId="77777777"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Pr>
          <w:rFonts w:ascii="Times New Roman" w:eastAsia="Times New Roman" w:hAnsi="Times New Roman" w:cs="Times New Roman"/>
          <w:szCs w:val="24"/>
        </w:rPr>
        <w:t>T</w:t>
      </w:r>
      <w:r w:rsidRPr="00D01F9B">
        <w:rPr>
          <w:rFonts w:ascii="Times New Roman" w:eastAsia="Times New Roman" w:hAnsi="Times New Roman" w:cs="Times New Roman"/>
          <w:szCs w:val="24"/>
        </w:rPr>
        <w:t xml:space="preserve">itle of </w:t>
      </w:r>
      <w:r>
        <w:rPr>
          <w:rFonts w:ascii="Times New Roman" w:eastAsia="Times New Roman" w:hAnsi="Times New Roman" w:cs="Times New Roman"/>
          <w:szCs w:val="24"/>
        </w:rPr>
        <w:t>position</w:t>
      </w:r>
    </w:p>
    <w:p w14:paraId="70AB4492" w14:textId="77777777"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Pr>
          <w:rFonts w:ascii="Times New Roman" w:eastAsia="Times New Roman" w:hAnsi="Times New Roman" w:cs="Times New Roman"/>
          <w:szCs w:val="24"/>
        </w:rPr>
        <w:t>N</w:t>
      </w:r>
      <w:r w:rsidRPr="00D01F9B">
        <w:rPr>
          <w:rFonts w:ascii="Times New Roman" w:eastAsia="Times New Roman" w:hAnsi="Times New Roman" w:cs="Times New Roman"/>
          <w:szCs w:val="24"/>
        </w:rPr>
        <w:t>ame of staff member occupying the position, if available</w:t>
      </w:r>
    </w:p>
    <w:p w14:paraId="75728607" w14:textId="77777777"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Pr>
          <w:rFonts w:ascii="Times New Roman" w:eastAsia="Times New Roman" w:hAnsi="Times New Roman" w:cs="Times New Roman"/>
          <w:szCs w:val="24"/>
        </w:rPr>
        <w:t>A</w:t>
      </w:r>
      <w:r w:rsidRPr="00D01F9B">
        <w:rPr>
          <w:rFonts w:ascii="Times New Roman" w:eastAsia="Times New Roman" w:hAnsi="Times New Roman" w:cs="Times New Roman"/>
          <w:szCs w:val="24"/>
        </w:rPr>
        <w:t>nnual salary</w:t>
      </w:r>
    </w:p>
    <w:p w14:paraId="458CB773" w14:textId="77777777"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Pr>
          <w:rFonts w:ascii="Times New Roman" w:eastAsia="Times New Roman" w:hAnsi="Times New Roman" w:cs="Times New Roman"/>
          <w:szCs w:val="24"/>
        </w:rPr>
        <w:t>P</w:t>
      </w:r>
      <w:r w:rsidRPr="00D01F9B">
        <w:rPr>
          <w:rFonts w:ascii="Times New Roman" w:eastAsia="Times New Roman" w:hAnsi="Times New Roman" w:cs="Times New Roman"/>
          <w:szCs w:val="24"/>
        </w:rPr>
        <w:t>ercentage of time budgeted for this program (FTE or level of effort)</w:t>
      </w:r>
    </w:p>
    <w:p w14:paraId="426688D3" w14:textId="09DB919D" w:rsidR="0082687C"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Pr>
          <w:rFonts w:ascii="Times New Roman" w:eastAsia="Times New Roman" w:hAnsi="Times New Roman" w:cs="Times New Roman"/>
          <w:szCs w:val="24"/>
        </w:rPr>
        <w:t>T</w:t>
      </w:r>
      <w:r w:rsidRPr="00D01F9B">
        <w:rPr>
          <w:rFonts w:ascii="Times New Roman" w:eastAsia="Times New Roman" w:hAnsi="Times New Roman" w:cs="Times New Roman"/>
          <w:szCs w:val="24"/>
        </w:rPr>
        <w:t xml:space="preserve">otal months of salary </w:t>
      </w:r>
      <w:proofErr w:type="gramStart"/>
      <w:r w:rsidRPr="00D01F9B">
        <w:rPr>
          <w:rFonts w:ascii="Times New Roman" w:eastAsia="Times New Roman" w:hAnsi="Times New Roman" w:cs="Times New Roman"/>
          <w:szCs w:val="24"/>
        </w:rPr>
        <w:t>budgeted</w:t>
      </w:r>
      <w:proofErr w:type="gramEnd"/>
      <w:r>
        <w:rPr>
          <w:rFonts w:ascii="Times New Roman" w:eastAsia="Times New Roman" w:hAnsi="Times New Roman" w:cs="Times New Roman"/>
          <w:szCs w:val="24"/>
        </w:rPr>
        <w:t xml:space="preserve"> </w:t>
      </w:r>
      <w:r w:rsidRPr="00D01F9B">
        <w:rPr>
          <w:rFonts w:ascii="Times New Roman" w:eastAsia="Times New Roman" w:hAnsi="Times New Roman" w:cs="Times New Roman"/>
          <w:szCs w:val="24"/>
        </w:rPr>
        <w:t xml:space="preserve">and total salary </w:t>
      </w:r>
      <w:r w:rsidR="00DE77BF" w:rsidRPr="00D01F9B">
        <w:rPr>
          <w:rFonts w:ascii="Times New Roman" w:eastAsia="Times New Roman" w:hAnsi="Times New Roman" w:cs="Times New Roman"/>
          <w:szCs w:val="24"/>
        </w:rPr>
        <w:t>requested</w:t>
      </w:r>
    </w:p>
    <w:p w14:paraId="729BDC84" w14:textId="5DA1DD79" w:rsidR="0082687C" w:rsidRPr="009F0E7D"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5919D9">
        <w:rPr>
          <w:rFonts w:ascii="Times New Roman" w:eastAsia="Times New Roman" w:hAnsi="Times New Roman" w:cs="Times New Roman"/>
          <w:szCs w:val="24"/>
        </w:rPr>
        <w:t xml:space="preserve">A justification and description of the scope of responsibility for each position by relating it to the accomplishment of program objectives; staff must be employed by the organization or by </w:t>
      </w:r>
      <w:r w:rsidRPr="009F0E7D">
        <w:rPr>
          <w:rFonts w:ascii="Times New Roman" w:eastAsia="Times New Roman" w:hAnsi="Times New Roman" w:cs="Times New Roman"/>
          <w:szCs w:val="24"/>
        </w:rPr>
        <w:t>subrecipients</w:t>
      </w:r>
    </w:p>
    <w:p w14:paraId="6067BA4C" w14:textId="77777777" w:rsidR="0082687C" w:rsidRPr="00166567" w:rsidRDefault="0082687C" w:rsidP="000C54A9">
      <w:pPr>
        <w:widowControl w:val="0"/>
        <w:numPr>
          <w:ilvl w:val="0"/>
          <w:numId w:val="5"/>
        </w:numPr>
        <w:tabs>
          <w:tab w:val="left" w:pos="840"/>
        </w:tabs>
        <w:autoSpaceDE w:val="0"/>
        <w:autoSpaceDN w:val="0"/>
        <w:spacing w:after="120" w:line="240" w:lineRule="auto"/>
        <w:ind w:left="720"/>
        <w:rPr>
          <w:rFonts w:ascii="Times New Roman" w:eastAsia="Times New Roman" w:hAnsi="Times New Roman" w:cs="Times New Roman"/>
          <w:szCs w:val="24"/>
        </w:rPr>
      </w:pPr>
      <w:r w:rsidRPr="00DB1E4E">
        <w:rPr>
          <w:rFonts w:ascii="Times New Roman" w:eastAsia="Times New Roman" w:hAnsi="Times New Roman" w:cs="Times New Roman"/>
          <w:szCs w:val="24"/>
        </w:rPr>
        <w:t xml:space="preserve">Fringe benefits are only applicable to direct salaries and wages. Include the total fringe rate per position requested to be covered by the grant funding. Include a list of each </w:t>
      </w:r>
      <w:r w:rsidRPr="00DB1E4E">
        <w:rPr>
          <w:rFonts w:ascii="Times New Roman" w:eastAsia="Times New Roman" w:hAnsi="Times New Roman" w:cs="Times New Roman"/>
          <w:szCs w:val="24"/>
        </w:rPr>
        <w:lastRenderedPageBreak/>
        <w:t xml:space="preserve">fringe benefit and the rate. </w:t>
      </w:r>
    </w:p>
    <w:p w14:paraId="0662E9AD" w14:textId="14727FD4" w:rsidR="0082687C" w:rsidRPr="00A242E2" w:rsidRDefault="0082687C" w:rsidP="00A242E2">
      <w:pPr>
        <w:spacing w:after="0"/>
        <w:rPr>
          <w:rFonts w:eastAsia="MS Gothic"/>
          <w:b/>
          <w:bCs/>
        </w:rPr>
      </w:pPr>
      <w:bookmarkStart w:id="120" w:name="_Toc151385650"/>
      <w:r w:rsidRPr="00A242E2">
        <w:rPr>
          <w:rFonts w:eastAsia="MS Gothic"/>
          <w:b/>
          <w:bCs/>
        </w:rPr>
        <w:t>Travel</w:t>
      </w:r>
      <w:bookmarkEnd w:id="120"/>
    </w:p>
    <w:p w14:paraId="1BAB5330" w14:textId="77777777" w:rsidR="0082687C" w:rsidRPr="006A1940" w:rsidRDefault="0082687C" w:rsidP="008834B2">
      <w:pPr>
        <w:widowControl w:val="0"/>
        <w:autoSpaceDE w:val="0"/>
        <w:autoSpaceDN w:val="0"/>
        <w:spacing w:line="240" w:lineRule="auto"/>
        <w:rPr>
          <w:rFonts w:ascii="Times New Roman" w:eastAsia="Times New Roman" w:hAnsi="Times New Roman" w:cs="Times New Roman"/>
          <w:szCs w:val="24"/>
        </w:rPr>
      </w:pPr>
      <w:proofErr w:type="gramStart"/>
      <w:r w:rsidRPr="006A1940">
        <w:rPr>
          <w:rFonts w:ascii="Times New Roman" w:eastAsia="Times New Roman" w:hAnsi="Times New Roman" w:cs="Times New Roman"/>
          <w:szCs w:val="24"/>
        </w:rPr>
        <w:t>Dollars</w:t>
      </w:r>
      <w:proofErr w:type="gramEnd"/>
      <w:r w:rsidRPr="006A1940">
        <w:rPr>
          <w:rFonts w:ascii="Times New Roman" w:eastAsia="Times New Roman" w:hAnsi="Times New Roman" w:cs="Times New Roman"/>
          <w:szCs w:val="24"/>
        </w:rPr>
        <w:t xml:space="preserve"> requested in the travel category are for </w:t>
      </w:r>
      <w:r w:rsidRPr="006A1940">
        <w:rPr>
          <w:rFonts w:ascii="Times New Roman" w:eastAsia="Times New Roman" w:hAnsi="Times New Roman" w:cs="Times New Roman"/>
          <w:b/>
          <w:szCs w:val="24"/>
        </w:rPr>
        <w:t>applicant staff travel only</w:t>
      </w:r>
      <w:r w:rsidRPr="006A1940">
        <w:rPr>
          <w:rFonts w:ascii="Times New Roman" w:eastAsia="Times New Roman" w:hAnsi="Times New Roman" w:cs="Times New Roman"/>
          <w:szCs w:val="24"/>
        </w:rPr>
        <w:t xml:space="preserve">. </w:t>
      </w:r>
      <w:r>
        <w:rPr>
          <w:rFonts w:ascii="Times New Roman" w:eastAsia="Times New Roman" w:hAnsi="Times New Roman" w:cs="Times New Roman"/>
          <w:szCs w:val="24"/>
        </w:rPr>
        <w:t>List all travel for</w:t>
      </w:r>
      <w:r w:rsidRPr="006A1940">
        <w:rPr>
          <w:rFonts w:ascii="Times New Roman" w:eastAsia="Times New Roman" w:hAnsi="Times New Roman" w:cs="Times New Roman"/>
          <w:szCs w:val="24"/>
        </w:rPr>
        <w:t xml:space="preserve"> consultants or contracted support </w:t>
      </w:r>
      <w:r>
        <w:rPr>
          <w:rFonts w:ascii="Times New Roman" w:eastAsia="Times New Roman" w:hAnsi="Times New Roman" w:cs="Times New Roman"/>
          <w:szCs w:val="24"/>
        </w:rPr>
        <w:t xml:space="preserve">in </w:t>
      </w:r>
      <w:r w:rsidRPr="006A1940">
        <w:rPr>
          <w:rFonts w:ascii="Times New Roman" w:eastAsia="Times New Roman" w:hAnsi="Times New Roman" w:cs="Times New Roman"/>
          <w:szCs w:val="24"/>
        </w:rPr>
        <w:t xml:space="preserve">the </w:t>
      </w:r>
      <w:r w:rsidRPr="006A1940">
        <w:rPr>
          <w:rFonts w:ascii="Times New Roman" w:eastAsia="Times New Roman" w:hAnsi="Times New Roman" w:cs="Times New Roman"/>
          <w:b/>
          <w:szCs w:val="24"/>
        </w:rPr>
        <w:t>“Consultants”</w:t>
      </w:r>
      <w:r w:rsidRPr="006A1940">
        <w:rPr>
          <w:rFonts w:ascii="Times New Roman" w:eastAsia="Times New Roman" w:hAnsi="Times New Roman" w:cs="Times New Roman"/>
          <w:b/>
          <w:spacing w:val="-3"/>
          <w:szCs w:val="24"/>
        </w:rPr>
        <w:t xml:space="preserve"> </w:t>
      </w:r>
      <w:r w:rsidRPr="006A1940">
        <w:rPr>
          <w:rFonts w:ascii="Times New Roman" w:eastAsia="Times New Roman" w:hAnsi="Times New Roman" w:cs="Times New Roman"/>
          <w:spacing w:val="-3"/>
          <w:szCs w:val="24"/>
        </w:rPr>
        <w:t>or</w:t>
      </w:r>
      <w:r w:rsidRPr="006A1940">
        <w:rPr>
          <w:rFonts w:ascii="Times New Roman" w:eastAsia="Times New Roman" w:hAnsi="Times New Roman" w:cs="Times New Roman"/>
          <w:b/>
          <w:spacing w:val="-3"/>
          <w:szCs w:val="24"/>
        </w:rPr>
        <w:t xml:space="preserve"> </w:t>
      </w:r>
      <w:r w:rsidRPr="006A1940">
        <w:rPr>
          <w:rFonts w:ascii="Times New Roman" w:eastAsia="Times New Roman" w:hAnsi="Times New Roman" w:cs="Times New Roman"/>
          <w:b/>
          <w:szCs w:val="24"/>
        </w:rPr>
        <w:t>“Contractors”</w:t>
      </w:r>
      <w:r w:rsidRPr="006A1940">
        <w:rPr>
          <w:rFonts w:ascii="Times New Roman" w:eastAsia="Times New Roman" w:hAnsi="Times New Roman" w:cs="Times New Roman"/>
          <w:b/>
          <w:spacing w:val="-3"/>
          <w:szCs w:val="24"/>
        </w:rPr>
        <w:t xml:space="preserve"> </w:t>
      </w:r>
      <w:r w:rsidRPr="006A1940">
        <w:rPr>
          <w:rFonts w:ascii="Times New Roman" w:eastAsia="Times New Roman" w:hAnsi="Times New Roman" w:cs="Times New Roman"/>
          <w:szCs w:val="24"/>
        </w:rPr>
        <w:t>categories, respectively.</w:t>
      </w:r>
      <w:r w:rsidRPr="006A1940">
        <w:rPr>
          <w:rFonts w:ascii="Times New Roman" w:eastAsia="Times New Roman" w:hAnsi="Times New Roman" w:cs="Times New Roman"/>
          <w:spacing w:val="-3"/>
          <w:szCs w:val="24"/>
        </w:rPr>
        <w:t xml:space="preserve"> </w:t>
      </w:r>
      <w:r>
        <w:rPr>
          <w:rFonts w:ascii="Times New Roman" w:eastAsia="Times New Roman" w:hAnsi="Times New Roman" w:cs="Times New Roman"/>
          <w:spacing w:val="-3"/>
          <w:szCs w:val="24"/>
        </w:rPr>
        <w:t>List all r</w:t>
      </w:r>
      <w:r w:rsidRPr="006A1940">
        <w:rPr>
          <w:rFonts w:ascii="Times New Roman" w:eastAsia="Times New Roman" w:hAnsi="Times New Roman" w:cs="Times New Roman"/>
          <w:spacing w:val="-3"/>
          <w:szCs w:val="24"/>
        </w:rPr>
        <w:t>equested funding for t</w:t>
      </w:r>
      <w:r w:rsidRPr="006A1940">
        <w:rPr>
          <w:rFonts w:ascii="Times New Roman" w:eastAsia="Times New Roman" w:hAnsi="Times New Roman" w:cs="Times New Roman"/>
          <w:szCs w:val="24"/>
        </w:rPr>
        <w:t>ravel</w:t>
      </w:r>
      <w:r w:rsidRPr="006A1940">
        <w:rPr>
          <w:rFonts w:ascii="Times New Roman" w:eastAsia="Times New Roman" w:hAnsi="Times New Roman" w:cs="Times New Roman"/>
          <w:spacing w:val="-3"/>
          <w:szCs w:val="24"/>
        </w:rPr>
        <w:t xml:space="preserve"> for </w:t>
      </w:r>
      <w:r w:rsidRPr="006A1940">
        <w:rPr>
          <w:rFonts w:ascii="Times New Roman" w:eastAsia="Times New Roman" w:hAnsi="Times New Roman" w:cs="Times New Roman"/>
          <w:szCs w:val="24"/>
        </w:rPr>
        <w:t>other individuals/purposes</w:t>
      </w:r>
      <w:r>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 xml:space="preserve">under the </w:t>
      </w:r>
      <w:r w:rsidRPr="006A1940">
        <w:rPr>
          <w:rFonts w:ascii="Times New Roman" w:eastAsia="Times New Roman" w:hAnsi="Times New Roman" w:cs="Times New Roman"/>
          <w:b/>
          <w:szCs w:val="24"/>
        </w:rPr>
        <w:t xml:space="preserve">“Other” </w:t>
      </w:r>
      <w:r w:rsidRPr="006A1940">
        <w:rPr>
          <w:rFonts w:ascii="Times New Roman" w:eastAsia="Times New Roman" w:hAnsi="Times New Roman" w:cs="Times New Roman"/>
          <w:szCs w:val="24"/>
        </w:rPr>
        <w:t xml:space="preserve">category. </w:t>
      </w:r>
    </w:p>
    <w:p w14:paraId="16A31AE7" w14:textId="77777777" w:rsidR="0082687C" w:rsidRPr="006A1940" w:rsidRDefault="0082687C" w:rsidP="008834B2">
      <w:pPr>
        <w:widowControl w:val="0"/>
        <w:autoSpaceDE w:val="0"/>
        <w:autoSpaceDN w:val="0"/>
        <w:spacing w:after="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Provide a narrative describing the travel staff members will perform. This narrative must include a justification of why </w:t>
      </w:r>
      <w:proofErr w:type="gramStart"/>
      <w:r w:rsidRPr="006A1940">
        <w:rPr>
          <w:rFonts w:ascii="Times New Roman" w:eastAsia="Times New Roman" w:hAnsi="Times New Roman" w:cs="Times New Roman"/>
          <w:szCs w:val="24"/>
        </w:rPr>
        <w:t>the travel</w:t>
      </w:r>
      <w:proofErr w:type="gramEnd"/>
      <w:r w:rsidRPr="006A1940">
        <w:rPr>
          <w:rFonts w:ascii="Times New Roman" w:eastAsia="Times New Roman" w:hAnsi="Times New Roman" w:cs="Times New Roman"/>
          <w:szCs w:val="24"/>
        </w:rPr>
        <w:t xml:space="preserve"> is necessary and how it will enable the project goals</w:t>
      </w:r>
      <w:r>
        <w:rPr>
          <w:rFonts w:ascii="Times New Roman" w:eastAsia="Times New Roman" w:hAnsi="Times New Roman" w:cs="Times New Roman"/>
          <w:szCs w:val="24"/>
        </w:rPr>
        <w:t xml:space="preserve"> and objectives</w:t>
      </w:r>
      <w:r w:rsidRPr="006A1940">
        <w:rPr>
          <w:rFonts w:ascii="Times New Roman" w:eastAsia="Times New Roman" w:hAnsi="Times New Roman" w:cs="Times New Roman"/>
          <w:szCs w:val="24"/>
        </w:rPr>
        <w:t xml:space="preserve">. List where travel will be undertaken, the number of staff </w:t>
      </w:r>
      <w:r>
        <w:rPr>
          <w:rFonts w:ascii="Times New Roman" w:eastAsia="Times New Roman" w:hAnsi="Times New Roman" w:cs="Times New Roman"/>
          <w:szCs w:val="24"/>
        </w:rPr>
        <w:t>traveling</w:t>
      </w:r>
      <w:r w:rsidRPr="006A1940">
        <w:rPr>
          <w:rFonts w:ascii="Times New Roman" w:eastAsia="Times New Roman" w:hAnsi="Times New Roman" w:cs="Times New Roman"/>
          <w:szCs w:val="24"/>
        </w:rPr>
        <w:t>, number of trips planned, and approximate dates</w:t>
      </w:r>
      <w:r>
        <w:rPr>
          <w:rFonts w:ascii="Times New Roman" w:eastAsia="Times New Roman" w:hAnsi="Times New Roman" w:cs="Times New Roman"/>
          <w:szCs w:val="24"/>
        </w:rPr>
        <w:t xml:space="preserve"> of planned travel</w:t>
      </w:r>
      <w:r w:rsidRPr="006A1940">
        <w:rPr>
          <w:rFonts w:ascii="Times New Roman" w:eastAsia="Times New Roman" w:hAnsi="Times New Roman" w:cs="Times New Roman"/>
          <w:szCs w:val="24"/>
        </w:rPr>
        <w:t xml:space="preserve">. </w:t>
      </w:r>
    </w:p>
    <w:p w14:paraId="0A4BC7D1" w14:textId="77777777" w:rsidR="0082687C" w:rsidRPr="006A1940" w:rsidRDefault="0082687C" w:rsidP="000C54A9">
      <w:pPr>
        <w:widowControl w:val="0"/>
        <w:numPr>
          <w:ilvl w:val="0"/>
          <w:numId w:val="10"/>
        </w:numPr>
        <w:autoSpaceDE w:val="0"/>
        <w:autoSpaceDN w:val="0"/>
        <w:spacing w:after="120" w:line="240" w:lineRule="auto"/>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Include the cost of ground transportation when applicable. </w:t>
      </w:r>
    </w:p>
    <w:p w14:paraId="183D63BC" w14:textId="77777777" w:rsidR="0082687C" w:rsidRPr="006A1940" w:rsidRDefault="0082687C" w:rsidP="000C54A9">
      <w:pPr>
        <w:widowControl w:val="0"/>
        <w:numPr>
          <w:ilvl w:val="0"/>
          <w:numId w:val="10"/>
        </w:numPr>
        <w:autoSpaceDE w:val="0"/>
        <w:autoSpaceDN w:val="0"/>
        <w:spacing w:after="120" w:line="240" w:lineRule="auto"/>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If mileage is to be paid, provide the number of miles and the cost per mile. </w:t>
      </w:r>
    </w:p>
    <w:p w14:paraId="0627EFBA" w14:textId="77777777" w:rsidR="0082687C" w:rsidRPr="006A1940" w:rsidRDefault="0082687C" w:rsidP="000C54A9">
      <w:pPr>
        <w:widowControl w:val="0"/>
        <w:numPr>
          <w:ilvl w:val="0"/>
          <w:numId w:val="10"/>
        </w:numPr>
        <w:autoSpaceDE w:val="0"/>
        <w:autoSpaceDN w:val="0"/>
        <w:spacing w:after="120" w:line="240" w:lineRule="auto"/>
        <w:contextualSpacing/>
        <w:rPr>
          <w:rFonts w:ascii="Times New Roman" w:eastAsia="Times New Roman" w:hAnsi="Times New Roman" w:cs="Times New Roman"/>
          <w:color w:val="171616"/>
          <w:szCs w:val="24"/>
        </w:rPr>
      </w:pPr>
      <w:r w:rsidRPr="006A1940">
        <w:rPr>
          <w:rFonts w:ascii="Times New Roman" w:eastAsia="Times New Roman" w:hAnsi="Times New Roman" w:cs="Times New Roman"/>
          <w:color w:val="171616"/>
          <w:szCs w:val="24"/>
        </w:rPr>
        <w:t>If travel is by</w:t>
      </w:r>
      <w:r w:rsidRPr="006A1940">
        <w:rPr>
          <w:rFonts w:ascii="Times New Roman" w:eastAsia="Times New Roman" w:hAnsi="Times New Roman" w:cs="Times New Roman"/>
          <w:color w:val="171616"/>
          <w:spacing w:val="-1"/>
          <w:szCs w:val="24"/>
        </w:rPr>
        <w:t xml:space="preserve"> </w:t>
      </w:r>
      <w:r w:rsidRPr="006A1940">
        <w:rPr>
          <w:rFonts w:ascii="Times New Roman" w:eastAsia="Times New Roman" w:hAnsi="Times New Roman" w:cs="Times New Roman"/>
          <w:color w:val="171616"/>
          <w:szCs w:val="24"/>
        </w:rPr>
        <w:t xml:space="preserve">air, provide the estimated cost of airfare. The lowest available commercial airfares for coach or equivalent </w:t>
      </w:r>
      <w:proofErr w:type="gramStart"/>
      <w:r w:rsidRPr="006A1940">
        <w:rPr>
          <w:rFonts w:ascii="Times New Roman" w:eastAsia="Times New Roman" w:hAnsi="Times New Roman" w:cs="Times New Roman"/>
          <w:color w:val="171616"/>
          <w:szCs w:val="24"/>
        </w:rPr>
        <w:t>accommodations</w:t>
      </w:r>
      <w:proofErr w:type="gramEnd"/>
      <w:r w:rsidRPr="006A1940">
        <w:rPr>
          <w:rFonts w:ascii="Times New Roman" w:eastAsia="Times New Roman" w:hAnsi="Times New Roman" w:cs="Times New Roman"/>
          <w:color w:val="171616"/>
          <w:szCs w:val="24"/>
        </w:rPr>
        <w:t xml:space="preserve"> must be used. </w:t>
      </w:r>
    </w:p>
    <w:p w14:paraId="2663D421" w14:textId="77777777" w:rsidR="00A242E2" w:rsidRDefault="0082687C" w:rsidP="000C54A9">
      <w:pPr>
        <w:widowControl w:val="0"/>
        <w:numPr>
          <w:ilvl w:val="0"/>
          <w:numId w:val="10"/>
        </w:numPr>
        <w:autoSpaceDE w:val="0"/>
        <w:autoSpaceDN w:val="0"/>
        <w:spacing w:after="120" w:line="240" w:lineRule="auto"/>
        <w:contextualSpacing/>
        <w:rPr>
          <w:rFonts w:ascii="Times New Roman" w:eastAsia="Times New Roman" w:hAnsi="Times New Roman" w:cs="Times New Roman"/>
          <w:color w:val="171616"/>
          <w:szCs w:val="24"/>
        </w:rPr>
      </w:pPr>
      <w:r w:rsidRPr="006A1940">
        <w:rPr>
          <w:rFonts w:ascii="Times New Roman" w:eastAsia="Times New Roman" w:hAnsi="Times New Roman" w:cs="Times New Roman"/>
          <w:color w:val="171616"/>
          <w:szCs w:val="24"/>
        </w:rPr>
        <w:t xml:space="preserve">If per diem and lodging </w:t>
      </w:r>
      <w:r>
        <w:rPr>
          <w:rFonts w:ascii="Times New Roman" w:eastAsia="Times New Roman" w:hAnsi="Times New Roman" w:cs="Times New Roman"/>
          <w:color w:val="171616"/>
          <w:szCs w:val="24"/>
        </w:rPr>
        <w:t>are</w:t>
      </w:r>
      <w:r w:rsidRPr="006A1940">
        <w:rPr>
          <w:rFonts w:ascii="Times New Roman" w:eastAsia="Times New Roman" w:hAnsi="Times New Roman" w:cs="Times New Roman"/>
          <w:color w:val="171616"/>
          <w:szCs w:val="24"/>
        </w:rPr>
        <w:t xml:space="preserve"> to be paid, indicate the number of days and amount</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of</w:t>
      </w:r>
      <w:r w:rsidRPr="006A1940">
        <w:rPr>
          <w:rFonts w:ascii="Times New Roman" w:eastAsia="Times New Roman" w:hAnsi="Times New Roman" w:cs="Times New Roman"/>
          <w:color w:val="171616"/>
          <w:spacing w:val="-3"/>
          <w:szCs w:val="24"/>
        </w:rPr>
        <w:t xml:space="preserve"> </w:t>
      </w:r>
      <w:r w:rsidRPr="006A1940">
        <w:rPr>
          <w:rFonts w:ascii="Times New Roman" w:eastAsia="Times New Roman" w:hAnsi="Times New Roman" w:cs="Times New Roman"/>
          <w:color w:val="171616"/>
          <w:szCs w:val="24"/>
        </w:rPr>
        <w:t>daily</w:t>
      </w:r>
      <w:r w:rsidRPr="006A1940">
        <w:rPr>
          <w:rFonts w:ascii="Times New Roman" w:eastAsia="Times New Roman" w:hAnsi="Times New Roman" w:cs="Times New Roman"/>
          <w:color w:val="171616"/>
          <w:spacing w:val="-7"/>
          <w:szCs w:val="24"/>
        </w:rPr>
        <w:t xml:space="preserve"> </w:t>
      </w:r>
      <w:r w:rsidRPr="006A1940">
        <w:rPr>
          <w:rFonts w:ascii="Times New Roman" w:eastAsia="Times New Roman" w:hAnsi="Times New Roman" w:cs="Times New Roman"/>
          <w:color w:val="171616"/>
          <w:szCs w:val="24"/>
        </w:rPr>
        <w:t>per</w:t>
      </w:r>
      <w:r w:rsidRPr="006A1940">
        <w:rPr>
          <w:rFonts w:ascii="Times New Roman" w:eastAsia="Times New Roman" w:hAnsi="Times New Roman" w:cs="Times New Roman"/>
          <w:color w:val="171616"/>
          <w:spacing w:val="-3"/>
          <w:szCs w:val="24"/>
        </w:rPr>
        <w:t xml:space="preserve"> </w:t>
      </w:r>
      <w:r w:rsidRPr="006A1940">
        <w:rPr>
          <w:rFonts w:ascii="Times New Roman" w:eastAsia="Times New Roman" w:hAnsi="Times New Roman" w:cs="Times New Roman"/>
          <w:color w:val="171616"/>
          <w:szCs w:val="24"/>
        </w:rPr>
        <w:t>diem as</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well</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as</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the</w:t>
      </w:r>
      <w:r w:rsidRPr="006A1940">
        <w:rPr>
          <w:rFonts w:ascii="Times New Roman" w:eastAsia="Times New Roman" w:hAnsi="Times New Roman" w:cs="Times New Roman"/>
          <w:color w:val="171616"/>
          <w:spacing w:val="-3"/>
          <w:szCs w:val="24"/>
        </w:rPr>
        <w:t xml:space="preserve"> </w:t>
      </w:r>
      <w:r w:rsidRPr="006A1940">
        <w:rPr>
          <w:rFonts w:ascii="Times New Roman" w:eastAsia="Times New Roman" w:hAnsi="Times New Roman" w:cs="Times New Roman"/>
          <w:color w:val="171616"/>
          <w:szCs w:val="24"/>
        </w:rPr>
        <w:t>number</w:t>
      </w:r>
      <w:r w:rsidRPr="006A1940">
        <w:rPr>
          <w:rFonts w:ascii="Times New Roman" w:eastAsia="Times New Roman" w:hAnsi="Times New Roman" w:cs="Times New Roman"/>
          <w:color w:val="171616"/>
          <w:spacing w:val="-3"/>
          <w:szCs w:val="24"/>
        </w:rPr>
        <w:t xml:space="preserve"> </w:t>
      </w:r>
      <w:r w:rsidRPr="006A1940">
        <w:rPr>
          <w:rFonts w:ascii="Times New Roman" w:eastAsia="Times New Roman" w:hAnsi="Times New Roman" w:cs="Times New Roman"/>
          <w:color w:val="171616"/>
          <w:szCs w:val="24"/>
        </w:rPr>
        <w:t>of</w:t>
      </w:r>
      <w:r w:rsidRPr="006A1940">
        <w:rPr>
          <w:rFonts w:ascii="Times New Roman" w:eastAsia="Times New Roman" w:hAnsi="Times New Roman" w:cs="Times New Roman"/>
          <w:color w:val="171616"/>
          <w:spacing w:val="-1"/>
          <w:szCs w:val="24"/>
        </w:rPr>
        <w:t xml:space="preserve"> </w:t>
      </w:r>
      <w:r w:rsidRPr="006A1940">
        <w:rPr>
          <w:rFonts w:ascii="Times New Roman" w:eastAsia="Times New Roman" w:hAnsi="Times New Roman" w:cs="Times New Roman"/>
          <w:color w:val="171616"/>
          <w:szCs w:val="24"/>
        </w:rPr>
        <w:t>nights</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and</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estimated cost</w:t>
      </w:r>
      <w:r w:rsidRPr="006A1940">
        <w:rPr>
          <w:rFonts w:ascii="Times New Roman" w:eastAsia="Times New Roman" w:hAnsi="Times New Roman" w:cs="Times New Roman"/>
          <w:color w:val="171616"/>
          <w:spacing w:val="-2"/>
          <w:szCs w:val="24"/>
        </w:rPr>
        <w:t xml:space="preserve"> </w:t>
      </w:r>
      <w:r w:rsidRPr="006A1940">
        <w:rPr>
          <w:rFonts w:ascii="Times New Roman" w:eastAsia="Times New Roman" w:hAnsi="Times New Roman" w:cs="Times New Roman"/>
          <w:color w:val="171616"/>
          <w:szCs w:val="24"/>
        </w:rPr>
        <w:t>of</w:t>
      </w:r>
      <w:r w:rsidRPr="006A1940">
        <w:rPr>
          <w:rFonts w:ascii="Times New Roman" w:eastAsia="Times New Roman" w:hAnsi="Times New Roman" w:cs="Times New Roman"/>
          <w:color w:val="171616"/>
          <w:spacing w:val="-3"/>
          <w:szCs w:val="24"/>
        </w:rPr>
        <w:t xml:space="preserve"> </w:t>
      </w:r>
      <w:r w:rsidRPr="006A1940">
        <w:rPr>
          <w:rFonts w:ascii="Times New Roman" w:eastAsia="Times New Roman" w:hAnsi="Times New Roman" w:cs="Times New Roman"/>
          <w:color w:val="171616"/>
          <w:szCs w:val="24"/>
        </w:rPr>
        <w:t>lodging.</w:t>
      </w:r>
      <w:r w:rsidRPr="006A1940">
        <w:rPr>
          <w:rFonts w:ascii="Times New Roman" w:eastAsia="Times New Roman" w:hAnsi="Times New Roman" w:cs="Times New Roman"/>
          <w:color w:val="171616"/>
          <w:spacing w:val="-2"/>
          <w:szCs w:val="24"/>
        </w:rPr>
        <w:t xml:space="preserve"> </w:t>
      </w:r>
    </w:p>
    <w:p w14:paraId="21FE19EE" w14:textId="382CB68B" w:rsidR="0082687C" w:rsidRPr="00A242E2" w:rsidRDefault="0082687C" w:rsidP="000C54A9">
      <w:pPr>
        <w:widowControl w:val="0"/>
        <w:numPr>
          <w:ilvl w:val="0"/>
          <w:numId w:val="10"/>
        </w:numPr>
        <w:autoSpaceDE w:val="0"/>
        <w:autoSpaceDN w:val="0"/>
        <w:spacing w:after="120" w:line="240" w:lineRule="auto"/>
        <w:rPr>
          <w:rFonts w:ascii="Times New Roman" w:eastAsia="Times New Roman" w:hAnsi="Times New Roman" w:cs="Times New Roman"/>
          <w:color w:val="171616"/>
          <w:szCs w:val="24"/>
        </w:rPr>
      </w:pPr>
      <w:r w:rsidRPr="00A242E2">
        <w:rPr>
          <w:rFonts w:ascii="Times New Roman" w:eastAsia="Times New Roman" w:hAnsi="Times New Roman" w:cs="Times New Roman"/>
          <w:color w:val="171616"/>
          <w:szCs w:val="24"/>
        </w:rPr>
        <w:t xml:space="preserve">Rates for the mileage, airfare, per diem, and lodging cannot exceed the rates set by Georgia State Accounting Office at </w:t>
      </w:r>
      <w:hyperlink r:id="rId33" w:history="1">
        <w:r w:rsidRPr="00A242E2">
          <w:rPr>
            <w:rFonts w:ascii="Times New Roman" w:eastAsia="Times New Roman" w:hAnsi="Times New Roman" w:cs="Times New Roman"/>
            <w:color w:val="0563C1"/>
            <w:szCs w:val="24"/>
            <w:u w:val="single"/>
          </w:rPr>
          <w:t>https://sao.georgia.gov/travel/state-travel-policy</w:t>
        </w:r>
      </w:hyperlink>
      <w:r w:rsidRPr="00A242E2">
        <w:rPr>
          <w:rFonts w:ascii="Times New Roman" w:eastAsia="Times New Roman" w:hAnsi="Times New Roman" w:cs="Times New Roman"/>
          <w:szCs w:val="24"/>
        </w:rPr>
        <w:t>.</w:t>
      </w:r>
    </w:p>
    <w:p w14:paraId="2C3570FD" w14:textId="76255FE2" w:rsidR="0082687C" w:rsidRPr="00A242E2" w:rsidRDefault="0082687C" w:rsidP="00A242E2">
      <w:pPr>
        <w:spacing w:after="0"/>
        <w:rPr>
          <w:rFonts w:eastAsia="MS Gothic"/>
          <w:b/>
          <w:bCs/>
        </w:rPr>
      </w:pPr>
      <w:bookmarkStart w:id="121" w:name="_Toc151385651"/>
      <w:r w:rsidRPr="00A242E2">
        <w:rPr>
          <w:rFonts w:eastAsia="MS Gothic"/>
          <w:b/>
          <w:bCs/>
        </w:rPr>
        <w:t>Equipment</w:t>
      </w:r>
      <w:bookmarkEnd w:id="121"/>
    </w:p>
    <w:p w14:paraId="193C7639" w14:textId="77777777" w:rsidR="0082687C" w:rsidRPr="006A1940" w:rsidRDefault="0082687C" w:rsidP="00A242E2">
      <w:pPr>
        <w:widowControl w:val="0"/>
        <w:autoSpaceDE w:val="0"/>
        <w:autoSpaceDN w:val="0"/>
        <w:spacing w:after="12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Equipment is tangible nonexpendable property, </w:t>
      </w:r>
      <w:r>
        <w:rPr>
          <w:rFonts w:ascii="Times New Roman" w:eastAsia="Times New Roman" w:hAnsi="Times New Roman" w:cs="Times New Roman"/>
          <w:szCs w:val="24"/>
        </w:rPr>
        <w:t>purchased with Navigator Grant funding, that the organization can use for a minimum of a</w:t>
      </w:r>
      <w:r w:rsidRPr="006A1940">
        <w:rPr>
          <w:rFonts w:ascii="Times New Roman" w:eastAsia="Times New Roman" w:hAnsi="Times New Roman" w:cs="Times New Roman"/>
          <w:szCs w:val="24"/>
        </w:rPr>
        <w:t xml:space="preserve"> year</w:t>
      </w:r>
      <w:r w:rsidRPr="006A1940">
        <w:rPr>
          <w:rFonts w:ascii="Times New Roman" w:eastAsia="Times New Roman" w:hAnsi="Times New Roman" w:cs="Times New Roman"/>
          <w:spacing w:val="-3"/>
          <w:szCs w:val="24"/>
        </w:rPr>
        <w:t>.</w:t>
      </w:r>
      <w:r w:rsidRPr="006A1940">
        <w:rPr>
          <w:rFonts w:ascii="Times New Roman" w:eastAsia="Times New Roman" w:hAnsi="Times New Roman" w:cs="Times New Roman"/>
          <w:szCs w:val="24"/>
        </w:rPr>
        <w:t xml:space="preserve"> Examples include laptop computers and printers. Provide justification for the use of each equipment item and relate it to specific program objectives.</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List</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maintenance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or</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rental</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fees</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for</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equipment</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“Other”</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 xml:space="preserve">category. </w:t>
      </w:r>
      <w:r>
        <w:rPr>
          <w:rFonts w:ascii="Times New Roman" w:eastAsia="Times New Roman" w:hAnsi="Times New Roman" w:cs="Times New Roman"/>
          <w:szCs w:val="24"/>
        </w:rPr>
        <w:t>Applicants must outline</w:t>
      </w:r>
      <w:r w:rsidRPr="006A1940">
        <w:rPr>
          <w:rFonts w:ascii="Times New Roman" w:eastAsia="Times New Roman" w:hAnsi="Times New Roman" w:cs="Times New Roman"/>
          <w:szCs w:val="24"/>
        </w:rPr>
        <w:t xml:space="preserve"> the unit cost of each item, number needed, and total </w:t>
      </w:r>
      <w:r w:rsidRPr="006A1940">
        <w:rPr>
          <w:rFonts w:ascii="Times New Roman" w:eastAsia="Times New Roman" w:hAnsi="Times New Roman" w:cs="Times New Roman"/>
          <w:spacing w:val="-2"/>
          <w:szCs w:val="24"/>
        </w:rPr>
        <w:t>amount.</w:t>
      </w:r>
    </w:p>
    <w:p w14:paraId="3F903A28" w14:textId="3ED46B4E" w:rsidR="0082687C" w:rsidRPr="00A242E2" w:rsidRDefault="0082687C" w:rsidP="00A242E2">
      <w:pPr>
        <w:spacing w:after="0"/>
        <w:rPr>
          <w:rFonts w:eastAsia="MS Gothic"/>
          <w:b/>
          <w:bCs/>
        </w:rPr>
      </w:pPr>
      <w:bookmarkStart w:id="122" w:name="_Toc151385652"/>
      <w:r w:rsidRPr="00A242E2">
        <w:rPr>
          <w:rFonts w:eastAsia="MS Gothic"/>
          <w:b/>
          <w:bCs/>
        </w:rPr>
        <w:t>Supplies</w:t>
      </w:r>
      <w:bookmarkEnd w:id="122"/>
    </w:p>
    <w:p w14:paraId="1B13D505" w14:textId="431D4B96" w:rsidR="0082687C" w:rsidRPr="006A1940" w:rsidRDefault="0082687C" w:rsidP="00A242E2">
      <w:pPr>
        <w:widowControl w:val="0"/>
        <w:autoSpaceDE w:val="0"/>
        <w:autoSpaceDN w:val="0"/>
        <w:spacing w:after="12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Supplies include all tangible property not listed under the “Equipment” category. </w:t>
      </w:r>
      <w:r>
        <w:rPr>
          <w:rFonts w:ascii="Times New Roman" w:eastAsia="Times New Roman" w:hAnsi="Times New Roman" w:cs="Times New Roman"/>
          <w:szCs w:val="24"/>
        </w:rPr>
        <w:t>In</w:t>
      </w:r>
      <w:r w:rsidRPr="006A1940">
        <w:rPr>
          <w:rFonts w:ascii="Times New Roman" w:eastAsia="Times New Roman" w:hAnsi="Times New Roman" w:cs="Times New Roman"/>
          <w:szCs w:val="24"/>
        </w:rPr>
        <w:t>dividually list each item requested</w:t>
      </w:r>
      <w:r>
        <w:rPr>
          <w:rFonts w:ascii="Times New Roman" w:eastAsia="Times New Roman" w:hAnsi="Times New Roman" w:cs="Times New Roman"/>
          <w:szCs w:val="24"/>
        </w:rPr>
        <w:t xml:space="preserve"> and s</w:t>
      </w:r>
      <w:r w:rsidRPr="006A1940">
        <w:rPr>
          <w:rFonts w:ascii="Times New Roman" w:eastAsia="Times New Roman" w:hAnsi="Times New Roman" w:cs="Times New Roman"/>
          <w:szCs w:val="24"/>
        </w:rPr>
        <w:t>how</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unit cost of</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each item, number</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 xml:space="preserve">needed, and total amount. Examples include printing costs and office supplies. </w:t>
      </w:r>
      <w:r>
        <w:rPr>
          <w:rFonts w:ascii="Times New Roman" w:eastAsia="Times New Roman" w:hAnsi="Times New Roman" w:cs="Times New Roman"/>
          <w:szCs w:val="24"/>
        </w:rPr>
        <w:t>P</w:t>
      </w:r>
      <w:r w:rsidRPr="006A1940">
        <w:rPr>
          <w:rFonts w:ascii="Times New Roman" w:eastAsia="Times New Roman" w:hAnsi="Times New Roman" w:cs="Times New Roman"/>
          <w:szCs w:val="24"/>
        </w:rPr>
        <w:t>rovide</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justification for</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 xml:space="preserve">each item and relate it to specific program objectives. </w:t>
      </w:r>
      <w:r w:rsidR="00830546">
        <w:rPr>
          <w:rFonts w:ascii="Times New Roman" w:eastAsia="Times New Roman" w:hAnsi="Times New Roman" w:cs="Times New Roman"/>
          <w:szCs w:val="24"/>
        </w:rPr>
        <w:t>As</w:t>
      </w:r>
      <w:r w:rsidR="00830546" w:rsidRPr="006A1940">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appropriate, general office supplies may be shown by an estimated amount per month.</w:t>
      </w:r>
    </w:p>
    <w:p w14:paraId="62DFD50A" w14:textId="65B3D3E2" w:rsidR="0082687C" w:rsidRPr="00A242E2" w:rsidRDefault="0082687C" w:rsidP="00A242E2">
      <w:pPr>
        <w:spacing w:after="0"/>
        <w:rPr>
          <w:rFonts w:eastAsia="MS Gothic"/>
          <w:b/>
          <w:bCs/>
        </w:rPr>
      </w:pPr>
      <w:bookmarkStart w:id="123" w:name="_Toc151385653"/>
      <w:r w:rsidRPr="00A242E2">
        <w:rPr>
          <w:rFonts w:eastAsia="MS Gothic"/>
          <w:b/>
          <w:bCs/>
        </w:rPr>
        <w:t>Consultants</w:t>
      </w:r>
      <w:bookmarkEnd w:id="123"/>
    </w:p>
    <w:p w14:paraId="3FFCD1A0" w14:textId="1F4C3AD5" w:rsidR="0082687C" w:rsidRDefault="0082687C" w:rsidP="00A242E2">
      <w:pPr>
        <w:spacing w:after="120" w:line="240" w:lineRule="auto"/>
        <w:rPr>
          <w:rFonts w:cstheme="minorHAnsi"/>
          <w:szCs w:val="24"/>
        </w:rPr>
      </w:pPr>
      <w:r w:rsidRPr="006A1940">
        <w:rPr>
          <w:rFonts w:ascii="Times New Roman" w:eastAsia="Times New Roman" w:hAnsi="Times New Roman" w:cs="Times New Roman"/>
          <w:szCs w:val="24"/>
        </w:rPr>
        <w:t>Consultants are</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individuals</w:t>
      </w:r>
      <w:r w:rsidRPr="006A1940">
        <w:rPr>
          <w:rFonts w:ascii="Times New Roman" w:eastAsia="Times New Roman" w:hAnsi="Times New Roman" w:cs="Times New Roman"/>
          <w:spacing w:val="-3"/>
          <w:szCs w:val="24"/>
        </w:rPr>
        <w:t xml:space="preserve"> </w:t>
      </w:r>
      <w:r>
        <w:rPr>
          <w:rFonts w:ascii="Times New Roman" w:eastAsia="Times New Roman" w:hAnsi="Times New Roman" w:cs="Times New Roman"/>
          <w:spacing w:val="-3"/>
          <w:szCs w:val="24"/>
        </w:rPr>
        <w:t xml:space="preserve">or </w:t>
      </w:r>
      <w:r w:rsidRPr="006A1940">
        <w:rPr>
          <w:rFonts w:ascii="Times New Roman" w:eastAsia="Times New Roman" w:hAnsi="Times New Roman" w:cs="Times New Roman"/>
          <w:szCs w:val="24"/>
        </w:rPr>
        <w:t xml:space="preserve">companies providing </w:t>
      </w:r>
      <w:r>
        <w:rPr>
          <w:rFonts w:ascii="Times New Roman" w:eastAsia="Times New Roman" w:hAnsi="Times New Roman" w:cs="Times New Roman"/>
          <w:szCs w:val="24"/>
        </w:rPr>
        <w:t>advisement</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or</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 xml:space="preserve">professional services (e.g., training, expertise, </w:t>
      </w:r>
      <w:r>
        <w:rPr>
          <w:rFonts w:ascii="Times New Roman" w:eastAsia="Times New Roman" w:hAnsi="Times New Roman" w:cs="Times New Roman"/>
          <w:szCs w:val="24"/>
        </w:rPr>
        <w:t xml:space="preserve">and </w:t>
      </w:r>
      <w:r w:rsidRPr="006A1940">
        <w:rPr>
          <w:rFonts w:ascii="Times New Roman" w:eastAsia="Times New Roman" w:hAnsi="Times New Roman" w:cs="Times New Roman"/>
          <w:szCs w:val="24"/>
        </w:rPr>
        <w:t>reporting support) for a fee</w:t>
      </w:r>
      <w:r>
        <w:rPr>
          <w:rFonts w:ascii="Times New Roman" w:eastAsia="Times New Roman" w:hAnsi="Times New Roman" w:cs="Times New Roman"/>
          <w:szCs w:val="24"/>
        </w:rPr>
        <w:t>. Consultants</w:t>
      </w:r>
      <w:r w:rsidRPr="006A1940" w:rsidDel="00FF1CE4">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 xml:space="preserve">are not employees of the recipient organization. </w:t>
      </w:r>
      <w:r>
        <w:rPr>
          <w:rFonts w:cstheme="minorHAnsi"/>
          <w:szCs w:val="24"/>
        </w:rPr>
        <w:t xml:space="preserve">Consultants are not permitted to perform Navigator duties as outlined in </w:t>
      </w:r>
      <w:hyperlink w:anchor="_Section_3:_Individual" w:history="1">
        <w:r w:rsidR="007504FF">
          <w:rPr>
            <w:rStyle w:val="Hyperlink"/>
            <w:rFonts w:cstheme="minorHAnsi"/>
            <w:szCs w:val="24"/>
          </w:rPr>
          <w:t>section 3</w:t>
        </w:r>
      </w:hyperlink>
      <w:r>
        <w:rPr>
          <w:rFonts w:cstheme="minorHAnsi"/>
          <w:szCs w:val="24"/>
        </w:rPr>
        <w:t xml:space="preserve">. </w:t>
      </w:r>
    </w:p>
    <w:p w14:paraId="6102BDAA" w14:textId="77777777" w:rsidR="0082687C" w:rsidRPr="006A1940" w:rsidRDefault="0082687C" w:rsidP="008834B2">
      <w:pPr>
        <w:spacing w:after="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Provide details for each consultant supporting the project. Detail the following information for consultant services requested under this </w:t>
      </w:r>
      <w:r>
        <w:rPr>
          <w:rFonts w:ascii="Times New Roman" w:eastAsia="Times New Roman" w:hAnsi="Times New Roman" w:cs="Times New Roman"/>
          <w:szCs w:val="24"/>
        </w:rPr>
        <w:t>Navigator G</w:t>
      </w:r>
      <w:r w:rsidRPr="006A1940">
        <w:rPr>
          <w:rFonts w:ascii="Times New Roman" w:eastAsia="Times New Roman" w:hAnsi="Times New Roman" w:cs="Times New Roman"/>
          <w:szCs w:val="24"/>
        </w:rPr>
        <w:t xml:space="preserve">rant </w:t>
      </w:r>
      <w:r>
        <w:rPr>
          <w:rFonts w:ascii="Times New Roman" w:eastAsia="Times New Roman" w:hAnsi="Times New Roman" w:cs="Times New Roman"/>
          <w:szCs w:val="24"/>
        </w:rPr>
        <w:t>A</w:t>
      </w:r>
      <w:r w:rsidRPr="006A1940">
        <w:rPr>
          <w:rFonts w:ascii="Times New Roman" w:eastAsia="Times New Roman" w:hAnsi="Times New Roman" w:cs="Times New Roman"/>
          <w:szCs w:val="24"/>
        </w:rPr>
        <w:t>pplication:</w:t>
      </w:r>
    </w:p>
    <w:p w14:paraId="41331B18" w14:textId="77777777" w:rsidR="0082687C" w:rsidRPr="00A242E2"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A242E2">
        <w:rPr>
          <w:rFonts w:ascii="Times New Roman" w:eastAsia="Times New Roman" w:hAnsi="Times New Roman" w:cs="Times New Roman"/>
          <w:szCs w:val="24"/>
        </w:rPr>
        <w:t>Name of Consultant: Identify the name of the consultant, describe the qualifications, and indicate organization affiliation, if applicable.</w:t>
      </w:r>
    </w:p>
    <w:p w14:paraId="60A3369E" w14:textId="77777777" w:rsidR="0082687C" w:rsidRPr="00A242E2"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A242E2">
        <w:rPr>
          <w:rFonts w:ascii="Times New Roman" w:eastAsia="Times New Roman" w:hAnsi="Times New Roman" w:cs="Times New Roman"/>
          <w:szCs w:val="24"/>
        </w:rPr>
        <w:t>Nature of Services: Describe the specific tasks and deliverables to be completed.</w:t>
      </w:r>
    </w:p>
    <w:p w14:paraId="70732F80" w14:textId="77777777" w:rsidR="0082687C" w:rsidRPr="00A242E2"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A242E2">
        <w:rPr>
          <w:rFonts w:ascii="Times New Roman" w:eastAsia="Times New Roman" w:hAnsi="Times New Roman" w:cs="Times New Roman"/>
          <w:szCs w:val="24"/>
        </w:rPr>
        <w:t>Relevance of Service to the Project: Describe how the consultant services relate to the accomplishment of the specific project goals.</w:t>
      </w:r>
    </w:p>
    <w:p w14:paraId="0DF2351E" w14:textId="77777777" w:rsidR="0082687C" w:rsidRPr="00A242E2"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A242E2">
        <w:rPr>
          <w:rFonts w:ascii="Times New Roman" w:eastAsia="Times New Roman" w:hAnsi="Times New Roman" w:cs="Times New Roman"/>
          <w:szCs w:val="24"/>
        </w:rPr>
        <w:t>Number of Days of Consultation: Specify the total number of days of consultation.</w:t>
      </w:r>
    </w:p>
    <w:p w14:paraId="1FEC7DDE" w14:textId="77777777" w:rsidR="0082687C" w:rsidRPr="00A242E2" w:rsidRDefault="0082687C" w:rsidP="000C54A9">
      <w:pPr>
        <w:widowControl w:val="0"/>
        <w:numPr>
          <w:ilvl w:val="0"/>
          <w:numId w:val="5"/>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A242E2">
        <w:rPr>
          <w:rFonts w:ascii="Times New Roman" w:eastAsia="Times New Roman" w:hAnsi="Times New Roman" w:cs="Times New Roman"/>
          <w:szCs w:val="24"/>
        </w:rPr>
        <w:lastRenderedPageBreak/>
        <w:t>Compensation: Specify the rate and total compensation for the consultant. Provide a justification for the rate, including examples of typical market rates for this service in your area.</w:t>
      </w:r>
    </w:p>
    <w:p w14:paraId="4EA56971" w14:textId="77777777" w:rsidR="0082687C" w:rsidRPr="000805EA" w:rsidRDefault="0082687C" w:rsidP="000C54A9">
      <w:pPr>
        <w:widowControl w:val="0"/>
        <w:numPr>
          <w:ilvl w:val="0"/>
          <w:numId w:val="5"/>
        </w:numPr>
        <w:tabs>
          <w:tab w:val="left" w:pos="840"/>
        </w:tabs>
        <w:autoSpaceDE w:val="0"/>
        <w:autoSpaceDN w:val="0"/>
        <w:spacing w:after="120" w:line="240" w:lineRule="auto"/>
        <w:ind w:left="720"/>
        <w:rPr>
          <w:rFonts w:ascii="Times New Roman" w:eastAsia="Times New Roman" w:hAnsi="Times New Roman" w:cs="Times New Roman"/>
          <w:szCs w:val="24"/>
        </w:rPr>
      </w:pPr>
      <w:r w:rsidRPr="00A242E2">
        <w:rPr>
          <w:rFonts w:ascii="Times New Roman" w:eastAsia="Times New Roman" w:hAnsi="Times New Roman" w:cs="Times New Roman"/>
          <w:szCs w:val="24"/>
        </w:rPr>
        <w:t xml:space="preserve">Method of Accountability: Describe how the applicant will monitor </w:t>
      </w:r>
      <w:proofErr w:type="gramStart"/>
      <w:r w:rsidRPr="00A242E2">
        <w:rPr>
          <w:rFonts w:ascii="Times New Roman" w:eastAsia="Times New Roman" w:hAnsi="Times New Roman" w:cs="Times New Roman"/>
          <w:szCs w:val="24"/>
        </w:rPr>
        <w:t>progress</w:t>
      </w:r>
      <w:proofErr w:type="gramEnd"/>
      <w:r w:rsidRPr="00A242E2">
        <w:rPr>
          <w:rFonts w:ascii="Times New Roman" w:eastAsia="Times New Roman" w:hAnsi="Times New Roman" w:cs="Times New Roman"/>
          <w:szCs w:val="24"/>
        </w:rPr>
        <w:t xml:space="preserve"> and performance of the consultant. Identify who is responsible for the consultant agreement</w:t>
      </w:r>
      <w:r w:rsidRPr="009F6D64">
        <w:rPr>
          <w:rFonts w:ascii="Times New Roman" w:eastAsia="Times New Roman" w:hAnsi="Times New Roman" w:cs="Times New Roman"/>
          <w:szCs w:val="24"/>
        </w:rPr>
        <w:t>.</w:t>
      </w:r>
    </w:p>
    <w:p w14:paraId="3ACAEBF1" w14:textId="0F37AB50" w:rsidR="0082687C" w:rsidRPr="00A242E2" w:rsidRDefault="0082687C" w:rsidP="00A242E2">
      <w:pPr>
        <w:spacing w:after="0"/>
        <w:rPr>
          <w:rFonts w:eastAsia="MS Gothic"/>
          <w:b/>
          <w:bCs/>
        </w:rPr>
      </w:pPr>
      <w:bookmarkStart w:id="124" w:name="_Toc151385654"/>
      <w:r w:rsidRPr="00A242E2">
        <w:rPr>
          <w:rFonts w:eastAsia="MS Gothic"/>
          <w:b/>
          <w:bCs/>
        </w:rPr>
        <w:t>Contractors</w:t>
      </w:r>
      <w:bookmarkEnd w:id="124"/>
    </w:p>
    <w:p w14:paraId="15CA58DE" w14:textId="25941471" w:rsidR="0082687C" w:rsidRDefault="0082687C" w:rsidP="008834B2">
      <w:pPr>
        <w:widowControl w:val="0"/>
        <w:autoSpaceDE w:val="0"/>
        <w:autoSpaceDN w:val="0"/>
        <w:spacing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Contractors are individuals </w:t>
      </w:r>
      <w:r>
        <w:rPr>
          <w:rFonts w:ascii="Times New Roman" w:eastAsia="Times New Roman" w:hAnsi="Times New Roman" w:cs="Times New Roman"/>
          <w:szCs w:val="24"/>
        </w:rPr>
        <w:t xml:space="preserve">or companies </w:t>
      </w:r>
      <w:r w:rsidRPr="006A1940">
        <w:rPr>
          <w:rFonts w:ascii="Times New Roman" w:eastAsia="Times New Roman" w:hAnsi="Times New Roman" w:cs="Times New Roman"/>
          <w:szCs w:val="24"/>
        </w:rPr>
        <w:t>who provide a product</w:t>
      </w:r>
      <w:r>
        <w:rPr>
          <w:rFonts w:ascii="Times New Roman" w:eastAsia="Times New Roman" w:hAnsi="Times New Roman" w:cs="Times New Roman"/>
          <w:szCs w:val="24"/>
        </w:rPr>
        <w:t xml:space="preserve"> or service</w:t>
      </w:r>
      <w:r w:rsidRPr="006A1940">
        <w:rPr>
          <w:rFonts w:ascii="Times New Roman" w:eastAsia="Times New Roman" w:hAnsi="Times New Roman" w:cs="Times New Roman"/>
          <w:szCs w:val="24"/>
        </w:rPr>
        <w:t xml:space="preserve"> (e.g., IT support</w:t>
      </w:r>
      <w:r>
        <w:rPr>
          <w:rFonts w:ascii="Times New Roman" w:eastAsia="Times New Roman" w:hAnsi="Times New Roman" w:cs="Times New Roman"/>
          <w:szCs w:val="24"/>
        </w:rPr>
        <w:t xml:space="preserve"> and</w:t>
      </w:r>
      <w:r w:rsidRPr="006A1940">
        <w:rPr>
          <w:rFonts w:ascii="Times New Roman" w:eastAsia="Times New Roman" w:hAnsi="Times New Roman" w:cs="Times New Roman"/>
          <w:szCs w:val="24"/>
        </w:rPr>
        <w:t xml:space="preserve"> payments for facility use)</w:t>
      </w:r>
      <w:r>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 xml:space="preserve">for a fee and who are not employees of the recipient organization. </w:t>
      </w:r>
      <w:r>
        <w:rPr>
          <w:rFonts w:cstheme="minorHAnsi"/>
          <w:szCs w:val="24"/>
        </w:rPr>
        <w:t xml:space="preserve">Contractors are not permitted to perform Navigator duties as outlined in </w:t>
      </w:r>
      <w:hyperlink w:anchor="_Section_3:_Individual" w:history="1">
        <w:r w:rsidR="00F306A7" w:rsidRPr="00F306A7">
          <w:rPr>
            <w:rStyle w:val="Hyperlink"/>
            <w:rFonts w:cstheme="minorHAnsi"/>
            <w:szCs w:val="24"/>
          </w:rPr>
          <w:t>Section 3</w:t>
        </w:r>
      </w:hyperlink>
      <w:r>
        <w:rPr>
          <w:rFonts w:ascii="Times New Roman" w:eastAsia="Times New Roman" w:hAnsi="Times New Roman" w:cs="Times New Roman"/>
          <w:szCs w:val="24"/>
        </w:rPr>
        <w:t xml:space="preserve">. </w:t>
      </w:r>
    </w:p>
    <w:p w14:paraId="0EBFE7BC" w14:textId="77777777" w:rsidR="0082687C" w:rsidRPr="006A1940" w:rsidRDefault="0082687C" w:rsidP="008834B2">
      <w:pPr>
        <w:widowControl w:val="0"/>
        <w:autoSpaceDE w:val="0"/>
        <w:autoSpaceDN w:val="0"/>
        <w:spacing w:after="0" w:line="240" w:lineRule="auto"/>
        <w:rPr>
          <w:rFonts w:ascii="Times New Roman" w:eastAsia="Times New Roman" w:hAnsi="Times New Roman" w:cs="Times New Roman"/>
          <w:szCs w:val="24"/>
        </w:rPr>
      </w:pPr>
      <w:r w:rsidRPr="006A1940">
        <w:rPr>
          <w:rFonts w:ascii="Times New Roman" w:eastAsia="Times New Roman" w:hAnsi="Times New Roman" w:cs="Times New Roman"/>
          <w:szCs w:val="24"/>
        </w:rPr>
        <w:t xml:space="preserve">Detail the following information for </w:t>
      </w:r>
      <w:r>
        <w:rPr>
          <w:rFonts w:ascii="Times New Roman" w:eastAsia="Times New Roman" w:hAnsi="Times New Roman" w:cs="Times New Roman"/>
          <w:szCs w:val="24"/>
        </w:rPr>
        <w:t>each contractor</w:t>
      </w:r>
      <w:r w:rsidRPr="006A1940">
        <w:rPr>
          <w:rFonts w:ascii="Times New Roman" w:eastAsia="Times New Roman" w:hAnsi="Times New Roman" w:cs="Times New Roman"/>
          <w:szCs w:val="24"/>
        </w:rPr>
        <w:t xml:space="preserve"> requested:</w:t>
      </w:r>
    </w:p>
    <w:p w14:paraId="7329DBC7"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Name of Contractor:</w:t>
      </w:r>
      <w:r w:rsidRPr="006A1940">
        <w:rPr>
          <w:rFonts w:ascii="Times New Roman" w:eastAsia="Times New Roman" w:hAnsi="Times New Roman" w:cs="Times New Roman"/>
          <w:spacing w:val="40"/>
          <w:szCs w:val="24"/>
        </w:rPr>
        <w:t xml:space="preserve"> </w:t>
      </w:r>
      <w:r w:rsidRPr="006A1940">
        <w:rPr>
          <w:rFonts w:ascii="Times New Roman" w:eastAsia="Times New Roman" w:hAnsi="Times New Roman" w:cs="Times New Roman"/>
          <w:szCs w:val="24"/>
        </w:rPr>
        <w:t>Identify the name of the contractor</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and</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indicate</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whether</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contract</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is</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with</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an</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institution</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or</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organization.</w:t>
      </w:r>
    </w:p>
    <w:p w14:paraId="27E1623F"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Method</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of</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Selection:</w:t>
      </w:r>
      <w:r w:rsidRPr="006A1940">
        <w:rPr>
          <w:rFonts w:ascii="Times New Roman" w:eastAsia="Times New Roman" w:hAnsi="Times New Roman" w:cs="Times New Roman"/>
          <w:spacing w:val="-3"/>
          <w:szCs w:val="24"/>
        </w:rPr>
        <w:t xml:space="preserve"> </w:t>
      </w:r>
      <w:r>
        <w:rPr>
          <w:rFonts w:ascii="Times New Roman" w:eastAsia="Times New Roman" w:hAnsi="Times New Roman" w:cs="Times New Roman"/>
          <w:spacing w:val="-3"/>
          <w:szCs w:val="24"/>
        </w:rPr>
        <w:t xml:space="preserve">Explain </w:t>
      </w:r>
      <w:r>
        <w:rPr>
          <w:rFonts w:ascii="Times New Roman" w:eastAsia="Times New Roman" w:hAnsi="Times New Roman" w:cs="Times New Roman"/>
          <w:szCs w:val="24"/>
        </w:rPr>
        <w:t>h</w:t>
      </w:r>
      <w:r w:rsidRPr="006A1940">
        <w:rPr>
          <w:rFonts w:ascii="Times New Roman" w:eastAsia="Times New Roman" w:hAnsi="Times New Roman" w:cs="Times New Roman"/>
          <w:szCs w:val="24"/>
        </w:rPr>
        <w:t>ow</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contractor</w:t>
      </w:r>
      <w:r w:rsidRPr="006A1940">
        <w:rPr>
          <w:rFonts w:ascii="Times New Roman" w:eastAsia="Times New Roman" w:hAnsi="Times New Roman" w:cs="Times New Roman"/>
          <w:spacing w:val="-4"/>
          <w:szCs w:val="24"/>
        </w:rPr>
        <w:t xml:space="preserve"> </w:t>
      </w:r>
      <w:r>
        <w:rPr>
          <w:rFonts w:ascii="Times New Roman" w:eastAsia="Times New Roman" w:hAnsi="Times New Roman" w:cs="Times New Roman"/>
          <w:spacing w:val="-4"/>
          <w:szCs w:val="24"/>
        </w:rPr>
        <w:t xml:space="preserve">was </w:t>
      </w:r>
      <w:r w:rsidRPr="006A1940">
        <w:rPr>
          <w:rFonts w:ascii="Times New Roman" w:eastAsia="Times New Roman" w:hAnsi="Times New Roman" w:cs="Times New Roman"/>
          <w:szCs w:val="24"/>
        </w:rPr>
        <w:t>selected</w:t>
      </w:r>
      <w:r>
        <w:rPr>
          <w:rFonts w:ascii="Times New Roman" w:eastAsia="Times New Roman" w:hAnsi="Times New Roman" w:cs="Times New Roman"/>
          <w:szCs w:val="24"/>
        </w:rPr>
        <w:t>.</w:t>
      </w:r>
    </w:p>
    <w:p w14:paraId="0C82D598"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Period</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of</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Performance:</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Specify</w:t>
      </w:r>
      <w:r w:rsidRPr="006A1940">
        <w:rPr>
          <w:rFonts w:ascii="Times New Roman" w:eastAsia="Times New Roman" w:hAnsi="Times New Roman" w:cs="Times New Roman"/>
          <w:spacing w:val="-11"/>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beginning</w:t>
      </w:r>
      <w:r w:rsidRPr="006A1940">
        <w:rPr>
          <w:rFonts w:ascii="Times New Roman" w:eastAsia="Times New Roman" w:hAnsi="Times New Roman" w:cs="Times New Roman"/>
          <w:spacing w:val="-6"/>
          <w:szCs w:val="24"/>
        </w:rPr>
        <w:t xml:space="preserve"> </w:t>
      </w:r>
      <w:r w:rsidRPr="006A1940">
        <w:rPr>
          <w:rFonts w:ascii="Times New Roman" w:eastAsia="Times New Roman" w:hAnsi="Times New Roman" w:cs="Times New Roman"/>
          <w:szCs w:val="24"/>
        </w:rPr>
        <w:t>and ending dates of the contract.</w:t>
      </w:r>
    </w:p>
    <w:p w14:paraId="1248DF5E"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Scope of Work: Describe the specific services/tasks</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performed</w:t>
      </w:r>
      <w:r w:rsidRPr="006A1940">
        <w:rPr>
          <w:rFonts w:ascii="Times New Roman" w:eastAsia="Times New Roman" w:hAnsi="Times New Roman" w:cs="Times New Roman"/>
          <w:spacing w:val="-2"/>
          <w:szCs w:val="24"/>
        </w:rPr>
        <w:t xml:space="preserve"> </w:t>
      </w:r>
      <w:r w:rsidRPr="006A1940">
        <w:rPr>
          <w:rFonts w:ascii="Times New Roman" w:eastAsia="Times New Roman" w:hAnsi="Times New Roman" w:cs="Times New Roman"/>
          <w:szCs w:val="24"/>
        </w:rPr>
        <w:t>by</w:t>
      </w:r>
      <w:r w:rsidRPr="006A1940">
        <w:rPr>
          <w:rFonts w:ascii="Times New Roman" w:eastAsia="Times New Roman" w:hAnsi="Times New Roman" w:cs="Times New Roman"/>
          <w:spacing w:val="-8"/>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contractor</w:t>
      </w:r>
      <w:r w:rsidRPr="006A1940">
        <w:rPr>
          <w:rFonts w:ascii="Times New Roman" w:eastAsia="Times New Roman" w:hAnsi="Times New Roman" w:cs="Times New Roman"/>
          <w:spacing w:val="-5"/>
          <w:szCs w:val="24"/>
        </w:rPr>
        <w:t xml:space="preserve"> </w:t>
      </w:r>
      <w:r w:rsidRPr="006A1940">
        <w:rPr>
          <w:rFonts w:ascii="Times New Roman" w:eastAsia="Times New Roman" w:hAnsi="Times New Roman" w:cs="Times New Roman"/>
          <w:szCs w:val="24"/>
        </w:rPr>
        <w:t>as</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related</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to</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5"/>
          <w:szCs w:val="24"/>
        </w:rPr>
        <w:t xml:space="preserve"> </w:t>
      </w:r>
      <w:r w:rsidRPr="006A1940">
        <w:rPr>
          <w:rFonts w:ascii="Times New Roman" w:eastAsia="Times New Roman" w:hAnsi="Times New Roman" w:cs="Times New Roman"/>
          <w:szCs w:val="24"/>
        </w:rPr>
        <w:t>accomplishment</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of</w:t>
      </w:r>
      <w:r w:rsidRPr="006A1940">
        <w:rPr>
          <w:rFonts w:ascii="Times New Roman" w:eastAsia="Times New Roman" w:hAnsi="Times New Roman" w:cs="Times New Roman"/>
          <w:spacing w:val="-5"/>
          <w:szCs w:val="24"/>
        </w:rPr>
        <w:t xml:space="preserve"> </w:t>
      </w:r>
      <w:r w:rsidRPr="006A1940">
        <w:rPr>
          <w:rFonts w:ascii="Times New Roman" w:eastAsia="Times New Roman" w:hAnsi="Times New Roman" w:cs="Times New Roman"/>
          <w:szCs w:val="24"/>
        </w:rPr>
        <w:t xml:space="preserve">program objectives. </w:t>
      </w:r>
    </w:p>
    <w:p w14:paraId="10ADE701"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contextualSpacing/>
        <w:rPr>
          <w:rFonts w:ascii="Times New Roman" w:eastAsia="Times New Roman" w:hAnsi="Times New Roman" w:cs="Times New Roman"/>
          <w:szCs w:val="24"/>
        </w:rPr>
      </w:pPr>
      <w:r w:rsidRPr="006A1940">
        <w:rPr>
          <w:rFonts w:ascii="Times New Roman" w:eastAsia="Times New Roman" w:hAnsi="Times New Roman" w:cs="Times New Roman"/>
          <w:szCs w:val="24"/>
        </w:rPr>
        <w:t>Compensation: Provide a budget for the contracted support with the appropriate justification.</w:t>
      </w:r>
      <w:r w:rsidRPr="006A1940">
        <w:rPr>
          <w:rFonts w:ascii="Times New Roman" w:eastAsia="Times New Roman" w:hAnsi="Times New Roman" w:cs="Times New Roman"/>
          <w:spacing w:val="-1"/>
          <w:szCs w:val="24"/>
        </w:rPr>
        <w:t xml:space="preserve"> </w:t>
      </w:r>
    </w:p>
    <w:p w14:paraId="7A83BA45" w14:textId="77777777" w:rsidR="0082687C" w:rsidRPr="006A1940" w:rsidRDefault="0082687C" w:rsidP="000C54A9">
      <w:pPr>
        <w:widowControl w:val="0"/>
        <w:numPr>
          <w:ilvl w:val="0"/>
          <w:numId w:val="23"/>
        </w:numPr>
        <w:tabs>
          <w:tab w:val="left" w:pos="840"/>
        </w:tabs>
        <w:autoSpaceDE w:val="0"/>
        <w:autoSpaceDN w:val="0"/>
        <w:spacing w:after="120" w:line="240" w:lineRule="auto"/>
        <w:ind w:left="720"/>
        <w:rPr>
          <w:rFonts w:ascii="Times New Roman" w:eastAsia="Times New Roman" w:hAnsi="Times New Roman" w:cs="Times New Roman"/>
          <w:szCs w:val="24"/>
        </w:rPr>
      </w:pPr>
      <w:r w:rsidRPr="006A1940">
        <w:rPr>
          <w:rFonts w:ascii="Times New Roman" w:eastAsia="Times New Roman" w:hAnsi="Times New Roman" w:cs="Times New Roman"/>
          <w:szCs w:val="24"/>
        </w:rPr>
        <w:t>Method</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of</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Accountability:</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Describe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monitoring</w:t>
      </w:r>
      <w:r w:rsidRPr="006A1940">
        <w:rPr>
          <w:rFonts w:ascii="Times New Roman" w:eastAsia="Times New Roman" w:hAnsi="Times New Roman" w:cs="Times New Roman"/>
          <w:spacing w:val="-6"/>
          <w:szCs w:val="24"/>
        </w:rPr>
        <w:t xml:space="preserve"> </w:t>
      </w:r>
      <w:r w:rsidRPr="006A1940">
        <w:rPr>
          <w:rFonts w:ascii="Times New Roman" w:eastAsia="Times New Roman" w:hAnsi="Times New Roman" w:cs="Times New Roman"/>
          <w:szCs w:val="24"/>
        </w:rPr>
        <w:t>plan</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of</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progress</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and</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 xml:space="preserve">performance of the contractor throughout </w:t>
      </w:r>
      <w:proofErr w:type="gramStart"/>
      <w:r w:rsidRPr="006A1940">
        <w:rPr>
          <w:rFonts w:ascii="Times New Roman" w:eastAsia="Times New Roman" w:hAnsi="Times New Roman" w:cs="Times New Roman"/>
          <w:szCs w:val="24"/>
        </w:rPr>
        <w:t>contract</w:t>
      </w:r>
      <w:proofErr w:type="gramEnd"/>
      <w:r w:rsidRPr="006A1940">
        <w:rPr>
          <w:rFonts w:ascii="Times New Roman" w:eastAsia="Times New Roman" w:hAnsi="Times New Roman" w:cs="Times New Roman"/>
          <w:szCs w:val="24"/>
        </w:rPr>
        <w:t xml:space="preserve"> period.</w:t>
      </w:r>
      <w:r w:rsidRPr="006A1940">
        <w:rPr>
          <w:rFonts w:ascii="Times New Roman" w:eastAsia="Times New Roman" w:hAnsi="Times New Roman" w:cs="Times New Roman"/>
          <w:spacing w:val="40"/>
          <w:szCs w:val="24"/>
        </w:rPr>
        <w:t xml:space="preserve"> </w:t>
      </w:r>
      <w:r w:rsidRPr="006A1940">
        <w:rPr>
          <w:rFonts w:ascii="Times New Roman" w:eastAsia="Times New Roman" w:hAnsi="Times New Roman" w:cs="Times New Roman"/>
          <w:szCs w:val="24"/>
        </w:rPr>
        <w:t>Identify who will be responsible for</w:t>
      </w:r>
      <w:r>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supervising the contract.</w:t>
      </w:r>
    </w:p>
    <w:p w14:paraId="2A8DF004" w14:textId="06B70203" w:rsidR="0082687C" w:rsidRPr="009B5012" w:rsidRDefault="0082687C" w:rsidP="009B5012">
      <w:pPr>
        <w:spacing w:after="0"/>
        <w:rPr>
          <w:rFonts w:eastAsia="MS Gothic"/>
          <w:b/>
          <w:bCs/>
        </w:rPr>
      </w:pPr>
      <w:bookmarkStart w:id="125" w:name="_Toc151385655"/>
      <w:r w:rsidRPr="009B5012">
        <w:rPr>
          <w:rFonts w:eastAsia="MS Gothic"/>
          <w:b/>
          <w:bCs/>
        </w:rPr>
        <w:t>Other</w:t>
      </w:r>
      <w:bookmarkEnd w:id="125"/>
    </w:p>
    <w:p w14:paraId="223D822D" w14:textId="3FD20623" w:rsidR="0082687C" w:rsidRDefault="0082687C" w:rsidP="008834B2">
      <w:pPr>
        <w:widowControl w:val="0"/>
        <w:autoSpaceDE w:val="0"/>
        <w:autoSpaceDN w:val="0"/>
        <w:spacing w:line="240" w:lineRule="auto"/>
        <w:rPr>
          <w:rStyle w:val="CommentReference"/>
        </w:rPr>
      </w:pPr>
      <w:r w:rsidRPr="006A1940">
        <w:rPr>
          <w:rFonts w:ascii="Times New Roman" w:eastAsia="Times New Roman" w:hAnsi="Times New Roman" w:cs="Times New Roman"/>
          <w:szCs w:val="24"/>
        </w:rPr>
        <w:t>This</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category</w:t>
      </w:r>
      <w:r w:rsidRPr="006A1940">
        <w:rPr>
          <w:rFonts w:ascii="Times New Roman" w:eastAsia="Times New Roman" w:hAnsi="Times New Roman" w:cs="Times New Roman"/>
          <w:spacing w:val="-8"/>
          <w:szCs w:val="24"/>
        </w:rPr>
        <w:t xml:space="preserve"> </w:t>
      </w:r>
      <w:r w:rsidRPr="006A1940">
        <w:rPr>
          <w:rFonts w:ascii="Times New Roman" w:eastAsia="Times New Roman" w:hAnsi="Times New Roman" w:cs="Times New Roman"/>
          <w:szCs w:val="24"/>
        </w:rPr>
        <w:t>is for items</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not</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included</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in</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the</w:t>
      </w:r>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previous</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budget</w:t>
      </w:r>
      <w:r w:rsidRPr="006A1940">
        <w:rPr>
          <w:rFonts w:ascii="Times New Roman" w:eastAsia="Times New Roman" w:hAnsi="Times New Roman" w:cs="Times New Roman"/>
          <w:spacing w:val="-3"/>
          <w:szCs w:val="24"/>
        </w:rPr>
        <w:t xml:space="preserve"> </w:t>
      </w:r>
      <w:r w:rsidRPr="006A1940">
        <w:rPr>
          <w:rFonts w:ascii="Times New Roman" w:eastAsia="Times New Roman" w:hAnsi="Times New Roman" w:cs="Times New Roman"/>
          <w:szCs w:val="24"/>
        </w:rPr>
        <w:t>categories.</w:t>
      </w:r>
      <w:r w:rsidRPr="006A1940">
        <w:rPr>
          <w:rFonts w:ascii="Times New Roman" w:eastAsia="Times New Roman" w:hAnsi="Times New Roman" w:cs="Times New Roman"/>
          <w:spacing w:val="-1"/>
          <w:szCs w:val="24"/>
        </w:rPr>
        <w:t xml:space="preserve"> </w:t>
      </w:r>
      <w:r w:rsidRPr="006A1940">
        <w:rPr>
          <w:rFonts w:ascii="Times New Roman" w:eastAsia="Times New Roman" w:hAnsi="Times New Roman" w:cs="Times New Roman"/>
          <w:szCs w:val="24"/>
        </w:rPr>
        <w:t>List each</w:t>
      </w:r>
      <w:r>
        <w:rPr>
          <w:rFonts w:ascii="Times New Roman" w:eastAsia="Times New Roman" w:hAnsi="Times New Roman" w:cs="Times New Roman"/>
          <w:szCs w:val="24"/>
        </w:rPr>
        <w:t xml:space="preserve"> budget</w:t>
      </w:r>
      <w:r w:rsidRPr="006A1940">
        <w:rPr>
          <w:rFonts w:ascii="Times New Roman" w:eastAsia="Times New Roman" w:hAnsi="Times New Roman" w:cs="Times New Roman"/>
          <w:szCs w:val="24"/>
        </w:rPr>
        <w:t xml:space="preserve"> item</w:t>
      </w:r>
      <w:r>
        <w:rPr>
          <w:rFonts w:ascii="Times New Roman" w:eastAsia="Times New Roman" w:hAnsi="Times New Roman" w:cs="Times New Roman"/>
          <w:szCs w:val="24"/>
        </w:rPr>
        <w:t xml:space="preserve"> </w:t>
      </w:r>
      <w:r w:rsidRPr="006A1940">
        <w:rPr>
          <w:rFonts w:ascii="Times New Roman" w:eastAsia="Times New Roman" w:hAnsi="Times New Roman" w:cs="Times New Roman"/>
          <w:szCs w:val="24"/>
        </w:rPr>
        <w:t xml:space="preserve">and provide appropriate justification related to how it supports the program objectives. </w:t>
      </w:r>
      <w:r w:rsidRPr="006A1940">
        <w:rPr>
          <w:rFonts w:ascii="Times New Roman" w:eastAsia="Times New Roman" w:hAnsi="Times New Roman" w:cs="Times New Roman"/>
        </w:rPr>
        <w:t xml:space="preserve">The costs of project activities to be undertaken by a subrecipient </w:t>
      </w:r>
      <w:proofErr w:type="gramStart"/>
      <w:r w:rsidRPr="006A1940">
        <w:rPr>
          <w:rFonts w:ascii="Times New Roman" w:eastAsia="Times New Roman" w:hAnsi="Times New Roman" w:cs="Times New Roman"/>
        </w:rPr>
        <w:t>is</w:t>
      </w:r>
      <w:proofErr w:type="gramEnd"/>
      <w:r w:rsidRPr="006A1940">
        <w:rPr>
          <w:rFonts w:ascii="Times New Roman" w:eastAsia="Times New Roman" w:hAnsi="Times New Roman" w:cs="Times New Roman"/>
        </w:rPr>
        <w:t xml:space="preserve"> included in this category. Subrecipients should provide budgetary information in line with the guidance from</w:t>
      </w:r>
      <w:r>
        <w:rPr>
          <w:rFonts w:ascii="Times New Roman" w:eastAsia="Times New Roman" w:hAnsi="Times New Roman" w:cs="Times New Roman"/>
        </w:rPr>
        <w:t xml:space="preserve"> section</w:t>
      </w:r>
      <w:r w:rsidRPr="006A1940">
        <w:rPr>
          <w:rFonts w:ascii="Times New Roman" w:eastAsia="Times New Roman" w:hAnsi="Times New Roman" w:cs="Times New Roman"/>
        </w:rPr>
        <w:t xml:space="preserve"> </w:t>
      </w:r>
      <w:r w:rsidR="00F306A7">
        <w:rPr>
          <w:rFonts w:ascii="Times New Roman" w:eastAsia="Times New Roman" w:hAnsi="Times New Roman" w:cs="Times New Roman"/>
        </w:rPr>
        <w:t>6</w:t>
      </w:r>
      <w:r w:rsidRPr="006A1940">
        <w:rPr>
          <w:rFonts w:ascii="Times New Roman" w:eastAsia="Times New Roman" w:hAnsi="Times New Roman" w:cs="Times New Roman"/>
        </w:rPr>
        <w:t>.</w:t>
      </w:r>
      <w:r w:rsidR="00A4408E">
        <w:rPr>
          <w:rFonts w:ascii="Times New Roman" w:eastAsia="Times New Roman" w:hAnsi="Times New Roman" w:cs="Times New Roman"/>
        </w:rPr>
        <w:t xml:space="preserve">3 </w:t>
      </w:r>
      <w:r>
        <w:rPr>
          <w:rFonts w:ascii="Times New Roman" w:eastAsia="Times New Roman" w:hAnsi="Times New Roman" w:cs="Times New Roman"/>
        </w:rPr>
        <w:t xml:space="preserve">Form C – Detailed </w:t>
      </w:r>
      <w:r w:rsidRPr="006A1940">
        <w:rPr>
          <w:rFonts w:ascii="Times New Roman" w:eastAsia="Times New Roman" w:hAnsi="Times New Roman" w:cs="Times New Roman"/>
        </w:rPr>
        <w:t>Budget</w:t>
      </w:r>
      <w:r w:rsidR="00A4408E">
        <w:rPr>
          <w:rFonts w:ascii="Times New Roman" w:eastAsia="Times New Roman" w:hAnsi="Times New Roman" w:cs="Times New Roman"/>
        </w:rPr>
        <w:t xml:space="preserve"> and section</w:t>
      </w:r>
      <w:r w:rsidRPr="006A1940">
        <w:rPr>
          <w:rFonts w:ascii="Times New Roman" w:eastAsia="Times New Roman" w:hAnsi="Times New Roman" w:cs="Times New Roman"/>
        </w:rPr>
        <w:t xml:space="preserve"> </w:t>
      </w:r>
      <w:r w:rsidR="00F306A7">
        <w:rPr>
          <w:rFonts w:ascii="Times New Roman" w:eastAsia="Times New Roman" w:hAnsi="Times New Roman" w:cs="Times New Roman"/>
        </w:rPr>
        <w:t>6</w:t>
      </w:r>
      <w:r w:rsidRPr="006A1940">
        <w:rPr>
          <w:rFonts w:ascii="Times New Roman" w:eastAsia="Times New Roman" w:hAnsi="Times New Roman" w:cs="Times New Roman"/>
        </w:rPr>
        <w:t>.</w:t>
      </w:r>
      <w:r w:rsidR="00A4408E">
        <w:rPr>
          <w:rFonts w:ascii="Times New Roman" w:eastAsia="Times New Roman" w:hAnsi="Times New Roman" w:cs="Times New Roman"/>
        </w:rPr>
        <w:t>4</w:t>
      </w:r>
      <w:r>
        <w:rPr>
          <w:rFonts w:ascii="Times New Roman" w:eastAsia="Times New Roman" w:hAnsi="Times New Roman" w:cs="Times New Roman"/>
        </w:rPr>
        <w:t xml:space="preserve"> </w:t>
      </w:r>
      <w:r w:rsidRPr="006A1940">
        <w:rPr>
          <w:rFonts w:ascii="Times New Roman" w:eastAsia="Times New Roman" w:hAnsi="Times New Roman" w:cs="Times New Roman"/>
        </w:rPr>
        <w:t>Budget Narrative. For more information</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on</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subrecipient</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and</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contr</w:t>
      </w:r>
      <w:r>
        <w:rPr>
          <w:rFonts w:ascii="Times New Roman" w:eastAsia="Times New Roman" w:hAnsi="Times New Roman" w:cs="Times New Roman"/>
        </w:rPr>
        <w:t>a</w:t>
      </w:r>
      <w:r w:rsidRPr="006A1940">
        <w:rPr>
          <w:rFonts w:ascii="Times New Roman" w:eastAsia="Times New Roman" w:hAnsi="Times New Roman" w:cs="Times New Roman"/>
        </w:rPr>
        <w:t>ctual</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relationships,</w:t>
      </w:r>
      <w:r w:rsidRPr="006A1940">
        <w:rPr>
          <w:rFonts w:ascii="Times New Roman" w:eastAsia="Times New Roman" w:hAnsi="Times New Roman" w:cs="Times New Roman"/>
          <w:spacing w:val="-4"/>
        </w:rPr>
        <w:t xml:space="preserve"> </w:t>
      </w:r>
      <w:r w:rsidRPr="006A1940">
        <w:rPr>
          <w:rFonts w:ascii="Times New Roman" w:eastAsia="Times New Roman" w:hAnsi="Times New Roman" w:cs="Times New Roman"/>
        </w:rPr>
        <w:t>refer</w:t>
      </w:r>
      <w:r w:rsidRPr="006A1940">
        <w:rPr>
          <w:rFonts w:ascii="Times New Roman" w:eastAsia="Times New Roman" w:hAnsi="Times New Roman" w:cs="Times New Roman"/>
          <w:spacing w:val="-5"/>
        </w:rPr>
        <w:t xml:space="preserve"> </w:t>
      </w:r>
      <w:r w:rsidRPr="006A1940">
        <w:rPr>
          <w:rFonts w:ascii="Times New Roman" w:eastAsia="Times New Roman" w:hAnsi="Times New Roman" w:cs="Times New Roman"/>
        </w:rPr>
        <w:t>to</w:t>
      </w:r>
      <w:r w:rsidRPr="006A1940">
        <w:rPr>
          <w:rFonts w:ascii="Times New Roman" w:eastAsia="Times New Roman" w:hAnsi="Times New Roman" w:cs="Times New Roman"/>
          <w:spacing w:val="-4"/>
        </w:rPr>
        <w:t xml:space="preserve"> </w:t>
      </w:r>
      <w:hyperlink r:id="rId34" w:history="1">
        <w:r>
          <w:rPr>
            <w:rFonts w:ascii="Times New Roman" w:eastAsia="Times New Roman" w:hAnsi="Times New Roman" w:cs="Times New Roman"/>
            <w:color w:val="0563C1"/>
            <w:szCs w:val="24"/>
            <w:u w:val="single"/>
          </w:rPr>
          <w:t>45 CFR § 75.351</w:t>
        </w:r>
      </w:hyperlink>
      <w:r w:rsidRPr="006A1940">
        <w:rPr>
          <w:rFonts w:ascii="Times New Roman" w:eastAsia="Times New Roman" w:hAnsi="Times New Roman" w:cs="Times New Roman"/>
          <w:spacing w:val="-4"/>
          <w:szCs w:val="24"/>
        </w:rPr>
        <w:t xml:space="preserve"> </w:t>
      </w:r>
      <w:r w:rsidRPr="006A1940">
        <w:rPr>
          <w:rFonts w:ascii="Times New Roman" w:eastAsia="Times New Roman" w:hAnsi="Times New Roman" w:cs="Times New Roman"/>
          <w:szCs w:val="24"/>
        </w:rPr>
        <w:t>and</w:t>
      </w:r>
      <w:r w:rsidRPr="006A1940">
        <w:rPr>
          <w:rFonts w:ascii="Times New Roman" w:eastAsia="Times New Roman" w:hAnsi="Times New Roman" w:cs="Times New Roman"/>
          <w:spacing w:val="-4"/>
          <w:szCs w:val="24"/>
        </w:rPr>
        <w:t xml:space="preserve"> </w:t>
      </w:r>
      <w:hyperlink r:id="rId35" w:history="1">
        <w:r>
          <w:rPr>
            <w:rStyle w:val="Hyperlink"/>
            <w:rFonts w:ascii="Times New Roman" w:eastAsia="Times New Roman" w:hAnsi="Times New Roman" w:cs="Times New Roman"/>
            <w:szCs w:val="24"/>
          </w:rPr>
          <w:t>45 CFR § 200.332</w:t>
        </w:r>
      </w:hyperlink>
      <w:r>
        <w:rPr>
          <w:rStyle w:val="CommentReference"/>
        </w:rPr>
        <w:t>.</w:t>
      </w:r>
    </w:p>
    <w:p w14:paraId="0351DF29" w14:textId="41DA964E" w:rsidR="00F05B5B" w:rsidRDefault="00A242E2" w:rsidP="008834B2">
      <w:pPr>
        <w:spacing w:line="240" w:lineRule="auto"/>
      </w:pPr>
      <w:bookmarkStart w:id="126" w:name="_Toc151385656"/>
      <w:bookmarkStart w:id="127" w:name="_Toc158232011"/>
      <w:r>
        <w:rPr>
          <w:rStyle w:val="Heading2Char"/>
        </w:rPr>
        <w:t>6</w:t>
      </w:r>
      <w:r w:rsidR="00C069E2">
        <w:rPr>
          <w:rStyle w:val="Heading2Char"/>
        </w:rPr>
        <w:t>.</w:t>
      </w:r>
      <w:r w:rsidR="0082687C">
        <w:rPr>
          <w:rStyle w:val="Heading2Char"/>
        </w:rPr>
        <w:t>5</w:t>
      </w:r>
      <w:r w:rsidR="00C069E2">
        <w:rPr>
          <w:rStyle w:val="Heading2Char"/>
        </w:rPr>
        <w:t xml:space="preserve"> </w:t>
      </w:r>
      <w:r w:rsidR="00F05B5B" w:rsidRPr="001B0464">
        <w:rPr>
          <w:rStyle w:val="Heading2Char"/>
        </w:rPr>
        <w:t>Project Narrative</w:t>
      </w:r>
      <w:bookmarkEnd w:id="113"/>
      <w:bookmarkEnd w:id="114"/>
      <w:bookmarkEnd w:id="115"/>
      <w:bookmarkEnd w:id="126"/>
      <w:bookmarkEnd w:id="127"/>
      <w:r w:rsidR="00F05B5B">
        <w:t xml:space="preserve"> </w:t>
      </w:r>
    </w:p>
    <w:p w14:paraId="76EAD5D3" w14:textId="7AA56176" w:rsidR="00F05B5B" w:rsidRPr="00F71522" w:rsidRDefault="000D48D9" w:rsidP="008834B2">
      <w:pPr>
        <w:pStyle w:val="BodyText"/>
        <w:spacing w:after="160"/>
        <w:rPr>
          <w:spacing w:val="-2"/>
        </w:rPr>
      </w:pPr>
      <w:r w:rsidRPr="00F71522">
        <w:t xml:space="preserve">Applicants must provide a Project Narrative organized </w:t>
      </w:r>
      <w:r w:rsidR="00EF3757">
        <w:t>chronologically</w:t>
      </w:r>
      <w:r w:rsidR="00542331">
        <w:t>, including</w:t>
      </w:r>
      <w:r w:rsidR="00743106">
        <w:t xml:space="preserve"> information on the roles and activit</w:t>
      </w:r>
      <w:r w:rsidR="00484B90">
        <w:t>i</w:t>
      </w:r>
      <w:r w:rsidR="00743106">
        <w:t>es of subrecipients.</w:t>
      </w:r>
      <w:r w:rsidR="0079347F" w:rsidRPr="00F71522">
        <w:t xml:space="preserve"> The Project Narrative should align with the </w:t>
      </w:r>
      <w:r w:rsidR="00F05B5B" w:rsidRPr="00F71522">
        <w:t>objective</w:t>
      </w:r>
      <w:r w:rsidR="0079347F" w:rsidRPr="00F71522">
        <w:t>s</w:t>
      </w:r>
      <w:r w:rsidR="00F05B5B" w:rsidRPr="00F71522">
        <w:t xml:space="preserve"> of providing Navigator services as outlined </w:t>
      </w:r>
      <w:r w:rsidR="00F05B5B" w:rsidRPr="00F71522">
        <w:rPr>
          <w:spacing w:val="-3"/>
        </w:rPr>
        <w:t xml:space="preserve">in </w:t>
      </w:r>
      <w:hyperlink r:id="rId36" w:history="1">
        <w:r w:rsidR="00790E3D">
          <w:rPr>
            <w:rStyle w:val="Hyperlink"/>
          </w:rPr>
          <w:t>45 CFR §155.210</w:t>
        </w:r>
      </w:hyperlink>
      <w:r w:rsidR="00790E3D">
        <w:t xml:space="preserve"> and </w:t>
      </w:r>
      <w:hyperlink r:id="rId37" w:history="1">
        <w:r w:rsidR="00790E3D">
          <w:rPr>
            <w:rStyle w:val="Hyperlink"/>
          </w:rPr>
          <w:t>45 CFR §155.215</w:t>
        </w:r>
      </w:hyperlink>
      <w:r w:rsidR="00F05B5B" w:rsidRPr="00F71522">
        <w:t>.</w:t>
      </w:r>
      <w:r w:rsidR="00F05B5B" w:rsidRPr="00F71522">
        <w:rPr>
          <w:spacing w:val="-2"/>
        </w:rPr>
        <w:t xml:space="preserve"> </w:t>
      </w:r>
      <w:r w:rsidR="007E6BAB" w:rsidRPr="00F71522">
        <w:rPr>
          <w:spacing w:val="-2"/>
        </w:rPr>
        <w:t xml:space="preserve">Information </w:t>
      </w:r>
      <w:r w:rsidR="00407463">
        <w:rPr>
          <w:spacing w:val="-2"/>
        </w:rPr>
        <w:t xml:space="preserve">required </w:t>
      </w:r>
      <w:r w:rsidR="007E6BAB" w:rsidRPr="00F71522">
        <w:rPr>
          <w:spacing w:val="-2"/>
        </w:rPr>
        <w:t>to be included in the Project Narrative is outlined below.</w:t>
      </w:r>
    </w:p>
    <w:p w14:paraId="3EB668A2" w14:textId="7AD8D74A" w:rsidR="00F05B5B" w:rsidRPr="00A242E2" w:rsidRDefault="007E6BAB" w:rsidP="009B5012">
      <w:pPr>
        <w:spacing w:after="0"/>
        <w:rPr>
          <w:rFonts w:eastAsia="MS Gothic"/>
          <w:b/>
          <w:bCs/>
        </w:rPr>
      </w:pPr>
      <w:bookmarkStart w:id="128" w:name="_Toc1761176595"/>
      <w:bookmarkStart w:id="129" w:name="_Toc133828664"/>
      <w:bookmarkStart w:id="130" w:name="_Toc151385657"/>
      <w:r w:rsidRPr="00A242E2">
        <w:rPr>
          <w:rFonts w:eastAsia="MS Gothic"/>
          <w:b/>
          <w:bCs/>
        </w:rPr>
        <w:t>Applicant Information</w:t>
      </w:r>
      <w:bookmarkEnd w:id="128"/>
      <w:bookmarkEnd w:id="129"/>
      <w:bookmarkEnd w:id="130"/>
    </w:p>
    <w:p w14:paraId="1F3D6E1C" w14:textId="368AB012" w:rsidR="00A5093C" w:rsidRPr="00F71522" w:rsidRDefault="00A5093C" w:rsidP="000C54A9">
      <w:pPr>
        <w:pStyle w:val="BodyText"/>
        <w:numPr>
          <w:ilvl w:val="0"/>
          <w:numId w:val="9"/>
        </w:numPr>
        <w:spacing w:after="120"/>
        <w:contextualSpacing/>
      </w:pPr>
      <w:r w:rsidRPr="00F71522">
        <w:t>The</w:t>
      </w:r>
      <w:r w:rsidRPr="00F71522">
        <w:rPr>
          <w:spacing w:val="-4"/>
        </w:rPr>
        <w:t xml:space="preserve"> </w:t>
      </w:r>
      <w:r w:rsidRPr="00F71522">
        <w:t>community</w:t>
      </w:r>
      <w:r w:rsidRPr="00F71522">
        <w:rPr>
          <w:spacing w:val="-2"/>
        </w:rPr>
        <w:t xml:space="preserve"> </w:t>
      </w:r>
      <w:r w:rsidRPr="00F71522">
        <w:t>or</w:t>
      </w:r>
      <w:r w:rsidRPr="00F71522">
        <w:rPr>
          <w:spacing w:val="-2"/>
        </w:rPr>
        <w:t xml:space="preserve"> </w:t>
      </w:r>
      <w:r w:rsidR="00A50992">
        <w:rPr>
          <w:spacing w:val="-2"/>
        </w:rPr>
        <w:t xml:space="preserve">target </w:t>
      </w:r>
      <w:r w:rsidRPr="00F71522">
        <w:t>population(s)</w:t>
      </w:r>
      <w:r w:rsidRPr="00F71522">
        <w:rPr>
          <w:spacing w:val="-2"/>
        </w:rPr>
        <w:t xml:space="preserve"> </w:t>
      </w:r>
      <w:r w:rsidR="0098590D">
        <w:rPr>
          <w:spacing w:val="-2"/>
        </w:rPr>
        <w:t xml:space="preserve">currently </w:t>
      </w:r>
      <w:r w:rsidRPr="00F71522">
        <w:t>served</w:t>
      </w:r>
      <w:r w:rsidRPr="00F71522">
        <w:rPr>
          <w:spacing w:val="-4"/>
        </w:rPr>
        <w:t xml:space="preserve"> by the organization</w:t>
      </w:r>
      <w:r w:rsidR="00804D0A">
        <w:rPr>
          <w:spacing w:val="-4"/>
        </w:rPr>
        <w:t>.</w:t>
      </w:r>
    </w:p>
    <w:p w14:paraId="20EB4B2F" w14:textId="01916A1A" w:rsidR="000108DB" w:rsidRPr="00F71522" w:rsidRDefault="000108DB" w:rsidP="000C54A9">
      <w:pPr>
        <w:pStyle w:val="BodyText"/>
        <w:numPr>
          <w:ilvl w:val="0"/>
          <w:numId w:val="9"/>
        </w:numPr>
        <w:spacing w:after="120"/>
        <w:contextualSpacing/>
      </w:pPr>
      <w:r w:rsidRPr="00F71522">
        <w:t>The regions, cities, and counties served</w:t>
      </w:r>
      <w:r w:rsidR="00804D0A">
        <w:t>.</w:t>
      </w:r>
    </w:p>
    <w:p w14:paraId="1F008E35" w14:textId="7583C0FC" w:rsidR="00B9731D" w:rsidRPr="00F71522" w:rsidRDefault="00B9731D" w:rsidP="000C54A9">
      <w:pPr>
        <w:pStyle w:val="BodyText"/>
        <w:numPr>
          <w:ilvl w:val="0"/>
          <w:numId w:val="9"/>
        </w:numPr>
        <w:spacing w:after="120"/>
        <w:contextualSpacing/>
      </w:pPr>
      <w:r w:rsidRPr="00A242E2">
        <w:t>For PY 2024 Navigator Grant</w:t>
      </w:r>
      <w:r w:rsidR="00410028">
        <w:t xml:space="preserve"> Recipients</w:t>
      </w:r>
      <w:r w:rsidR="00C50930" w:rsidRPr="00A242E2">
        <w:t xml:space="preserve"> only</w:t>
      </w:r>
      <w:r w:rsidRPr="00A242E2">
        <w:t>:</w:t>
      </w:r>
      <w:r>
        <w:t xml:space="preserve"> </w:t>
      </w:r>
      <w:r w:rsidR="00351761">
        <w:t>A</w:t>
      </w:r>
      <w:r w:rsidR="00357105">
        <w:t xml:space="preserve"> brief</w:t>
      </w:r>
      <w:r w:rsidR="00351761">
        <w:t xml:space="preserve"> overview of past program successes</w:t>
      </w:r>
      <w:r w:rsidR="00EA191A">
        <w:t xml:space="preserve"> and highlights</w:t>
      </w:r>
      <w:r w:rsidR="00C50930">
        <w:t xml:space="preserve"> from the previous year</w:t>
      </w:r>
      <w:r w:rsidR="00351761">
        <w:t>.</w:t>
      </w:r>
    </w:p>
    <w:p w14:paraId="709AE41A" w14:textId="6BC82425" w:rsidR="00BF2E8A" w:rsidRPr="00995881" w:rsidRDefault="007E6BAB" w:rsidP="009B5012">
      <w:pPr>
        <w:spacing w:after="0"/>
        <w:rPr>
          <w:i/>
        </w:rPr>
      </w:pPr>
      <w:bookmarkStart w:id="131" w:name="_Toc1388353604"/>
      <w:bookmarkStart w:id="132" w:name="_Toc133828665"/>
      <w:r w:rsidRPr="006229FC">
        <w:rPr>
          <w:i/>
        </w:rPr>
        <w:t>C</w:t>
      </w:r>
      <w:r w:rsidR="00BF2E8A" w:rsidRPr="00995881">
        <w:rPr>
          <w:i/>
        </w:rPr>
        <w:t>onsortium</w:t>
      </w:r>
      <w:r w:rsidRPr="00995881">
        <w:rPr>
          <w:i/>
        </w:rPr>
        <w:t xml:space="preserve"> </w:t>
      </w:r>
      <w:bookmarkEnd w:id="131"/>
      <w:bookmarkEnd w:id="132"/>
      <w:r w:rsidR="00E8153C">
        <w:rPr>
          <w:i/>
        </w:rPr>
        <w:t xml:space="preserve">Applicants </w:t>
      </w:r>
    </w:p>
    <w:p w14:paraId="2A3C8B00" w14:textId="42A00677" w:rsidR="000108DB" w:rsidRPr="00345C22" w:rsidRDefault="007E6BAB" w:rsidP="000C54A9">
      <w:pPr>
        <w:pStyle w:val="ListParagraph"/>
        <w:widowControl w:val="0"/>
        <w:numPr>
          <w:ilvl w:val="0"/>
          <w:numId w:val="11"/>
        </w:numPr>
        <w:tabs>
          <w:tab w:val="left" w:pos="1199"/>
          <w:tab w:val="left" w:pos="1200"/>
        </w:tabs>
        <w:autoSpaceDE w:val="0"/>
        <w:autoSpaceDN w:val="0"/>
        <w:spacing w:after="120" w:line="240" w:lineRule="auto"/>
        <w:rPr>
          <w:szCs w:val="24"/>
        </w:rPr>
      </w:pPr>
      <w:r w:rsidRPr="00345C22">
        <w:rPr>
          <w:szCs w:val="24"/>
        </w:rPr>
        <w:t xml:space="preserve">Description of </w:t>
      </w:r>
      <w:r w:rsidR="000108DB" w:rsidRPr="00345C22">
        <w:rPr>
          <w:szCs w:val="24"/>
        </w:rPr>
        <w:t>each</w:t>
      </w:r>
      <w:r w:rsidRPr="00345C22">
        <w:rPr>
          <w:szCs w:val="24"/>
        </w:rPr>
        <w:t xml:space="preserve"> </w:t>
      </w:r>
      <w:r w:rsidR="00A4408E">
        <w:rPr>
          <w:szCs w:val="24"/>
        </w:rPr>
        <w:t xml:space="preserve">consortium </w:t>
      </w:r>
      <w:r w:rsidR="00760F5E" w:rsidRPr="00345C22">
        <w:rPr>
          <w:szCs w:val="24"/>
        </w:rPr>
        <w:t>subrecipient</w:t>
      </w:r>
      <w:r w:rsidR="00854323" w:rsidRPr="00345C22">
        <w:rPr>
          <w:szCs w:val="24"/>
        </w:rPr>
        <w:t xml:space="preserve">, the role of each </w:t>
      </w:r>
      <w:r w:rsidR="0092286D">
        <w:rPr>
          <w:szCs w:val="24"/>
        </w:rPr>
        <w:t>subrecipient</w:t>
      </w:r>
      <w:r w:rsidR="00854323" w:rsidRPr="00345C22">
        <w:rPr>
          <w:szCs w:val="24"/>
        </w:rPr>
        <w:t>, and the value</w:t>
      </w:r>
      <w:r w:rsidR="003E4938">
        <w:rPr>
          <w:szCs w:val="24"/>
        </w:rPr>
        <w:t xml:space="preserve"> that</w:t>
      </w:r>
      <w:r w:rsidR="00854323" w:rsidRPr="00345C22">
        <w:rPr>
          <w:szCs w:val="24"/>
        </w:rPr>
        <w:t xml:space="preserve"> </w:t>
      </w:r>
      <w:r w:rsidR="0092286D">
        <w:rPr>
          <w:szCs w:val="24"/>
        </w:rPr>
        <w:t>each subrecipient</w:t>
      </w:r>
      <w:r w:rsidR="0092286D" w:rsidRPr="00345C22">
        <w:rPr>
          <w:szCs w:val="24"/>
        </w:rPr>
        <w:t xml:space="preserve"> </w:t>
      </w:r>
      <w:r w:rsidR="00854323" w:rsidRPr="00345C22">
        <w:rPr>
          <w:szCs w:val="24"/>
        </w:rPr>
        <w:t>will add to the proposed project</w:t>
      </w:r>
      <w:r w:rsidR="00804D0A">
        <w:rPr>
          <w:szCs w:val="24"/>
        </w:rPr>
        <w:t>.</w:t>
      </w:r>
    </w:p>
    <w:p w14:paraId="7508AE31" w14:textId="1024E4B7" w:rsidR="00760F5E" w:rsidRPr="00345C22" w:rsidRDefault="00760F5E" w:rsidP="000C54A9">
      <w:pPr>
        <w:pStyle w:val="ListParagraph"/>
        <w:widowControl w:val="0"/>
        <w:numPr>
          <w:ilvl w:val="0"/>
          <w:numId w:val="11"/>
        </w:numPr>
        <w:tabs>
          <w:tab w:val="left" w:pos="1199"/>
          <w:tab w:val="left" w:pos="1200"/>
        </w:tabs>
        <w:autoSpaceDE w:val="0"/>
        <w:autoSpaceDN w:val="0"/>
        <w:spacing w:after="120" w:line="240" w:lineRule="auto"/>
        <w:rPr>
          <w:szCs w:val="24"/>
        </w:rPr>
      </w:pPr>
      <w:r w:rsidRPr="00345C22">
        <w:rPr>
          <w:szCs w:val="24"/>
        </w:rPr>
        <w:t>Description of each entity</w:t>
      </w:r>
      <w:r w:rsidR="00854323" w:rsidRPr="00345C22">
        <w:rPr>
          <w:szCs w:val="24"/>
        </w:rPr>
        <w:t xml:space="preserve">, including </w:t>
      </w:r>
      <w:r w:rsidR="000256D6">
        <w:rPr>
          <w:szCs w:val="24"/>
        </w:rPr>
        <w:t xml:space="preserve">each subrecipient’s </w:t>
      </w:r>
      <w:r w:rsidR="00854323" w:rsidRPr="00345C22">
        <w:rPr>
          <w:szCs w:val="24"/>
        </w:rPr>
        <w:t>type (non-profit, business, etc</w:t>
      </w:r>
      <w:r w:rsidR="0092286D">
        <w:rPr>
          <w:szCs w:val="24"/>
        </w:rPr>
        <w:t>.</w:t>
      </w:r>
      <w:r w:rsidR="00854323" w:rsidRPr="00345C22">
        <w:rPr>
          <w:szCs w:val="24"/>
        </w:rPr>
        <w:t xml:space="preserve">), </w:t>
      </w:r>
      <w:r w:rsidR="00854323" w:rsidRPr="00345C22">
        <w:rPr>
          <w:szCs w:val="24"/>
        </w:rPr>
        <w:lastRenderedPageBreak/>
        <w:t>organizational structure, mission, vision, and services</w:t>
      </w:r>
      <w:r w:rsidR="00804D0A">
        <w:rPr>
          <w:szCs w:val="24"/>
        </w:rPr>
        <w:t>.</w:t>
      </w:r>
    </w:p>
    <w:p w14:paraId="75C536A1" w14:textId="6C8E63B7" w:rsidR="00F05B5B" w:rsidRPr="00A242E2" w:rsidRDefault="003D45C7" w:rsidP="009B5012">
      <w:pPr>
        <w:spacing w:after="0"/>
        <w:rPr>
          <w:rFonts w:eastAsia="MS Gothic"/>
          <w:b/>
          <w:bCs/>
        </w:rPr>
      </w:pPr>
      <w:bookmarkStart w:id="133" w:name="_bookmark60"/>
      <w:bookmarkStart w:id="134" w:name="_Toc132730815"/>
      <w:bookmarkStart w:id="135" w:name="_Toc133476610"/>
      <w:bookmarkStart w:id="136" w:name="_Toc133303246"/>
      <w:bookmarkStart w:id="137" w:name="_Toc133595009"/>
      <w:bookmarkStart w:id="138" w:name="_Toc1500935741"/>
      <w:bookmarkStart w:id="139" w:name="_Toc133828666"/>
      <w:bookmarkStart w:id="140" w:name="_Toc151385658"/>
      <w:bookmarkEnd w:id="133"/>
      <w:r w:rsidRPr="00A242E2">
        <w:rPr>
          <w:rFonts w:eastAsia="MS Gothic"/>
          <w:b/>
          <w:bCs/>
        </w:rPr>
        <w:t xml:space="preserve">Project </w:t>
      </w:r>
      <w:r w:rsidR="00F05B5B" w:rsidRPr="00A242E2">
        <w:rPr>
          <w:rFonts w:eastAsia="MS Gothic"/>
          <w:b/>
          <w:bCs/>
        </w:rPr>
        <w:t>Scope</w:t>
      </w:r>
      <w:bookmarkEnd w:id="134"/>
      <w:bookmarkEnd w:id="135"/>
      <w:bookmarkEnd w:id="136"/>
      <w:bookmarkEnd w:id="137"/>
      <w:bookmarkEnd w:id="138"/>
      <w:bookmarkEnd w:id="139"/>
      <w:bookmarkEnd w:id="140"/>
    </w:p>
    <w:p w14:paraId="5273C041" w14:textId="72670B7B" w:rsidR="00373DC0" w:rsidRPr="00F71522" w:rsidRDefault="00F05B5B" w:rsidP="000C54A9">
      <w:pPr>
        <w:pStyle w:val="ListParagraph"/>
        <w:widowControl w:val="0"/>
        <w:numPr>
          <w:ilvl w:val="0"/>
          <w:numId w:val="11"/>
        </w:numPr>
        <w:tabs>
          <w:tab w:val="left" w:pos="1199"/>
          <w:tab w:val="left" w:pos="1200"/>
        </w:tabs>
        <w:autoSpaceDE w:val="0"/>
        <w:autoSpaceDN w:val="0"/>
        <w:spacing w:after="0" w:line="240" w:lineRule="auto"/>
        <w:rPr>
          <w:szCs w:val="24"/>
        </w:rPr>
      </w:pPr>
      <w:r w:rsidRPr="00F71522">
        <w:rPr>
          <w:szCs w:val="24"/>
        </w:rPr>
        <w:t>A</w:t>
      </w:r>
      <w:r w:rsidRPr="00F71522">
        <w:rPr>
          <w:spacing w:val="-4"/>
          <w:szCs w:val="24"/>
        </w:rPr>
        <w:t xml:space="preserve"> </w:t>
      </w:r>
      <w:r w:rsidRPr="00F71522">
        <w:rPr>
          <w:szCs w:val="24"/>
        </w:rPr>
        <w:t>plan</w:t>
      </w:r>
      <w:r w:rsidRPr="00F71522">
        <w:rPr>
          <w:spacing w:val="-3"/>
          <w:szCs w:val="24"/>
        </w:rPr>
        <w:t xml:space="preserve"> </w:t>
      </w:r>
      <w:r w:rsidRPr="00F71522">
        <w:rPr>
          <w:szCs w:val="24"/>
        </w:rPr>
        <w:t>for</w:t>
      </w:r>
      <w:r w:rsidRPr="00F71522">
        <w:rPr>
          <w:spacing w:val="-4"/>
          <w:szCs w:val="24"/>
        </w:rPr>
        <w:t xml:space="preserve"> </w:t>
      </w:r>
      <w:r w:rsidRPr="00F71522">
        <w:rPr>
          <w:szCs w:val="24"/>
        </w:rPr>
        <w:t>carrying</w:t>
      </w:r>
      <w:r w:rsidRPr="00F71522">
        <w:rPr>
          <w:spacing w:val="-6"/>
          <w:szCs w:val="24"/>
        </w:rPr>
        <w:t xml:space="preserve"> </w:t>
      </w:r>
      <w:r w:rsidRPr="00F71522">
        <w:rPr>
          <w:szCs w:val="24"/>
        </w:rPr>
        <w:t>out</w:t>
      </w:r>
      <w:r w:rsidRPr="00F71522">
        <w:rPr>
          <w:spacing w:val="-3"/>
          <w:szCs w:val="24"/>
        </w:rPr>
        <w:t xml:space="preserve"> </w:t>
      </w:r>
      <w:r w:rsidRPr="00F71522">
        <w:rPr>
          <w:szCs w:val="24"/>
        </w:rPr>
        <w:t>the</w:t>
      </w:r>
      <w:r w:rsidRPr="00F71522">
        <w:rPr>
          <w:spacing w:val="-4"/>
          <w:szCs w:val="24"/>
        </w:rPr>
        <w:t xml:space="preserve"> </w:t>
      </w:r>
      <w:r w:rsidRPr="00F71522">
        <w:rPr>
          <w:szCs w:val="24"/>
        </w:rPr>
        <w:t>required</w:t>
      </w:r>
      <w:r w:rsidRPr="00F71522">
        <w:rPr>
          <w:spacing w:val="-3"/>
          <w:szCs w:val="24"/>
        </w:rPr>
        <w:t xml:space="preserve"> </w:t>
      </w:r>
      <w:r w:rsidRPr="00F71522">
        <w:rPr>
          <w:szCs w:val="24"/>
        </w:rPr>
        <w:t>Navigator</w:t>
      </w:r>
      <w:r w:rsidRPr="00F71522">
        <w:rPr>
          <w:spacing w:val="-4"/>
          <w:szCs w:val="24"/>
        </w:rPr>
        <w:t xml:space="preserve"> </w:t>
      </w:r>
      <w:r w:rsidRPr="00F71522">
        <w:rPr>
          <w:szCs w:val="24"/>
        </w:rPr>
        <w:t>duties</w:t>
      </w:r>
      <w:r w:rsidR="00804D0A">
        <w:rPr>
          <w:szCs w:val="24"/>
        </w:rPr>
        <w:t>.</w:t>
      </w:r>
    </w:p>
    <w:p w14:paraId="09319484" w14:textId="76306710" w:rsidR="00373DC0" w:rsidRPr="00F71522" w:rsidRDefault="00F05B5B" w:rsidP="000C54A9">
      <w:pPr>
        <w:pStyle w:val="ListParagraph"/>
        <w:widowControl w:val="0"/>
        <w:numPr>
          <w:ilvl w:val="0"/>
          <w:numId w:val="11"/>
        </w:numPr>
        <w:tabs>
          <w:tab w:val="left" w:pos="1199"/>
          <w:tab w:val="left" w:pos="1200"/>
        </w:tabs>
        <w:autoSpaceDE w:val="0"/>
        <w:autoSpaceDN w:val="0"/>
        <w:spacing w:after="120" w:line="240" w:lineRule="auto"/>
        <w:rPr>
          <w:szCs w:val="24"/>
        </w:rPr>
      </w:pPr>
      <w:r w:rsidRPr="00F71522">
        <w:rPr>
          <w:szCs w:val="24"/>
        </w:rPr>
        <w:t xml:space="preserve">A description </w:t>
      </w:r>
      <w:r w:rsidR="00373DC0" w:rsidRPr="00F71522">
        <w:rPr>
          <w:szCs w:val="24"/>
        </w:rPr>
        <w:t>of the</w:t>
      </w:r>
      <w:r w:rsidRPr="00F71522">
        <w:rPr>
          <w:szCs w:val="24"/>
        </w:rPr>
        <w:t xml:space="preserve"> strategy for </w:t>
      </w:r>
      <w:r w:rsidR="00373DC0" w:rsidRPr="00F71522">
        <w:rPr>
          <w:szCs w:val="24"/>
        </w:rPr>
        <w:t xml:space="preserve">providing outreach and education to uninsured individuals and </w:t>
      </w:r>
      <w:r w:rsidR="0072506D">
        <w:rPr>
          <w:szCs w:val="24"/>
        </w:rPr>
        <w:t>target</w:t>
      </w:r>
      <w:r w:rsidR="00373DC0" w:rsidRPr="00F71522">
        <w:rPr>
          <w:szCs w:val="24"/>
        </w:rPr>
        <w:t xml:space="preserve"> population</w:t>
      </w:r>
      <w:r w:rsidR="00804D0A">
        <w:rPr>
          <w:szCs w:val="24"/>
        </w:rPr>
        <w:t>.</w:t>
      </w:r>
    </w:p>
    <w:p w14:paraId="3BA541BA" w14:textId="39EEDAE8" w:rsidR="00373DC0" w:rsidRPr="00F71522" w:rsidRDefault="00373DC0" w:rsidP="000C54A9">
      <w:pPr>
        <w:pStyle w:val="ListParagraph"/>
        <w:widowControl w:val="0"/>
        <w:numPr>
          <w:ilvl w:val="0"/>
          <w:numId w:val="11"/>
        </w:numPr>
        <w:tabs>
          <w:tab w:val="left" w:pos="1199"/>
          <w:tab w:val="left" w:pos="1200"/>
        </w:tabs>
        <w:autoSpaceDE w:val="0"/>
        <w:autoSpaceDN w:val="0"/>
        <w:spacing w:after="120" w:line="240" w:lineRule="auto"/>
        <w:rPr>
          <w:szCs w:val="24"/>
        </w:rPr>
      </w:pPr>
      <w:r w:rsidRPr="00F71522">
        <w:rPr>
          <w:szCs w:val="24"/>
        </w:rPr>
        <w:t xml:space="preserve">Plans </w:t>
      </w:r>
      <w:r w:rsidR="00F05B5B" w:rsidRPr="00F71522">
        <w:rPr>
          <w:szCs w:val="24"/>
        </w:rPr>
        <w:t>for</w:t>
      </w:r>
      <w:r w:rsidR="00F05B5B" w:rsidRPr="00F71522">
        <w:rPr>
          <w:spacing w:val="-5"/>
          <w:szCs w:val="24"/>
        </w:rPr>
        <w:t xml:space="preserve"> </w:t>
      </w:r>
      <w:r w:rsidR="00F05B5B" w:rsidRPr="00F71522">
        <w:rPr>
          <w:szCs w:val="24"/>
        </w:rPr>
        <w:t>conducting</w:t>
      </w:r>
      <w:r w:rsidR="00F05B5B" w:rsidRPr="00F71522">
        <w:rPr>
          <w:spacing w:val="-7"/>
          <w:szCs w:val="24"/>
        </w:rPr>
        <w:t xml:space="preserve"> </w:t>
      </w:r>
      <w:r w:rsidR="00F05B5B" w:rsidRPr="00F71522">
        <w:rPr>
          <w:szCs w:val="24"/>
        </w:rPr>
        <w:t>public</w:t>
      </w:r>
      <w:r w:rsidR="00F05B5B" w:rsidRPr="00F71522">
        <w:rPr>
          <w:spacing w:val="-5"/>
          <w:szCs w:val="24"/>
        </w:rPr>
        <w:t xml:space="preserve"> </w:t>
      </w:r>
      <w:r w:rsidR="00F05B5B" w:rsidRPr="00F71522">
        <w:rPr>
          <w:szCs w:val="24"/>
        </w:rPr>
        <w:t>education</w:t>
      </w:r>
      <w:r w:rsidR="00F05B5B" w:rsidRPr="00F71522">
        <w:rPr>
          <w:spacing w:val="-4"/>
          <w:szCs w:val="24"/>
        </w:rPr>
        <w:t xml:space="preserve"> </w:t>
      </w:r>
      <w:r w:rsidR="00F05B5B" w:rsidRPr="00F71522">
        <w:rPr>
          <w:szCs w:val="24"/>
        </w:rPr>
        <w:t>and outreach</w:t>
      </w:r>
      <w:r w:rsidR="00F05B5B" w:rsidRPr="00F71522">
        <w:rPr>
          <w:spacing w:val="-1"/>
          <w:szCs w:val="24"/>
        </w:rPr>
        <w:t xml:space="preserve"> </w:t>
      </w:r>
      <w:r w:rsidR="00F05B5B" w:rsidRPr="00F71522">
        <w:rPr>
          <w:szCs w:val="24"/>
        </w:rPr>
        <w:t>activities</w:t>
      </w:r>
      <w:r w:rsidR="00F05B5B" w:rsidRPr="00F71522">
        <w:rPr>
          <w:spacing w:val="-3"/>
          <w:szCs w:val="24"/>
        </w:rPr>
        <w:t xml:space="preserve"> </w:t>
      </w:r>
      <w:r w:rsidR="00F05B5B" w:rsidRPr="00F71522">
        <w:rPr>
          <w:szCs w:val="24"/>
        </w:rPr>
        <w:t>to</w:t>
      </w:r>
      <w:r w:rsidR="00F05B5B" w:rsidRPr="00F71522">
        <w:rPr>
          <w:spacing w:val="-3"/>
          <w:szCs w:val="24"/>
        </w:rPr>
        <w:t xml:space="preserve"> </w:t>
      </w:r>
      <w:r w:rsidR="00F05B5B" w:rsidRPr="00F71522">
        <w:rPr>
          <w:szCs w:val="24"/>
        </w:rPr>
        <w:t>raise</w:t>
      </w:r>
      <w:r w:rsidR="00F05B5B" w:rsidRPr="00F71522">
        <w:rPr>
          <w:spacing w:val="-4"/>
          <w:szCs w:val="24"/>
        </w:rPr>
        <w:t xml:space="preserve"> </w:t>
      </w:r>
      <w:r w:rsidR="00F05B5B" w:rsidRPr="00F71522">
        <w:rPr>
          <w:szCs w:val="24"/>
        </w:rPr>
        <w:t>awareness</w:t>
      </w:r>
      <w:r w:rsidR="00F05B5B" w:rsidRPr="00F71522">
        <w:rPr>
          <w:spacing w:val="-1"/>
          <w:szCs w:val="24"/>
        </w:rPr>
        <w:t xml:space="preserve"> </w:t>
      </w:r>
      <w:r w:rsidR="00F05B5B" w:rsidRPr="00F71522">
        <w:rPr>
          <w:szCs w:val="24"/>
        </w:rPr>
        <w:t>about</w:t>
      </w:r>
      <w:r w:rsidR="00F05B5B" w:rsidRPr="00F71522">
        <w:rPr>
          <w:spacing w:val="-3"/>
          <w:szCs w:val="24"/>
        </w:rPr>
        <w:t xml:space="preserve"> </w:t>
      </w:r>
      <w:r w:rsidR="00F05B5B" w:rsidRPr="00F71522">
        <w:rPr>
          <w:spacing w:val="-4"/>
          <w:szCs w:val="24"/>
        </w:rPr>
        <w:t xml:space="preserve">Georgia Access </w:t>
      </w:r>
      <w:r w:rsidR="00F05B5B" w:rsidRPr="00F71522">
        <w:rPr>
          <w:szCs w:val="24"/>
        </w:rPr>
        <w:t>and</w:t>
      </w:r>
      <w:r w:rsidR="008C4B14">
        <w:rPr>
          <w:szCs w:val="24"/>
        </w:rPr>
        <w:t xml:space="preserve"> to</w:t>
      </w:r>
      <w:r w:rsidR="00F05B5B" w:rsidRPr="00F71522">
        <w:rPr>
          <w:spacing w:val="-3"/>
          <w:szCs w:val="24"/>
        </w:rPr>
        <w:t xml:space="preserve"> </w:t>
      </w:r>
      <w:r w:rsidR="00F05B5B" w:rsidRPr="00F71522">
        <w:rPr>
          <w:szCs w:val="24"/>
        </w:rPr>
        <w:t>help</w:t>
      </w:r>
      <w:r w:rsidR="00F05B5B" w:rsidRPr="00F71522">
        <w:rPr>
          <w:spacing w:val="-3"/>
          <w:szCs w:val="24"/>
        </w:rPr>
        <w:t xml:space="preserve"> </w:t>
      </w:r>
      <w:r w:rsidR="00F05B5B" w:rsidRPr="00F71522">
        <w:rPr>
          <w:szCs w:val="24"/>
        </w:rPr>
        <w:t>consumers understand their health coverage optio</w:t>
      </w:r>
      <w:r w:rsidRPr="00F71522">
        <w:rPr>
          <w:szCs w:val="24"/>
        </w:rPr>
        <w:t>ns and how the plan will meet the needs of the target communities</w:t>
      </w:r>
      <w:r w:rsidR="00804D0A">
        <w:rPr>
          <w:szCs w:val="24"/>
        </w:rPr>
        <w:t>.</w:t>
      </w:r>
    </w:p>
    <w:p w14:paraId="009BA73B" w14:textId="1B50C722" w:rsidR="00F05B5B" w:rsidRPr="00F71522" w:rsidRDefault="00373DC0" w:rsidP="000C54A9">
      <w:pPr>
        <w:pStyle w:val="ListParagraph"/>
        <w:widowControl w:val="0"/>
        <w:numPr>
          <w:ilvl w:val="0"/>
          <w:numId w:val="11"/>
        </w:numPr>
        <w:tabs>
          <w:tab w:val="left" w:pos="1199"/>
          <w:tab w:val="left" w:pos="1200"/>
        </w:tabs>
        <w:autoSpaceDE w:val="0"/>
        <w:autoSpaceDN w:val="0"/>
        <w:spacing w:after="120" w:line="240" w:lineRule="auto"/>
        <w:rPr>
          <w:color w:val="171616" w:themeColor="text1"/>
          <w:szCs w:val="24"/>
        </w:rPr>
      </w:pPr>
      <w:r w:rsidRPr="00F71522">
        <w:rPr>
          <w:szCs w:val="24"/>
        </w:rPr>
        <w:t xml:space="preserve">Plans </w:t>
      </w:r>
      <w:r w:rsidRPr="00F71522">
        <w:rPr>
          <w:color w:val="171616" w:themeColor="text1"/>
          <w:szCs w:val="24"/>
        </w:rPr>
        <w:t xml:space="preserve">for </w:t>
      </w:r>
      <w:r w:rsidR="00F05B5B" w:rsidRPr="00F71522">
        <w:rPr>
          <w:color w:val="171616" w:themeColor="text1"/>
          <w:szCs w:val="24"/>
        </w:rPr>
        <w:t>communication and marketing, highlighting</w:t>
      </w:r>
      <w:r w:rsidR="00F05B5B" w:rsidRPr="00F71522">
        <w:rPr>
          <w:color w:val="171616" w:themeColor="text1"/>
          <w:spacing w:val="-2"/>
          <w:szCs w:val="24"/>
        </w:rPr>
        <w:t xml:space="preserve"> </w:t>
      </w:r>
      <w:r w:rsidR="00F05B5B" w:rsidRPr="00F71522">
        <w:rPr>
          <w:color w:val="171616" w:themeColor="text1"/>
          <w:szCs w:val="24"/>
        </w:rPr>
        <w:t xml:space="preserve">the ways </w:t>
      </w:r>
      <w:r w:rsidR="009C577F">
        <w:rPr>
          <w:color w:val="171616" w:themeColor="text1"/>
          <w:szCs w:val="24"/>
        </w:rPr>
        <w:t>that</w:t>
      </w:r>
      <w:r w:rsidR="008F0FC6">
        <w:rPr>
          <w:color w:val="171616" w:themeColor="text1"/>
          <w:szCs w:val="24"/>
        </w:rPr>
        <w:t xml:space="preserve"> plans have</w:t>
      </w:r>
      <w:r w:rsidR="00F05B5B" w:rsidRPr="00F71522">
        <w:rPr>
          <w:color w:val="171616" w:themeColor="text1"/>
          <w:szCs w:val="24"/>
        </w:rPr>
        <w:t xml:space="preserve"> been tailored to meet the needs of the </w:t>
      </w:r>
      <w:r w:rsidRPr="00F71522">
        <w:rPr>
          <w:color w:val="171616" w:themeColor="text1"/>
          <w:szCs w:val="24"/>
        </w:rPr>
        <w:t>target population</w:t>
      </w:r>
      <w:r w:rsidR="00804D0A">
        <w:rPr>
          <w:color w:val="171616" w:themeColor="text1"/>
          <w:szCs w:val="24"/>
        </w:rPr>
        <w:t>.</w:t>
      </w:r>
    </w:p>
    <w:p w14:paraId="5ED10ADB" w14:textId="77777777" w:rsidR="003A6041" w:rsidRPr="00F71522" w:rsidRDefault="003A6041" w:rsidP="000C54A9">
      <w:pPr>
        <w:pStyle w:val="ListParagraph"/>
        <w:widowControl w:val="0"/>
        <w:numPr>
          <w:ilvl w:val="0"/>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Clear examples of how consumer assistance would be provided, including:</w:t>
      </w:r>
    </w:p>
    <w:p w14:paraId="13F8997A" w14:textId="27F3B70B" w:rsidR="003A6041" w:rsidRPr="00F71522" w:rsidRDefault="00F05B5B" w:rsidP="000C54A9">
      <w:pPr>
        <w:pStyle w:val="ListParagraph"/>
        <w:widowControl w:val="0"/>
        <w:numPr>
          <w:ilvl w:val="1"/>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Help consumers</w:t>
      </w:r>
      <w:r w:rsidR="003A6041" w:rsidRPr="00F71522">
        <w:rPr>
          <w:color w:val="171616" w:themeColor="text1"/>
          <w:szCs w:val="24"/>
        </w:rPr>
        <w:t xml:space="preserve"> </w:t>
      </w:r>
      <w:r w:rsidRPr="00F71522">
        <w:rPr>
          <w:color w:val="171616" w:themeColor="text1"/>
          <w:szCs w:val="24"/>
        </w:rPr>
        <w:t>understand their health</w:t>
      </w:r>
      <w:r w:rsidR="003A6041" w:rsidRPr="00F71522">
        <w:rPr>
          <w:color w:val="171616" w:themeColor="text1"/>
          <w:szCs w:val="24"/>
        </w:rPr>
        <w:t xml:space="preserve">care </w:t>
      </w:r>
      <w:r w:rsidRPr="00F71522">
        <w:rPr>
          <w:color w:val="171616" w:themeColor="text1"/>
          <w:szCs w:val="24"/>
        </w:rPr>
        <w:t xml:space="preserve">coverage </w:t>
      </w:r>
      <w:r w:rsidR="003A6041" w:rsidRPr="00F71522">
        <w:rPr>
          <w:color w:val="171616" w:themeColor="text1"/>
          <w:szCs w:val="24"/>
        </w:rPr>
        <w:t>options</w:t>
      </w:r>
      <w:r w:rsidR="00727EC8">
        <w:rPr>
          <w:color w:val="171616" w:themeColor="text1"/>
          <w:szCs w:val="24"/>
        </w:rPr>
        <w:t>.</w:t>
      </w:r>
    </w:p>
    <w:p w14:paraId="01532680" w14:textId="4BC1FC09" w:rsidR="003A6041" w:rsidRPr="00F71522" w:rsidRDefault="003A6041" w:rsidP="000C54A9">
      <w:pPr>
        <w:pStyle w:val="ListParagraph"/>
        <w:widowControl w:val="0"/>
        <w:numPr>
          <w:ilvl w:val="1"/>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Help consumers understand how to enroll on Georgia Access</w:t>
      </w:r>
      <w:r w:rsidR="00727EC8">
        <w:rPr>
          <w:color w:val="171616" w:themeColor="text1"/>
          <w:szCs w:val="24"/>
        </w:rPr>
        <w:t>.</w:t>
      </w:r>
    </w:p>
    <w:p w14:paraId="75876CB9" w14:textId="6BEEB358" w:rsidR="003A6041" w:rsidRPr="00F71522" w:rsidRDefault="003A6041" w:rsidP="000C54A9">
      <w:pPr>
        <w:pStyle w:val="ListParagraph"/>
        <w:widowControl w:val="0"/>
        <w:numPr>
          <w:ilvl w:val="1"/>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Help consumers understand the eligibility information</w:t>
      </w:r>
      <w:r w:rsidR="00727EC8">
        <w:rPr>
          <w:color w:val="171616" w:themeColor="text1"/>
          <w:szCs w:val="24"/>
        </w:rPr>
        <w:t>.</w:t>
      </w:r>
    </w:p>
    <w:p w14:paraId="4032DF85" w14:textId="3F631B26" w:rsidR="00F05B5B" w:rsidRPr="00F71522" w:rsidRDefault="00F05B5B" w:rsidP="000C54A9">
      <w:pPr>
        <w:pStyle w:val="ListParagraph"/>
        <w:widowControl w:val="0"/>
        <w:numPr>
          <w:ilvl w:val="1"/>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Assist</w:t>
      </w:r>
      <w:r w:rsidR="00CD54D8">
        <w:rPr>
          <w:color w:val="171616" w:themeColor="text1"/>
          <w:szCs w:val="24"/>
        </w:rPr>
        <w:t xml:space="preserve"> consumers</w:t>
      </w:r>
      <w:r w:rsidRPr="00F71522">
        <w:rPr>
          <w:color w:val="171616" w:themeColor="text1"/>
          <w:szCs w:val="24"/>
        </w:rPr>
        <w:t xml:space="preserve"> with updating </w:t>
      </w:r>
      <w:r w:rsidR="00727EC8">
        <w:rPr>
          <w:color w:val="171616" w:themeColor="text1"/>
          <w:szCs w:val="24"/>
        </w:rPr>
        <w:t>applications</w:t>
      </w:r>
      <w:r w:rsidRPr="00F71522">
        <w:rPr>
          <w:color w:val="171616" w:themeColor="text1"/>
          <w:szCs w:val="24"/>
        </w:rPr>
        <w:t xml:space="preserve"> for coverage </w:t>
      </w:r>
      <w:r w:rsidR="001706F5">
        <w:rPr>
          <w:color w:val="171616" w:themeColor="text1"/>
          <w:szCs w:val="24"/>
        </w:rPr>
        <w:t>on</w:t>
      </w:r>
      <w:r w:rsidRPr="00F71522">
        <w:rPr>
          <w:color w:val="171616" w:themeColor="text1"/>
          <w:szCs w:val="24"/>
        </w:rPr>
        <w:t xml:space="preserve"> Georgia Access</w:t>
      </w:r>
      <w:r w:rsidR="00727EC8">
        <w:rPr>
          <w:color w:val="171616" w:themeColor="text1"/>
          <w:szCs w:val="24"/>
        </w:rPr>
        <w:t>.</w:t>
      </w:r>
      <w:r w:rsidRPr="00F71522">
        <w:rPr>
          <w:color w:val="171616" w:themeColor="text1"/>
          <w:szCs w:val="24"/>
        </w:rPr>
        <w:t xml:space="preserve"> </w:t>
      </w:r>
    </w:p>
    <w:p w14:paraId="484E4074" w14:textId="3C44ED84" w:rsidR="003A6041" w:rsidRPr="00F71522" w:rsidRDefault="003A6041" w:rsidP="000C54A9">
      <w:pPr>
        <w:pStyle w:val="ListParagraph"/>
        <w:widowControl w:val="0"/>
        <w:numPr>
          <w:ilvl w:val="1"/>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Provid</w:t>
      </w:r>
      <w:r w:rsidR="008913D4">
        <w:rPr>
          <w:color w:val="171616" w:themeColor="text1"/>
          <w:szCs w:val="24"/>
        </w:rPr>
        <w:t>e</w:t>
      </w:r>
      <w:r w:rsidRPr="00F71522">
        <w:rPr>
          <w:color w:val="171616" w:themeColor="text1"/>
          <w:szCs w:val="24"/>
        </w:rPr>
        <w:t xml:space="preserve"> referrals to other applicable health coverage programs, as necessary</w:t>
      </w:r>
      <w:r w:rsidR="00727EC8">
        <w:rPr>
          <w:color w:val="171616" w:themeColor="text1"/>
          <w:szCs w:val="24"/>
        </w:rPr>
        <w:t>.</w:t>
      </w:r>
    </w:p>
    <w:p w14:paraId="31D106C3" w14:textId="04F41675" w:rsidR="00A51240" w:rsidRPr="00F71522" w:rsidRDefault="00F05B5B" w:rsidP="000C54A9">
      <w:pPr>
        <w:pStyle w:val="ListParagraph"/>
        <w:widowControl w:val="0"/>
        <w:numPr>
          <w:ilvl w:val="0"/>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 xml:space="preserve">A discussion of the nature of the applicant’s existing relationships </w:t>
      </w:r>
      <w:r w:rsidR="0005170C" w:rsidRPr="00F71522">
        <w:rPr>
          <w:color w:val="171616" w:themeColor="text1"/>
          <w:szCs w:val="24"/>
        </w:rPr>
        <w:t xml:space="preserve">and how </w:t>
      </w:r>
      <w:r w:rsidRPr="00F71522" w:rsidDel="00526131">
        <w:rPr>
          <w:color w:val="171616" w:themeColor="text1"/>
          <w:szCs w:val="24"/>
        </w:rPr>
        <w:t>these</w:t>
      </w:r>
      <w:r w:rsidRPr="00F71522">
        <w:rPr>
          <w:color w:val="171616" w:themeColor="text1"/>
          <w:szCs w:val="24"/>
        </w:rPr>
        <w:t xml:space="preserve"> relationships </w:t>
      </w:r>
      <w:r w:rsidR="00526131">
        <w:rPr>
          <w:color w:val="171616" w:themeColor="text1"/>
          <w:szCs w:val="24"/>
        </w:rPr>
        <w:t xml:space="preserve">will be leveraged </w:t>
      </w:r>
      <w:r w:rsidRPr="00F71522">
        <w:rPr>
          <w:color w:val="171616" w:themeColor="text1"/>
          <w:szCs w:val="24"/>
        </w:rPr>
        <w:t xml:space="preserve">to deliver in-person outreach </w:t>
      </w:r>
      <w:r w:rsidR="0005170C" w:rsidRPr="00F71522">
        <w:rPr>
          <w:color w:val="171616" w:themeColor="text1"/>
          <w:szCs w:val="24"/>
        </w:rPr>
        <w:t>and application</w:t>
      </w:r>
      <w:r w:rsidRPr="00F71522">
        <w:rPr>
          <w:color w:val="171616" w:themeColor="text1"/>
          <w:szCs w:val="24"/>
        </w:rPr>
        <w:t xml:space="preserve"> assistance</w:t>
      </w:r>
      <w:r w:rsidR="00804D0A">
        <w:rPr>
          <w:color w:val="171616" w:themeColor="text1"/>
          <w:szCs w:val="24"/>
        </w:rPr>
        <w:t>.</w:t>
      </w:r>
    </w:p>
    <w:p w14:paraId="5EAADED4" w14:textId="230E3556" w:rsidR="00215DEB" w:rsidRPr="00F71522" w:rsidRDefault="00F05B5B" w:rsidP="000C54A9">
      <w:pPr>
        <w:pStyle w:val="ListParagraph"/>
        <w:widowControl w:val="0"/>
        <w:numPr>
          <w:ilvl w:val="0"/>
          <w:numId w:val="11"/>
        </w:numPr>
        <w:tabs>
          <w:tab w:val="left" w:pos="1199"/>
          <w:tab w:val="left" w:pos="1200"/>
        </w:tabs>
        <w:autoSpaceDE w:val="0"/>
        <w:autoSpaceDN w:val="0"/>
        <w:spacing w:after="120" w:line="240" w:lineRule="auto"/>
        <w:rPr>
          <w:color w:val="171616" w:themeColor="text1"/>
          <w:szCs w:val="24"/>
        </w:rPr>
      </w:pPr>
      <w:r w:rsidRPr="00F71522">
        <w:rPr>
          <w:color w:val="171616" w:themeColor="text1"/>
          <w:szCs w:val="24"/>
        </w:rPr>
        <w:t xml:space="preserve">A plan for providing information to consumers in a manner that is culturally and linguistically appropriate, including individuals with limited English proficiency, and that is accessible to individuals with disabilities, </w:t>
      </w:r>
      <w:r w:rsidR="008B54EF">
        <w:rPr>
          <w:color w:val="171616" w:themeColor="text1"/>
          <w:szCs w:val="24"/>
        </w:rPr>
        <w:t xml:space="preserve">in </w:t>
      </w:r>
      <w:r w:rsidR="001421A5">
        <w:rPr>
          <w:color w:val="171616" w:themeColor="text1"/>
          <w:szCs w:val="24"/>
        </w:rPr>
        <w:t>accordance</w:t>
      </w:r>
      <w:r w:rsidRPr="00F71522">
        <w:rPr>
          <w:color w:val="171616" w:themeColor="text1"/>
          <w:szCs w:val="24"/>
        </w:rPr>
        <w:t xml:space="preserve"> with </w:t>
      </w:r>
      <w:hyperlink r:id="rId38" w:anchor="p-155.210(e)(5)" w:history="1">
        <w:r w:rsidR="00A055EF" w:rsidRPr="00371926">
          <w:rPr>
            <w:rStyle w:val="Hyperlink"/>
            <w:szCs w:val="24"/>
          </w:rPr>
          <w:t xml:space="preserve">45 CFR </w:t>
        </w:r>
        <w:r w:rsidRPr="00371926">
          <w:rPr>
            <w:rStyle w:val="Hyperlink"/>
            <w:szCs w:val="24"/>
          </w:rPr>
          <w:t>§155.210(e)(5)</w:t>
        </w:r>
      </w:hyperlink>
      <w:r w:rsidRPr="00F71522">
        <w:rPr>
          <w:color w:val="171616" w:themeColor="text1"/>
          <w:szCs w:val="24"/>
        </w:rPr>
        <w:t xml:space="preserve"> and </w:t>
      </w:r>
      <w:hyperlink r:id="rId39" w:anchor="p-155.215(c)" w:history="1">
        <w:r w:rsidRPr="00867810">
          <w:rPr>
            <w:rStyle w:val="Hyperlink"/>
            <w:szCs w:val="24"/>
          </w:rPr>
          <w:t>155.215(c)</w:t>
        </w:r>
      </w:hyperlink>
      <w:r w:rsidRPr="00F71522">
        <w:rPr>
          <w:color w:val="171616" w:themeColor="text1"/>
          <w:szCs w:val="24"/>
        </w:rPr>
        <w:t xml:space="preserve"> and </w:t>
      </w:r>
      <w:hyperlink r:id="rId40" w:anchor="p-155.215(d)" w:history="1">
        <w:r w:rsidRPr="008F35B3">
          <w:rPr>
            <w:rStyle w:val="Hyperlink"/>
            <w:szCs w:val="24"/>
          </w:rPr>
          <w:t>(d)</w:t>
        </w:r>
      </w:hyperlink>
      <w:r w:rsidR="00804D0A">
        <w:rPr>
          <w:rStyle w:val="Hyperlink"/>
          <w:szCs w:val="24"/>
        </w:rPr>
        <w:t>.</w:t>
      </w:r>
    </w:p>
    <w:p w14:paraId="19FD68F9" w14:textId="7320EBDF" w:rsidR="00F05B5B" w:rsidRPr="00F71522" w:rsidRDefault="00F05B5B" w:rsidP="000C54A9">
      <w:pPr>
        <w:pStyle w:val="ListParagraph"/>
        <w:widowControl w:val="0"/>
        <w:numPr>
          <w:ilvl w:val="0"/>
          <w:numId w:val="11"/>
        </w:numPr>
        <w:tabs>
          <w:tab w:val="left" w:pos="1199"/>
          <w:tab w:val="left" w:pos="1200"/>
        </w:tabs>
        <w:autoSpaceDE w:val="0"/>
        <w:autoSpaceDN w:val="0"/>
        <w:spacing w:after="120" w:line="240" w:lineRule="auto"/>
        <w:rPr>
          <w:szCs w:val="24"/>
        </w:rPr>
      </w:pPr>
      <w:r w:rsidRPr="00F71522">
        <w:rPr>
          <w:szCs w:val="24"/>
        </w:rPr>
        <w:t xml:space="preserve">A plan to ensure </w:t>
      </w:r>
      <w:r w:rsidR="00215DEB" w:rsidRPr="00F71522">
        <w:rPr>
          <w:szCs w:val="24"/>
        </w:rPr>
        <w:t>all Navigators</w:t>
      </w:r>
      <w:r w:rsidRPr="00F71522">
        <w:rPr>
          <w:szCs w:val="24"/>
        </w:rPr>
        <w:t xml:space="preserve"> complete all required training, licensure</w:t>
      </w:r>
      <w:r w:rsidR="00215DEB" w:rsidRPr="00F71522">
        <w:rPr>
          <w:szCs w:val="24"/>
        </w:rPr>
        <w:t>, and certification</w:t>
      </w:r>
      <w:r w:rsidRPr="00F71522">
        <w:rPr>
          <w:spacing w:val="-2"/>
          <w:szCs w:val="24"/>
        </w:rPr>
        <w:t xml:space="preserve"> </w:t>
      </w:r>
      <w:r w:rsidRPr="00F71522">
        <w:rPr>
          <w:szCs w:val="24"/>
        </w:rPr>
        <w:t>prior to carrying out</w:t>
      </w:r>
      <w:r w:rsidRPr="00F71522">
        <w:rPr>
          <w:spacing w:val="-4"/>
          <w:szCs w:val="24"/>
        </w:rPr>
        <w:t xml:space="preserve"> </w:t>
      </w:r>
      <w:r w:rsidRPr="00F71522">
        <w:rPr>
          <w:szCs w:val="24"/>
        </w:rPr>
        <w:t>any</w:t>
      </w:r>
      <w:r w:rsidRPr="00F71522">
        <w:rPr>
          <w:spacing w:val="-9"/>
          <w:szCs w:val="24"/>
        </w:rPr>
        <w:t xml:space="preserve"> </w:t>
      </w:r>
      <w:r w:rsidRPr="00F71522">
        <w:rPr>
          <w:szCs w:val="24"/>
        </w:rPr>
        <w:t>Navigator</w:t>
      </w:r>
      <w:r w:rsidRPr="00F71522">
        <w:rPr>
          <w:spacing w:val="-5"/>
          <w:szCs w:val="24"/>
        </w:rPr>
        <w:t xml:space="preserve"> </w:t>
      </w:r>
      <w:r w:rsidRPr="00F71522">
        <w:rPr>
          <w:szCs w:val="24"/>
        </w:rPr>
        <w:t>functions</w:t>
      </w:r>
      <w:r w:rsidR="00804D0A">
        <w:rPr>
          <w:szCs w:val="24"/>
        </w:rPr>
        <w:t>.</w:t>
      </w:r>
    </w:p>
    <w:p w14:paraId="29B0D3DE" w14:textId="067C5037" w:rsidR="00F05B5B" w:rsidRPr="00A242E2" w:rsidRDefault="00F05B5B" w:rsidP="00A242E2">
      <w:pPr>
        <w:spacing w:after="0"/>
        <w:rPr>
          <w:b/>
          <w:bCs/>
        </w:rPr>
      </w:pPr>
      <w:bookmarkStart w:id="141" w:name="_Toc132730816"/>
      <w:bookmarkStart w:id="142" w:name="_Toc133476611"/>
      <w:bookmarkStart w:id="143" w:name="_Toc133303247"/>
      <w:bookmarkStart w:id="144" w:name="_Toc133595010"/>
      <w:bookmarkStart w:id="145" w:name="_Toc1311520727"/>
      <w:bookmarkStart w:id="146" w:name="_Toc133828667"/>
      <w:bookmarkStart w:id="147" w:name="_Toc151385659"/>
      <w:r w:rsidRPr="00A242E2">
        <w:rPr>
          <w:b/>
          <w:bCs/>
        </w:rPr>
        <w:t>Project Goals</w:t>
      </w:r>
      <w:bookmarkEnd w:id="141"/>
      <w:bookmarkEnd w:id="142"/>
      <w:bookmarkEnd w:id="143"/>
      <w:bookmarkEnd w:id="144"/>
      <w:bookmarkEnd w:id="145"/>
      <w:bookmarkEnd w:id="146"/>
      <w:bookmarkEnd w:id="147"/>
    </w:p>
    <w:p w14:paraId="05E485B0" w14:textId="190A63E1" w:rsidR="00F05B5B" w:rsidRPr="00D3725A" w:rsidRDefault="00271D49" w:rsidP="008834B2">
      <w:pPr>
        <w:pStyle w:val="BodyText"/>
      </w:pPr>
      <w:r>
        <w:t>Applicants</w:t>
      </w:r>
      <w:r w:rsidRPr="00D3725A">
        <w:rPr>
          <w:spacing w:val="-3"/>
        </w:rPr>
        <w:t xml:space="preserve"> </w:t>
      </w:r>
      <w:r w:rsidRPr="00D3725A">
        <w:t>must</w:t>
      </w:r>
      <w:r w:rsidRPr="00D3725A">
        <w:rPr>
          <w:spacing w:val="-3"/>
        </w:rPr>
        <w:t xml:space="preserve"> </w:t>
      </w:r>
      <w:r w:rsidRPr="00D3725A">
        <w:t>submit</w:t>
      </w:r>
      <w:r w:rsidRPr="00D3725A">
        <w:rPr>
          <w:spacing w:val="-3"/>
        </w:rPr>
        <w:t xml:space="preserve"> </w:t>
      </w:r>
      <w:r w:rsidRPr="00D3725A">
        <w:t>project</w:t>
      </w:r>
      <w:r w:rsidRPr="00D3725A">
        <w:rPr>
          <w:spacing w:val="-3"/>
        </w:rPr>
        <w:t xml:space="preserve"> </w:t>
      </w:r>
      <w:r w:rsidRPr="00D3725A">
        <w:t>goals</w:t>
      </w:r>
      <w:r w:rsidRPr="00D3725A">
        <w:rPr>
          <w:spacing w:val="-3"/>
        </w:rPr>
        <w:t xml:space="preserve"> </w:t>
      </w:r>
      <w:r w:rsidRPr="00D3725A">
        <w:t>that</w:t>
      </w:r>
      <w:r w:rsidRPr="00D3725A">
        <w:rPr>
          <w:spacing w:val="-3"/>
        </w:rPr>
        <w:t xml:space="preserve"> </w:t>
      </w:r>
      <w:r w:rsidRPr="00D3725A">
        <w:t>align</w:t>
      </w:r>
      <w:r w:rsidRPr="00D3725A">
        <w:rPr>
          <w:spacing w:val="-1"/>
        </w:rPr>
        <w:t xml:space="preserve"> </w:t>
      </w:r>
      <w:r w:rsidRPr="00D3725A">
        <w:t>with</w:t>
      </w:r>
      <w:r w:rsidRPr="00D3725A">
        <w:rPr>
          <w:spacing w:val="-3"/>
        </w:rPr>
        <w:t xml:space="preserve"> </w:t>
      </w:r>
      <w:r w:rsidRPr="00D3725A">
        <w:t>the</w:t>
      </w:r>
      <w:r w:rsidRPr="00D3725A">
        <w:rPr>
          <w:spacing w:val="-4"/>
        </w:rPr>
        <w:t xml:space="preserve"> </w:t>
      </w:r>
      <w:r w:rsidRPr="00D3725A">
        <w:t>size</w:t>
      </w:r>
      <w:r w:rsidRPr="00D3725A">
        <w:rPr>
          <w:spacing w:val="-4"/>
        </w:rPr>
        <w:t xml:space="preserve"> </w:t>
      </w:r>
      <w:r w:rsidRPr="00D3725A">
        <w:t>and</w:t>
      </w:r>
      <w:r w:rsidRPr="00D3725A">
        <w:rPr>
          <w:spacing w:val="-3"/>
        </w:rPr>
        <w:t xml:space="preserve"> </w:t>
      </w:r>
      <w:r w:rsidRPr="00D3725A">
        <w:t>scope</w:t>
      </w:r>
      <w:r w:rsidRPr="00D3725A">
        <w:rPr>
          <w:spacing w:val="-4"/>
        </w:rPr>
        <w:t xml:space="preserve"> </w:t>
      </w:r>
      <w:r w:rsidRPr="00D3725A">
        <w:t xml:space="preserve">of their budget request for the 12-month performance </w:t>
      </w:r>
      <w:r w:rsidR="00FE2934">
        <w:t>period</w:t>
      </w:r>
      <w:r w:rsidRPr="00D3725A">
        <w:t xml:space="preserve"> for each of the items listed below.</w:t>
      </w:r>
      <w:r>
        <w:t xml:space="preserve"> </w:t>
      </w:r>
      <w:r w:rsidR="00F05B5B" w:rsidRPr="00D3725A">
        <w:t>Applicants should carefully develop project goals for the required Navigator activities</w:t>
      </w:r>
      <w:r w:rsidR="00F05B5B" w:rsidRPr="00D3725A">
        <w:rPr>
          <w:spacing w:val="-3"/>
        </w:rPr>
        <w:t xml:space="preserve"> </w:t>
      </w:r>
      <w:r w:rsidR="00F05B5B" w:rsidRPr="00D3725A">
        <w:t>for</w:t>
      </w:r>
      <w:r w:rsidR="00F05B5B" w:rsidRPr="00D3725A">
        <w:rPr>
          <w:spacing w:val="-6"/>
        </w:rPr>
        <w:t xml:space="preserve"> </w:t>
      </w:r>
      <w:r w:rsidR="00F05B5B" w:rsidRPr="00D3725A">
        <w:t>the</w:t>
      </w:r>
      <w:r w:rsidR="00F05B5B" w:rsidRPr="00D3725A">
        <w:rPr>
          <w:spacing w:val="-2"/>
        </w:rPr>
        <w:t xml:space="preserve"> </w:t>
      </w:r>
      <w:r w:rsidR="00F05B5B" w:rsidRPr="00D3725A">
        <w:t>12-month</w:t>
      </w:r>
      <w:r w:rsidR="00F05B5B" w:rsidRPr="00D3725A">
        <w:rPr>
          <w:spacing w:val="-3"/>
        </w:rPr>
        <w:t xml:space="preserve"> </w:t>
      </w:r>
      <w:r w:rsidR="00F05B5B" w:rsidRPr="00D3725A">
        <w:t xml:space="preserve">performance </w:t>
      </w:r>
      <w:r w:rsidR="00FE2934">
        <w:t>period</w:t>
      </w:r>
      <w:r w:rsidR="00F05B5B" w:rsidRPr="00D3725A">
        <w:t xml:space="preserve"> with the following considerations in mind:</w:t>
      </w:r>
    </w:p>
    <w:p w14:paraId="0C808635" w14:textId="77777777" w:rsidR="00904067" w:rsidRPr="00904067" w:rsidRDefault="00F05B5B" w:rsidP="000C54A9">
      <w:pPr>
        <w:pStyle w:val="ListParagraph"/>
        <w:widowControl w:val="0"/>
        <w:numPr>
          <w:ilvl w:val="1"/>
          <w:numId w:val="6"/>
        </w:numPr>
        <w:tabs>
          <w:tab w:val="left" w:pos="1199"/>
          <w:tab w:val="left" w:pos="1200"/>
        </w:tabs>
        <w:autoSpaceDE w:val="0"/>
        <w:autoSpaceDN w:val="0"/>
        <w:spacing w:after="120" w:line="240" w:lineRule="auto"/>
        <w:ind w:left="835"/>
        <w:rPr>
          <w:szCs w:val="24"/>
        </w:rPr>
      </w:pPr>
      <w:r w:rsidRPr="00D3725A">
        <w:rPr>
          <w:szCs w:val="24"/>
        </w:rPr>
        <w:t>Size</w:t>
      </w:r>
      <w:r w:rsidRPr="00D3725A">
        <w:rPr>
          <w:spacing w:val="-2"/>
          <w:szCs w:val="24"/>
        </w:rPr>
        <w:t xml:space="preserve"> </w:t>
      </w:r>
      <w:r w:rsidRPr="00D3725A">
        <w:rPr>
          <w:szCs w:val="24"/>
        </w:rPr>
        <w:t>of</w:t>
      </w:r>
      <w:r w:rsidRPr="00D3725A">
        <w:rPr>
          <w:spacing w:val="-2"/>
          <w:szCs w:val="24"/>
        </w:rPr>
        <w:t xml:space="preserve"> </w:t>
      </w:r>
      <w:r w:rsidRPr="00D3725A">
        <w:rPr>
          <w:szCs w:val="24"/>
        </w:rPr>
        <w:t>their</w:t>
      </w:r>
      <w:r w:rsidRPr="00D3725A">
        <w:rPr>
          <w:spacing w:val="-2"/>
          <w:szCs w:val="24"/>
        </w:rPr>
        <w:t xml:space="preserve"> </w:t>
      </w:r>
      <w:r w:rsidRPr="00D3725A">
        <w:rPr>
          <w:szCs w:val="24"/>
        </w:rPr>
        <w:t>proposed</w:t>
      </w:r>
      <w:r w:rsidRPr="00D3725A">
        <w:rPr>
          <w:spacing w:val="-1"/>
          <w:szCs w:val="24"/>
        </w:rPr>
        <w:t xml:space="preserve"> </w:t>
      </w:r>
      <w:r w:rsidRPr="00D3725A">
        <w:rPr>
          <w:szCs w:val="24"/>
        </w:rPr>
        <w:t>service</w:t>
      </w:r>
      <w:r w:rsidRPr="00D3725A">
        <w:rPr>
          <w:spacing w:val="1"/>
          <w:szCs w:val="24"/>
        </w:rPr>
        <w:t xml:space="preserve"> </w:t>
      </w:r>
      <w:r w:rsidRPr="00D3725A">
        <w:rPr>
          <w:spacing w:val="-2"/>
          <w:szCs w:val="24"/>
        </w:rPr>
        <w:t>area(s)</w:t>
      </w:r>
    </w:p>
    <w:p w14:paraId="44DC8FE2" w14:textId="77777777" w:rsidR="00904067" w:rsidRPr="00904067" w:rsidRDefault="00F05B5B" w:rsidP="000C54A9">
      <w:pPr>
        <w:pStyle w:val="ListParagraph"/>
        <w:widowControl w:val="0"/>
        <w:numPr>
          <w:ilvl w:val="1"/>
          <w:numId w:val="6"/>
        </w:numPr>
        <w:tabs>
          <w:tab w:val="left" w:pos="1199"/>
          <w:tab w:val="left" w:pos="1200"/>
        </w:tabs>
        <w:autoSpaceDE w:val="0"/>
        <w:autoSpaceDN w:val="0"/>
        <w:spacing w:after="120" w:line="240" w:lineRule="auto"/>
        <w:ind w:left="835"/>
        <w:rPr>
          <w:szCs w:val="24"/>
        </w:rPr>
      </w:pPr>
      <w:r w:rsidRPr="00904067">
        <w:rPr>
          <w:szCs w:val="24"/>
        </w:rPr>
        <w:t>Target</w:t>
      </w:r>
      <w:r w:rsidRPr="00904067">
        <w:rPr>
          <w:spacing w:val="-5"/>
          <w:szCs w:val="24"/>
        </w:rPr>
        <w:t xml:space="preserve"> </w:t>
      </w:r>
      <w:r w:rsidRPr="00904067">
        <w:rPr>
          <w:spacing w:val="-2"/>
          <w:szCs w:val="24"/>
        </w:rPr>
        <w:t>population(s)</w:t>
      </w:r>
    </w:p>
    <w:p w14:paraId="008080DB" w14:textId="42E42141" w:rsidR="00F05B5B" w:rsidRPr="00904067" w:rsidRDefault="00F05B5B" w:rsidP="000C54A9">
      <w:pPr>
        <w:pStyle w:val="ListParagraph"/>
        <w:widowControl w:val="0"/>
        <w:numPr>
          <w:ilvl w:val="1"/>
          <w:numId w:val="6"/>
        </w:numPr>
        <w:tabs>
          <w:tab w:val="left" w:pos="1199"/>
          <w:tab w:val="left" w:pos="1200"/>
        </w:tabs>
        <w:autoSpaceDE w:val="0"/>
        <w:autoSpaceDN w:val="0"/>
        <w:spacing w:after="120" w:line="240" w:lineRule="auto"/>
        <w:ind w:left="835"/>
        <w:rPr>
          <w:szCs w:val="24"/>
        </w:rPr>
      </w:pPr>
      <w:r w:rsidRPr="00904067">
        <w:rPr>
          <w:szCs w:val="24"/>
        </w:rPr>
        <w:t>Size</w:t>
      </w:r>
      <w:r w:rsidRPr="00904067">
        <w:rPr>
          <w:spacing w:val="-2"/>
          <w:szCs w:val="24"/>
        </w:rPr>
        <w:t xml:space="preserve"> </w:t>
      </w:r>
      <w:r w:rsidRPr="00904067">
        <w:rPr>
          <w:szCs w:val="24"/>
        </w:rPr>
        <w:t>and</w:t>
      </w:r>
      <w:r w:rsidRPr="00904067">
        <w:rPr>
          <w:spacing w:val="-1"/>
          <w:szCs w:val="24"/>
        </w:rPr>
        <w:t xml:space="preserve"> </w:t>
      </w:r>
      <w:r w:rsidRPr="00904067">
        <w:rPr>
          <w:szCs w:val="24"/>
        </w:rPr>
        <w:t>scope</w:t>
      </w:r>
      <w:r w:rsidRPr="00904067">
        <w:rPr>
          <w:spacing w:val="-1"/>
          <w:szCs w:val="24"/>
        </w:rPr>
        <w:t xml:space="preserve"> </w:t>
      </w:r>
      <w:r w:rsidRPr="00904067">
        <w:rPr>
          <w:szCs w:val="24"/>
        </w:rPr>
        <w:t>of</w:t>
      </w:r>
      <w:r w:rsidRPr="00904067">
        <w:rPr>
          <w:spacing w:val="-2"/>
          <w:szCs w:val="24"/>
        </w:rPr>
        <w:t xml:space="preserve"> </w:t>
      </w:r>
      <w:r w:rsidRPr="00904067">
        <w:rPr>
          <w:szCs w:val="24"/>
        </w:rPr>
        <w:t xml:space="preserve">budget </w:t>
      </w:r>
      <w:r w:rsidRPr="00904067">
        <w:rPr>
          <w:spacing w:val="-2"/>
          <w:szCs w:val="24"/>
        </w:rPr>
        <w:t>request</w:t>
      </w:r>
    </w:p>
    <w:p w14:paraId="31C850ED" w14:textId="782E2ED2" w:rsidR="00904067" w:rsidRDefault="00F05B5B" w:rsidP="008834B2">
      <w:pPr>
        <w:spacing w:after="0" w:line="240" w:lineRule="auto"/>
        <w:rPr>
          <w:szCs w:val="24"/>
        </w:rPr>
      </w:pPr>
      <w:r w:rsidRPr="00D3725A">
        <w:rPr>
          <w:b/>
          <w:szCs w:val="24"/>
        </w:rPr>
        <w:t xml:space="preserve">All goals should be for the </w:t>
      </w:r>
      <w:r w:rsidR="0077600C">
        <w:rPr>
          <w:b/>
          <w:szCs w:val="24"/>
        </w:rPr>
        <w:t>PY</w:t>
      </w:r>
      <w:r w:rsidR="00271D49">
        <w:rPr>
          <w:b/>
          <w:szCs w:val="24"/>
        </w:rPr>
        <w:t xml:space="preserve"> </w:t>
      </w:r>
      <w:r w:rsidRPr="00D3725A">
        <w:rPr>
          <w:b/>
          <w:szCs w:val="24"/>
        </w:rPr>
        <w:t>202</w:t>
      </w:r>
      <w:r w:rsidR="00F236D2">
        <w:rPr>
          <w:b/>
          <w:szCs w:val="24"/>
        </w:rPr>
        <w:t>5</w:t>
      </w:r>
      <w:r w:rsidR="00271D49">
        <w:rPr>
          <w:b/>
          <w:szCs w:val="24"/>
        </w:rPr>
        <w:t xml:space="preserve"> performance </w:t>
      </w:r>
      <w:r w:rsidR="00FE2934">
        <w:rPr>
          <w:b/>
          <w:szCs w:val="24"/>
        </w:rPr>
        <w:t xml:space="preserve">period beginning </w:t>
      </w:r>
      <w:r w:rsidR="00FE2D14">
        <w:rPr>
          <w:b/>
          <w:szCs w:val="24"/>
        </w:rPr>
        <w:t xml:space="preserve">November </w:t>
      </w:r>
      <w:r w:rsidR="00271D49">
        <w:rPr>
          <w:b/>
          <w:szCs w:val="24"/>
        </w:rPr>
        <w:t xml:space="preserve"> </w:t>
      </w:r>
      <w:r w:rsidR="00FE2D14">
        <w:rPr>
          <w:b/>
          <w:szCs w:val="24"/>
        </w:rPr>
        <w:t>1</w:t>
      </w:r>
      <w:r w:rsidR="00AF6260">
        <w:rPr>
          <w:b/>
          <w:szCs w:val="24"/>
        </w:rPr>
        <w:t xml:space="preserve">, </w:t>
      </w:r>
      <w:r w:rsidR="00271D49">
        <w:rPr>
          <w:b/>
          <w:szCs w:val="24"/>
        </w:rPr>
        <w:t>202</w:t>
      </w:r>
      <w:r w:rsidR="00297B6F">
        <w:rPr>
          <w:b/>
          <w:szCs w:val="24"/>
        </w:rPr>
        <w:t>4</w:t>
      </w:r>
      <w:r w:rsidR="00271D49">
        <w:rPr>
          <w:b/>
          <w:szCs w:val="24"/>
        </w:rPr>
        <w:t xml:space="preserve">. </w:t>
      </w:r>
      <w:r w:rsidR="00A31AF0">
        <w:rPr>
          <w:szCs w:val="24"/>
        </w:rPr>
        <w:t>Project g</w:t>
      </w:r>
      <w:r w:rsidR="00904067">
        <w:rPr>
          <w:szCs w:val="24"/>
        </w:rPr>
        <w:t>oals should include:</w:t>
      </w:r>
    </w:p>
    <w:p w14:paraId="22252C9F" w14:textId="5CEBAA4B" w:rsidR="00F05B5B" w:rsidRPr="00904067" w:rsidRDefault="00F05B5B" w:rsidP="000C54A9">
      <w:pPr>
        <w:pStyle w:val="ListParagraph"/>
        <w:numPr>
          <w:ilvl w:val="0"/>
          <w:numId w:val="13"/>
        </w:numPr>
        <w:spacing w:after="120" w:line="240" w:lineRule="auto"/>
        <w:rPr>
          <w:szCs w:val="24"/>
        </w:rPr>
      </w:pPr>
      <w:r w:rsidRPr="00904067">
        <w:rPr>
          <w:szCs w:val="24"/>
        </w:rPr>
        <w:t>Number</w:t>
      </w:r>
      <w:r w:rsidRPr="00904067">
        <w:rPr>
          <w:spacing w:val="-5"/>
          <w:szCs w:val="24"/>
        </w:rPr>
        <w:t xml:space="preserve"> </w:t>
      </w:r>
      <w:r w:rsidRPr="00904067">
        <w:rPr>
          <w:szCs w:val="24"/>
        </w:rPr>
        <w:t>of</w:t>
      </w:r>
      <w:r w:rsidRPr="00904067">
        <w:rPr>
          <w:spacing w:val="-5"/>
          <w:szCs w:val="24"/>
        </w:rPr>
        <w:t xml:space="preserve"> </w:t>
      </w:r>
      <w:r w:rsidRPr="00904067">
        <w:rPr>
          <w:szCs w:val="24"/>
        </w:rPr>
        <w:t>public</w:t>
      </w:r>
      <w:r w:rsidRPr="00904067">
        <w:rPr>
          <w:spacing w:val="-5"/>
          <w:szCs w:val="24"/>
        </w:rPr>
        <w:t xml:space="preserve"> </w:t>
      </w:r>
      <w:r w:rsidRPr="00904067">
        <w:rPr>
          <w:szCs w:val="24"/>
        </w:rPr>
        <w:t>outreach,</w:t>
      </w:r>
      <w:r w:rsidRPr="00904067">
        <w:rPr>
          <w:spacing w:val="-4"/>
          <w:szCs w:val="24"/>
        </w:rPr>
        <w:t xml:space="preserve"> </w:t>
      </w:r>
      <w:r w:rsidR="00A31AF0">
        <w:rPr>
          <w:szCs w:val="24"/>
        </w:rPr>
        <w:t>application</w:t>
      </w:r>
      <w:r w:rsidRPr="00904067">
        <w:rPr>
          <w:szCs w:val="24"/>
        </w:rPr>
        <w:t>,</w:t>
      </w:r>
      <w:r w:rsidRPr="00904067">
        <w:rPr>
          <w:spacing w:val="-4"/>
          <w:szCs w:val="24"/>
        </w:rPr>
        <w:t xml:space="preserve"> </w:t>
      </w:r>
      <w:r w:rsidRPr="00904067">
        <w:rPr>
          <w:szCs w:val="24"/>
        </w:rPr>
        <w:t>and</w:t>
      </w:r>
      <w:r w:rsidRPr="00904067">
        <w:rPr>
          <w:spacing w:val="-4"/>
          <w:szCs w:val="24"/>
        </w:rPr>
        <w:t xml:space="preserve"> </w:t>
      </w:r>
      <w:r w:rsidRPr="00904067">
        <w:rPr>
          <w:szCs w:val="24"/>
        </w:rPr>
        <w:t>educational</w:t>
      </w:r>
      <w:r w:rsidRPr="00904067">
        <w:rPr>
          <w:spacing w:val="-4"/>
          <w:szCs w:val="24"/>
        </w:rPr>
        <w:t xml:space="preserve"> </w:t>
      </w:r>
      <w:r w:rsidRPr="00904067">
        <w:rPr>
          <w:szCs w:val="24"/>
        </w:rPr>
        <w:t>events</w:t>
      </w:r>
      <w:r w:rsidR="00A31AF0">
        <w:rPr>
          <w:szCs w:val="24"/>
        </w:rPr>
        <w:t xml:space="preserve"> </w:t>
      </w:r>
      <w:r w:rsidRPr="00904067">
        <w:rPr>
          <w:szCs w:val="24"/>
        </w:rPr>
        <w:t>expected to be hosted for purposes of raising awareness about Georgia Access and helping consumers understand their health coverage options</w:t>
      </w:r>
      <w:r w:rsidR="006602C1">
        <w:rPr>
          <w:szCs w:val="24"/>
        </w:rPr>
        <w:t>.</w:t>
      </w:r>
    </w:p>
    <w:p w14:paraId="072DA3FC" w14:textId="5105BCBA" w:rsidR="00F05B5B" w:rsidRP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sidRPr="00A31AF0">
        <w:rPr>
          <w:color w:val="171616" w:themeColor="text1"/>
          <w:szCs w:val="24"/>
        </w:rPr>
        <w:t xml:space="preserve">Number of consumers expected to be reached through </w:t>
      </w:r>
      <w:r w:rsidR="00A31AF0" w:rsidRPr="00A31AF0">
        <w:rPr>
          <w:color w:val="171616" w:themeColor="text1"/>
          <w:szCs w:val="24"/>
        </w:rPr>
        <w:t xml:space="preserve">outreach </w:t>
      </w:r>
      <w:r w:rsidRPr="00A31AF0">
        <w:rPr>
          <w:color w:val="171616" w:themeColor="text1"/>
          <w:szCs w:val="24"/>
        </w:rPr>
        <w:t>and promotion activities,</w:t>
      </w:r>
      <w:r w:rsidRPr="00A31AF0">
        <w:rPr>
          <w:color w:val="171616" w:themeColor="text1"/>
          <w:spacing w:val="-5"/>
          <w:szCs w:val="24"/>
        </w:rPr>
        <w:t xml:space="preserve"> </w:t>
      </w:r>
      <w:r w:rsidR="00A31AF0" w:rsidRPr="00A31AF0">
        <w:rPr>
          <w:color w:val="171616" w:themeColor="text1"/>
          <w:spacing w:val="-5"/>
          <w:szCs w:val="24"/>
        </w:rPr>
        <w:t xml:space="preserve">and how </w:t>
      </w:r>
      <w:r w:rsidR="00293F32">
        <w:rPr>
          <w:color w:val="171616" w:themeColor="text1"/>
          <w:spacing w:val="-5"/>
          <w:szCs w:val="24"/>
        </w:rPr>
        <w:t xml:space="preserve">the efficacy and impact of </w:t>
      </w:r>
      <w:r w:rsidR="00A31AF0" w:rsidRPr="00A31AF0">
        <w:rPr>
          <w:color w:val="171616" w:themeColor="text1"/>
          <w:spacing w:val="-5"/>
          <w:szCs w:val="24"/>
        </w:rPr>
        <w:t xml:space="preserve">these </w:t>
      </w:r>
      <w:r w:rsidR="00293F32">
        <w:rPr>
          <w:color w:val="171616" w:themeColor="text1"/>
          <w:spacing w:val="-5"/>
          <w:szCs w:val="24"/>
        </w:rPr>
        <w:t>activities</w:t>
      </w:r>
      <w:r w:rsidR="00A31AF0" w:rsidRPr="00A31AF0">
        <w:rPr>
          <w:color w:val="171616" w:themeColor="text1"/>
          <w:spacing w:val="-5"/>
          <w:szCs w:val="24"/>
        </w:rPr>
        <w:t xml:space="preserve"> will be measured</w:t>
      </w:r>
      <w:r w:rsidR="00804D0A">
        <w:rPr>
          <w:color w:val="171616" w:themeColor="text1"/>
          <w:spacing w:val="-5"/>
          <w:szCs w:val="24"/>
        </w:rPr>
        <w:t>.</w:t>
      </w:r>
    </w:p>
    <w:p w14:paraId="7CF8B450" w14:textId="64260901" w:rsidR="00F05B5B" w:rsidRP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sidRPr="00A31AF0">
        <w:rPr>
          <w:color w:val="171616" w:themeColor="text1"/>
          <w:szCs w:val="24"/>
        </w:rPr>
        <w:t>Number</w:t>
      </w:r>
      <w:r w:rsidRPr="00A31AF0">
        <w:rPr>
          <w:color w:val="171616" w:themeColor="text1"/>
          <w:spacing w:val="-5"/>
          <w:szCs w:val="24"/>
        </w:rPr>
        <w:t xml:space="preserve"> </w:t>
      </w:r>
      <w:r w:rsidRPr="00A31AF0">
        <w:rPr>
          <w:color w:val="171616" w:themeColor="text1"/>
          <w:szCs w:val="24"/>
        </w:rPr>
        <w:t>of</w:t>
      </w:r>
      <w:r w:rsidRPr="00A31AF0">
        <w:rPr>
          <w:color w:val="171616" w:themeColor="text1"/>
          <w:spacing w:val="-5"/>
          <w:szCs w:val="24"/>
        </w:rPr>
        <w:t xml:space="preserve"> </w:t>
      </w:r>
      <w:r w:rsidRPr="00A31AF0">
        <w:rPr>
          <w:color w:val="171616" w:themeColor="text1"/>
          <w:szCs w:val="24"/>
        </w:rPr>
        <w:t>consumers</w:t>
      </w:r>
      <w:r w:rsidRPr="00A31AF0">
        <w:rPr>
          <w:color w:val="171616" w:themeColor="text1"/>
          <w:spacing w:val="-4"/>
          <w:szCs w:val="24"/>
        </w:rPr>
        <w:t xml:space="preserve"> </w:t>
      </w:r>
      <w:r w:rsidRPr="00A31AF0">
        <w:rPr>
          <w:color w:val="171616" w:themeColor="text1"/>
          <w:szCs w:val="24"/>
        </w:rPr>
        <w:t>expected</w:t>
      </w:r>
      <w:r w:rsidRPr="00A31AF0">
        <w:rPr>
          <w:color w:val="171616" w:themeColor="text1"/>
          <w:spacing w:val="-4"/>
          <w:szCs w:val="24"/>
        </w:rPr>
        <w:t xml:space="preserve"> </w:t>
      </w:r>
      <w:r w:rsidRPr="00A31AF0">
        <w:rPr>
          <w:color w:val="171616" w:themeColor="text1"/>
          <w:szCs w:val="24"/>
        </w:rPr>
        <w:t>to</w:t>
      </w:r>
      <w:r w:rsidRPr="00A31AF0">
        <w:rPr>
          <w:color w:val="171616" w:themeColor="text1"/>
          <w:spacing w:val="-4"/>
          <w:szCs w:val="24"/>
        </w:rPr>
        <w:t xml:space="preserve"> </w:t>
      </w:r>
      <w:r w:rsidRPr="00A31AF0">
        <w:rPr>
          <w:color w:val="171616" w:themeColor="text1"/>
          <w:szCs w:val="24"/>
        </w:rPr>
        <w:t>receive</w:t>
      </w:r>
      <w:r w:rsidRPr="00A31AF0">
        <w:rPr>
          <w:color w:val="171616" w:themeColor="text1"/>
          <w:spacing w:val="-5"/>
          <w:szCs w:val="24"/>
        </w:rPr>
        <w:t xml:space="preserve"> </w:t>
      </w:r>
      <w:r w:rsidR="00320FE7">
        <w:rPr>
          <w:color w:val="171616" w:themeColor="text1"/>
          <w:szCs w:val="24"/>
        </w:rPr>
        <w:t>one-on-one</w:t>
      </w:r>
      <w:r w:rsidRPr="00A31AF0">
        <w:rPr>
          <w:color w:val="171616" w:themeColor="text1"/>
          <w:spacing w:val="-2"/>
          <w:szCs w:val="24"/>
        </w:rPr>
        <w:t xml:space="preserve"> </w:t>
      </w:r>
      <w:r w:rsidRPr="00A31AF0">
        <w:rPr>
          <w:color w:val="171616" w:themeColor="text1"/>
          <w:szCs w:val="24"/>
        </w:rPr>
        <w:t>assistance</w:t>
      </w:r>
      <w:r w:rsidRPr="00A31AF0">
        <w:rPr>
          <w:color w:val="171616" w:themeColor="text1"/>
          <w:spacing w:val="-5"/>
          <w:szCs w:val="24"/>
        </w:rPr>
        <w:t xml:space="preserve"> </w:t>
      </w:r>
      <w:r w:rsidRPr="00A31AF0">
        <w:rPr>
          <w:color w:val="171616" w:themeColor="text1"/>
          <w:szCs w:val="24"/>
        </w:rPr>
        <w:t>from</w:t>
      </w:r>
      <w:r w:rsidRPr="00A31AF0">
        <w:rPr>
          <w:color w:val="171616" w:themeColor="text1"/>
          <w:spacing w:val="-2"/>
          <w:szCs w:val="24"/>
        </w:rPr>
        <w:t xml:space="preserve"> </w:t>
      </w:r>
      <w:r w:rsidRPr="00A31AF0">
        <w:rPr>
          <w:color w:val="171616" w:themeColor="text1"/>
          <w:szCs w:val="24"/>
        </w:rPr>
        <w:t>a</w:t>
      </w:r>
      <w:r w:rsidRPr="00A31AF0">
        <w:rPr>
          <w:color w:val="171616" w:themeColor="text1"/>
          <w:spacing w:val="-4"/>
          <w:szCs w:val="24"/>
        </w:rPr>
        <w:t xml:space="preserve"> </w:t>
      </w:r>
      <w:r w:rsidRPr="00A31AF0">
        <w:rPr>
          <w:color w:val="171616" w:themeColor="text1"/>
          <w:szCs w:val="24"/>
        </w:rPr>
        <w:t>Navigator</w:t>
      </w:r>
      <w:r w:rsidRPr="00A31AF0">
        <w:rPr>
          <w:color w:val="171616" w:themeColor="text1"/>
          <w:spacing w:val="-5"/>
          <w:szCs w:val="24"/>
        </w:rPr>
        <w:t xml:space="preserve"> </w:t>
      </w:r>
      <w:r w:rsidRPr="00A31AF0">
        <w:rPr>
          <w:color w:val="171616" w:themeColor="text1"/>
          <w:szCs w:val="24"/>
        </w:rPr>
        <w:t>in response to general or specific inquiries</w:t>
      </w:r>
      <w:r w:rsidR="00804D0A">
        <w:rPr>
          <w:color w:val="171616" w:themeColor="text1"/>
          <w:szCs w:val="24"/>
        </w:rPr>
        <w:t>.</w:t>
      </w:r>
    </w:p>
    <w:p w14:paraId="6C2A62FC" w14:textId="2234589C" w:rsidR="00F05B5B" w:rsidRP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sidRPr="00A31AF0">
        <w:rPr>
          <w:color w:val="171616" w:themeColor="text1"/>
          <w:szCs w:val="24"/>
        </w:rPr>
        <w:t>Number</w:t>
      </w:r>
      <w:r w:rsidRPr="00A31AF0">
        <w:rPr>
          <w:color w:val="171616" w:themeColor="text1"/>
          <w:spacing w:val="-4"/>
          <w:szCs w:val="24"/>
        </w:rPr>
        <w:t xml:space="preserve"> </w:t>
      </w:r>
      <w:r w:rsidRPr="00A31AF0">
        <w:rPr>
          <w:color w:val="171616" w:themeColor="text1"/>
          <w:szCs w:val="24"/>
        </w:rPr>
        <w:t>of</w:t>
      </w:r>
      <w:r w:rsidRPr="00A31AF0">
        <w:rPr>
          <w:color w:val="171616" w:themeColor="text1"/>
          <w:spacing w:val="-4"/>
          <w:szCs w:val="24"/>
        </w:rPr>
        <w:t xml:space="preserve"> </w:t>
      </w:r>
      <w:r w:rsidRPr="00A31AF0">
        <w:rPr>
          <w:color w:val="171616" w:themeColor="text1"/>
          <w:szCs w:val="24"/>
        </w:rPr>
        <w:t>consumers</w:t>
      </w:r>
      <w:r w:rsidRPr="00A31AF0">
        <w:rPr>
          <w:color w:val="171616" w:themeColor="text1"/>
          <w:spacing w:val="-3"/>
          <w:szCs w:val="24"/>
        </w:rPr>
        <w:t xml:space="preserve"> </w:t>
      </w:r>
      <w:r w:rsidRPr="00A31AF0">
        <w:rPr>
          <w:color w:val="171616" w:themeColor="text1"/>
          <w:szCs w:val="24"/>
        </w:rPr>
        <w:t>expected</w:t>
      </w:r>
      <w:r w:rsidRPr="00A31AF0">
        <w:rPr>
          <w:color w:val="171616" w:themeColor="text1"/>
          <w:spacing w:val="-3"/>
          <w:szCs w:val="24"/>
        </w:rPr>
        <w:t xml:space="preserve"> </w:t>
      </w:r>
      <w:r w:rsidRPr="00A31AF0">
        <w:rPr>
          <w:color w:val="171616" w:themeColor="text1"/>
          <w:szCs w:val="24"/>
        </w:rPr>
        <w:t>to</w:t>
      </w:r>
      <w:r w:rsidRPr="00A31AF0">
        <w:rPr>
          <w:color w:val="171616" w:themeColor="text1"/>
          <w:spacing w:val="-3"/>
          <w:szCs w:val="24"/>
        </w:rPr>
        <w:t xml:space="preserve"> </w:t>
      </w:r>
      <w:r w:rsidRPr="00A31AF0">
        <w:rPr>
          <w:color w:val="171616" w:themeColor="text1"/>
          <w:szCs w:val="24"/>
        </w:rPr>
        <w:t>be</w:t>
      </w:r>
      <w:r w:rsidRPr="00A31AF0">
        <w:rPr>
          <w:color w:val="171616" w:themeColor="text1"/>
          <w:spacing w:val="-2"/>
          <w:szCs w:val="24"/>
        </w:rPr>
        <w:t xml:space="preserve"> </w:t>
      </w:r>
      <w:r w:rsidRPr="00A31AF0">
        <w:rPr>
          <w:color w:val="171616" w:themeColor="text1"/>
          <w:szCs w:val="24"/>
        </w:rPr>
        <w:t>assisted</w:t>
      </w:r>
      <w:r w:rsidRPr="00A31AF0">
        <w:rPr>
          <w:color w:val="171616" w:themeColor="text1"/>
          <w:spacing w:val="-3"/>
          <w:szCs w:val="24"/>
        </w:rPr>
        <w:t xml:space="preserve"> </w:t>
      </w:r>
      <w:r w:rsidRPr="00A31AF0">
        <w:rPr>
          <w:color w:val="171616" w:themeColor="text1"/>
          <w:szCs w:val="24"/>
        </w:rPr>
        <w:t>by</w:t>
      </w:r>
      <w:r w:rsidRPr="00A31AF0">
        <w:rPr>
          <w:color w:val="171616" w:themeColor="text1"/>
          <w:spacing w:val="-6"/>
          <w:szCs w:val="24"/>
        </w:rPr>
        <w:t xml:space="preserve"> </w:t>
      </w:r>
      <w:r w:rsidRPr="00A31AF0">
        <w:rPr>
          <w:color w:val="171616" w:themeColor="text1"/>
          <w:szCs w:val="24"/>
        </w:rPr>
        <w:t>a Navigator</w:t>
      </w:r>
      <w:r w:rsidRPr="00A31AF0">
        <w:rPr>
          <w:color w:val="171616" w:themeColor="text1"/>
          <w:spacing w:val="-4"/>
          <w:szCs w:val="24"/>
        </w:rPr>
        <w:t xml:space="preserve"> </w:t>
      </w:r>
      <w:r w:rsidRPr="00A31AF0">
        <w:rPr>
          <w:color w:val="171616" w:themeColor="text1"/>
          <w:szCs w:val="24"/>
        </w:rPr>
        <w:t>with</w:t>
      </w:r>
      <w:r w:rsidR="00A31AF0" w:rsidRPr="00A31AF0">
        <w:rPr>
          <w:color w:val="171616" w:themeColor="text1"/>
          <w:szCs w:val="24"/>
        </w:rPr>
        <w:t xml:space="preserve"> </w:t>
      </w:r>
      <w:proofErr w:type="gramStart"/>
      <w:r w:rsidR="00A31AF0" w:rsidRPr="00A31AF0">
        <w:rPr>
          <w:color w:val="171616" w:themeColor="text1"/>
          <w:szCs w:val="24"/>
        </w:rPr>
        <w:t>submitting an application</w:t>
      </w:r>
      <w:proofErr w:type="gramEnd"/>
      <w:r w:rsidR="00A31AF0" w:rsidRPr="00A31AF0">
        <w:rPr>
          <w:color w:val="171616" w:themeColor="text1"/>
          <w:szCs w:val="24"/>
        </w:rPr>
        <w:t xml:space="preserve"> for enrollment on Georgia Access</w:t>
      </w:r>
      <w:r w:rsidR="00804D0A">
        <w:rPr>
          <w:color w:val="171616" w:themeColor="text1"/>
          <w:szCs w:val="24"/>
        </w:rPr>
        <w:t>.</w:t>
      </w:r>
    </w:p>
    <w:p w14:paraId="27FC3C4E" w14:textId="788E4B0F" w:rsid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sidRPr="00A31AF0">
        <w:rPr>
          <w:color w:val="171616" w:themeColor="text1"/>
          <w:szCs w:val="24"/>
        </w:rPr>
        <w:t>Number</w:t>
      </w:r>
      <w:r w:rsidRPr="00A31AF0">
        <w:rPr>
          <w:color w:val="171616" w:themeColor="text1"/>
          <w:spacing w:val="-5"/>
          <w:szCs w:val="24"/>
        </w:rPr>
        <w:t xml:space="preserve"> </w:t>
      </w:r>
      <w:r w:rsidRPr="00A31AF0">
        <w:rPr>
          <w:color w:val="171616" w:themeColor="text1"/>
          <w:szCs w:val="24"/>
        </w:rPr>
        <w:t>of</w:t>
      </w:r>
      <w:r w:rsidRPr="00A31AF0">
        <w:rPr>
          <w:color w:val="171616" w:themeColor="text1"/>
          <w:spacing w:val="-5"/>
          <w:szCs w:val="24"/>
        </w:rPr>
        <w:t xml:space="preserve"> </w:t>
      </w:r>
      <w:r w:rsidRPr="00A31AF0">
        <w:rPr>
          <w:color w:val="171616" w:themeColor="text1"/>
          <w:szCs w:val="24"/>
        </w:rPr>
        <w:t>consumers</w:t>
      </w:r>
      <w:r w:rsidRPr="00A31AF0">
        <w:rPr>
          <w:color w:val="171616" w:themeColor="text1"/>
          <w:spacing w:val="-4"/>
          <w:szCs w:val="24"/>
        </w:rPr>
        <w:t xml:space="preserve"> </w:t>
      </w:r>
      <w:r w:rsidRPr="00A31AF0">
        <w:rPr>
          <w:color w:val="171616" w:themeColor="text1"/>
          <w:szCs w:val="24"/>
        </w:rPr>
        <w:t>expected</w:t>
      </w:r>
      <w:r w:rsidRPr="00A31AF0">
        <w:rPr>
          <w:color w:val="171616" w:themeColor="text1"/>
          <w:spacing w:val="-4"/>
          <w:szCs w:val="24"/>
        </w:rPr>
        <w:t xml:space="preserve"> </w:t>
      </w:r>
      <w:r w:rsidRPr="00A31AF0">
        <w:rPr>
          <w:color w:val="171616" w:themeColor="text1"/>
          <w:szCs w:val="24"/>
        </w:rPr>
        <w:t>to</w:t>
      </w:r>
      <w:r w:rsidRPr="00A31AF0">
        <w:rPr>
          <w:color w:val="171616" w:themeColor="text1"/>
          <w:spacing w:val="-4"/>
          <w:szCs w:val="24"/>
        </w:rPr>
        <w:t xml:space="preserve"> </w:t>
      </w:r>
      <w:r w:rsidRPr="00A31AF0">
        <w:rPr>
          <w:color w:val="171616" w:themeColor="text1"/>
          <w:szCs w:val="24"/>
        </w:rPr>
        <w:t>be</w:t>
      </w:r>
      <w:r w:rsidRPr="00A31AF0">
        <w:rPr>
          <w:color w:val="171616" w:themeColor="text1"/>
          <w:spacing w:val="-3"/>
          <w:szCs w:val="24"/>
        </w:rPr>
        <w:t xml:space="preserve"> </w:t>
      </w:r>
      <w:r w:rsidRPr="00A31AF0">
        <w:rPr>
          <w:color w:val="171616" w:themeColor="text1"/>
          <w:szCs w:val="24"/>
        </w:rPr>
        <w:t>assisted</w:t>
      </w:r>
      <w:r w:rsidRPr="00A31AF0">
        <w:rPr>
          <w:color w:val="171616" w:themeColor="text1"/>
          <w:spacing w:val="-4"/>
          <w:szCs w:val="24"/>
        </w:rPr>
        <w:t xml:space="preserve"> </w:t>
      </w:r>
      <w:r w:rsidRPr="00A31AF0">
        <w:rPr>
          <w:color w:val="171616" w:themeColor="text1"/>
          <w:szCs w:val="24"/>
        </w:rPr>
        <w:t>by</w:t>
      </w:r>
      <w:r w:rsidRPr="00A31AF0">
        <w:rPr>
          <w:color w:val="171616" w:themeColor="text1"/>
          <w:spacing w:val="-7"/>
          <w:szCs w:val="24"/>
        </w:rPr>
        <w:t xml:space="preserve"> </w:t>
      </w:r>
      <w:r w:rsidRPr="00A31AF0">
        <w:rPr>
          <w:color w:val="171616" w:themeColor="text1"/>
          <w:szCs w:val="24"/>
        </w:rPr>
        <w:t>a Navigator</w:t>
      </w:r>
      <w:r w:rsidRPr="00A31AF0">
        <w:rPr>
          <w:color w:val="171616" w:themeColor="text1"/>
          <w:spacing w:val="-5"/>
          <w:szCs w:val="24"/>
        </w:rPr>
        <w:t xml:space="preserve"> </w:t>
      </w:r>
      <w:r w:rsidRPr="00A31AF0">
        <w:rPr>
          <w:color w:val="171616" w:themeColor="text1"/>
          <w:szCs w:val="24"/>
        </w:rPr>
        <w:t>with</w:t>
      </w:r>
      <w:r w:rsidR="009930DE">
        <w:rPr>
          <w:color w:val="171616" w:themeColor="text1"/>
          <w:szCs w:val="24"/>
        </w:rPr>
        <w:t xml:space="preserve"> </w:t>
      </w:r>
      <w:r w:rsidRPr="00A31AF0">
        <w:rPr>
          <w:color w:val="171616" w:themeColor="text1"/>
          <w:szCs w:val="24"/>
        </w:rPr>
        <w:t>Medicaid/</w:t>
      </w:r>
      <w:proofErr w:type="spellStart"/>
      <w:r w:rsidR="00B37C56">
        <w:rPr>
          <w:color w:val="171616" w:themeColor="text1"/>
          <w:szCs w:val="24"/>
        </w:rPr>
        <w:t>PeachCare</w:t>
      </w:r>
      <w:proofErr w:type="spellEnd"/>
      <w:r w:rsidR="00B37C56">
        <w:rPr>
          <w:color w:val="171616" w:themeColor="text1"/>
          <w:szCs w:val="24"/>
        </w:rPr>
        <w:t xml:space="preserve"> </w:t>
      </w:r>
      <w:r w:rsidR="00B37C56">
        <w:rPr>
          <w:color w:val="171616" w:themeColor="text1"/>
          <w:szCs w:val="24"/>
        </w:rPr>
        <w:lastRenderedPageBreak/>
        <w:t>for Kids</w:t>
      </w:r>
      <w:r w:rsidR="00B37C56" w:rsidRPr="00A31AF0">
        <w:rPr>
          <w:color w:val="171616" w:themeColor="text1"/>
          <w:szCs w:val="24"/>
        </w:rPr>
        <w:t xml:space="preserve"> </w:t>
      </w:r>
      <w:r w:rsidRPr="00A31AF0">
        <w:rPr>
          <w:color w:val="171616" w:themeColor="text1"/>
          <w:szCs w:val="24"/>
        </w:rPr>
        <w:t>applications or referrals</w:t>
      </w:r>
      <w:r w:rsidR="00804D0A">
        <w:rPr>
          <w:color w:val="171616" w:themeColor="text1"/>
          <w:szCs w:val="24"/>
        </w:rPr>
        <w:t>.</w:t>
      </w:r>
    </w:p>
    <w:p w14:paraId="5AFF6291" w14:textId="167CC762" w:rsidR="00F05B5B" w:rsidRP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sidRPr="00A31AF0">
        <w:rPr>
          <w:szCs w:val="24"/>
        </w:rPr>
        <w:t>Num</w:t>
      </w:r>
      <w:r w:rsidRPr="00A31AF0">
        <w:rPr>
          <w:color w:val="171616" w:themeColor="text1"/>
          <w:szCs w:val="24"/>
        </w:rPr>
        <w:t>ber</w:t>
      </w:r>
      <w:r w:rsidRPr="00A31AF0">
        <w:rPr>
          <w:color w:val="171616" w:themeColor="text1"/>
          <w:spacing w:val="-3"/>
          <w:szCs w:val="24"/>
        </w:rPr>
        <w:t xml:space="preserve"> </w:t>
      </w:r>
      <w:r w:rsidRPr="00A31AF0">
        <w:rPr>
          <w:color w:val="171616" w:themeColor="text1"/>
          <w:szCs w:val="24"/>
        </w:rPr>
        <w:t>of</w:t>
      </w:r>
      <w:r w:rsidRPr="00A31AF0">
        <w:rPr>
          <w:color w:val="171616" w:themeColor="text1"/>
          <w:spacing w:val="-1"/>
          <w:szCs w:val="24"/>
        </w:rPr>
        <w:t xml:space="preserve"> </w:t>
      </w:r>
      <w:r w:rsidRPr="00A31AF0">
        <w:rPr>
          <w:color w:val="171616" w:themeColor="text1"/>
          <w:szCs w:val="24"/>
        </w:rPr>
        <w:t>Navigators</w:t>
      </w:r>
      <w:r w:rsidRPr="00A31AF0">
        <w:rPr>
          <w:color w:val="171616" w:themeColor="text1"/>
          <w:spacing w:val="-1"/>
          <w:szCs w:val="24"/>
        </w:rPr>
        <w:t xml:space="preserve"> </w:t>
      </w:r>
      <w:r w:rsidRPr="00A31AF0">
        <w:rPr>
          <w:color w:val="171616" w:themeColor="text1"/>
          <w:szCs w:val="24"/>
        </w:rPr>
        <w:t>to</w:t>
      </w:r>
      <w:r w:rsidRPr="00A31AF0">
        <w:rPr>
          <w:color w:val="171616" w:themeColor="text1"/>
          <w:spacing w:val="-2"/>
          <w:szCs w:val="24"/>
        </w:rPr>
        <w:t xml:space="preserve"> </w:t>
      </w:r>
      <w:r w:rsidRPr="00A31AF0">
        <w:rPr>
          <w:color w:val="171616" w:themeColor="text1"/>
          <w:szCs w:val="24"/>
        </w:rPr>
        <w:t>be</w:t>
      </w:r>
      <w:r w:rsidRPr="00A31AF0">
        <w:rPr>
          <w:color w:val="171616" w:themeColor="text1"/>
          <w:spacing w:val="-6"/>
          <w:szCs w:val="24"/>
        </w:rPr>
        <w:t xml:space="preserve"> </w:t>
      </w:r>
      <w:r w:rsidR="00EC3323" w:rsidRPr="00A31AF0">
        <w:rPr>
          <w:color w:val="171616" w:themeColor="text1"/>
          <w:szCs w:val="24"/>
        </w:rPr>
        <w:t>certified and</w:t>
      </w:r>
      <w:r w:rsidRPr="00A31AF0">
        <w:rPr>
          <w:color w:val="171616" w:themeColor="text1"/>
          <w:szCs w:val="24"/>
        </w:rPr>
        <w:t xml:space="preserve"> licensed</w:t>
      </w:r>
      <w:r w:rsidRPr="00A31AF0">
        <w:rPr>
          <w:color w:val="171616" w:themeColor="text1"/>
          <w:spacing w:val="-1"/>
          <w:szCs w:val="24"/>
        </w:rPr>
        <w:t xml:space="preserve"> </w:t>
      </w:r>
      <w:r w:rsidRPr="00A31AF0">
        <w:rPr>
          <w:color w:val="171616" w:themeColor="text1"/>
          <w:spacing w:val="-5"/>
          <w:szCs w:val="24"/>
        </w:rPr>
        <w:t>by</w:t>
      </w:r>
      <w:r w:rsidR="00424E7A">
        <w:rPr>
          <w:color w:val="171616" w:themeColor="text1"/>
          <w:spacing w:val="-5"/>
          <w:szCs w:val="24"/>
        </w:rPr>
        <w:t xml:space="preserve"> </w:t>
      </w:r>
      <w:r w:rsidR="00424E7A" w:rsidRPr="00424E7A">
        <w:rPr>
          <w:b/>
          <w:bCs/>
          <w:color w:val="171616" w:themeColor="text1"/>
          <w:spacing w:val="-5"/>
          <w:szCs w:val="24"/>
        </w:rPr>
        <w:t>November 1, 20</w:t>
      </w:r>
      <w:r w:rsidR="00670166">
        <w:rPr>
          <w:b/>
          <w:bCs/>
          <w:color w:val="171616" w:themeColor="text1"/>
          <w:spacing w:val="-5"/>
          <w:szCs w:val="24"/>
        </w:rPr>
        <w:t>2</w:t>
      </w:r>
      <w:r w:rsidR="007F0C35">
        <w:rPr>
          <w:b/>
          <w:bCs/>
          <w:color w:val="171616" w:themeColor="text1"/>
          <w:spacing w:val="-5"/>
          <w:szCs w:val="24"/>
        </w:rPr>
        <w:t>4</w:t>
      </w:r>
      <w:r w:rsidR="00804D0A">
        <w:rPr>
          <w:b/>
          <w:bCs/>
          <w:color w:val="171616" w:themeColor="text1"/>
          <w:spacing w:val="-5"/>
          <w:szCs w:val="24"/>
        </w:rPr>
        <w:t>.</w:t>
      </w:r>
    </w:p>
    <w:p w14:paraId="10E56511" w14:textId="27545A22" w:rsidR="00A31AF0" w:rsidRPr="00A31AF0" w:rsidRDefault="00A31AF0" w:rsidP="000C54A9">
      <w:pPr>
        <w:pStyle w:val="ListParagraph"/>
        <w:widowControl w:val="0"/>
        <w:numPr>
          <w:ilvl w:val="1"/>
          <w:numId w:val="6"/>
        </w:numPr>
        <w:tabs>
          <w:tab w:val="left" w:pos="1199"/>
          <w:tab w:val="left" w:pos="1200"/>
        </w:tabs>
        <w:autoSpaceDE w:val="0"/>
        <w:autoSpaceDN w:val="0"/>
        <w:spacing w:after="120" w:line="240" w:lineRule="auto"/>
        <w:ind w:left="720"/>
        <w:rPr>
          <w:color w:val="171616" w:themeColor="text1"/>
          <w:szCs w:val="24"/>
        </w:rPr>
      </w:pPr>
      <w:r>
        <w:rPr>
          <w:szCs w:val="24"/>
        </w:rPr>
        <w:t xml:space="preserve">Number of Navigators to be available </w:t>
      </w:r>
      <w:r w:rsidR="00083CEF">
        <w:rPr>
          <w:szCs w:val="24"/>
        </w:rPr>
        <w:t xml:space="preserve">to </w:t>
      </w:r>
      <w:r>
        <w:rPr>
          <w:szCs w:val="24"/>
        </w:rPr>
        <w:t>assist consumers throughout Open Enrollment 202</w:t>
      </w:r>
      <w:r w:rsidR="007F0C35">
        <w:rPr>
          <w:szCs w:val="24"/>
        </w:rPr>
        <w:t>5</w:t>
      </w:r>
      <w:r>
        <w:rPr>
          <w:szCs w:val="24"/>
        </w:rPr>
        <w:t xml:space="preserve"> (November 1, 202</w:t>
      </w:r>
      <w:r w:rsidR="007F0C35">
        <w:rPr>
          <w:szCs w:val="24"/>
        </w:rPr>
        <w:t>4</w:t>
      </w:r>
      <w:r>
        <w:rPr>
          <w:szCs w:val="24"/>
        </w:rPr>
        <w:t xml:space="preserve"> – January 15, 202</w:t>
      </w:r>
      <w:r w:rsidR="007F0C35">
        <w:rPr>
          <w:szCs w:val="24"/>
        </w:rPr>
        <w:t>5</w:t>
      </w:r>
      <w:r>
        <w:rPr>
          <w:szCs w:val="24"/>
        </w:rPr>
        <w:t>)</w:t>
      </w:r>
      <w:r w:rsidR="00804D0A">
        <w:rPr>
          <w:szCs w:val="24"/>
        </w:rPr>
        <w:t>.</w:t>
      </w:r>
    </w:p>
    <w:p w14:paraId="24313AF7" w14:textId="1793F9F0" w:rsidR="00F05B5B" w:rsidRPr="00A31AF0" w:rsidRDefault="00F05B5B" w:rsidP="000C54A9">
      <w:pPr>
        <w:pStyle w:val="ListParagraph"/>
        <w:widowControl w:val="0"/>
        <w:numPr>
          <w:ilvl w:val="1"/>
          <w:numId w:val="6"/>
        </w:numPr>
        <w:tabs>
          <w:tab w:val="left" w:pos="1199"/>
          <w:tab w:val="left" w:pos="1200"/>
        </w:tabs>
        <w:autoSpaceDE w:val="0"/>
        <w:autoSpaceDN w:val="0"/>
        <w:spacing w:after="120" w:line="240" w:lineRule="auto"/>
        <w:ind w:left="720"/>
        <w:rPr>
          <w:szCs w:val="24"/>
        </w:rPr>
      </w:pPr>
      <w:r w:rsidRPr="00D3725A">
        <w:rPr>
          <w:szCs w:val="24"/>
        </w:rPr>
        <w:t>Number</w:t>
      </w:r>
      <w:r w:rsidRPr="00D3725A">
        <w:rPr>
          <w:spacing w:val="-5"/>
          <w:szCs w:val="24"/>
        </w:rPr>
        <w:t xml:space="preserve"> </w:t>
      </w:r>
      <w:r w:rsidRPr="00D3725A">
        <w:rPr>
          <w:szCs w:val="24"/>
        </w:rPr>
        <w:t>of</w:t>
      </w:r>
      <w:r w:rsidRPr="00D3725A">
        <w:rPr>
          <w:spacing w:val="-3"/>
          <w:szCs w:val="24"/>
        </w:rPr>
        <w:t xml:space="preserve"> </w:t>
      </w:r>
      <w:r w:rsidRPr="00D3725A">
        <w:rPr>
          <w:szCs w:val="24"/>
        </w:rPr>
        <w:t>Navigators</w:t>
      </w:r>
      <w:r w:rsidRPr="00D3725A">
        <w:rPr>
          <w:spacing w:val="-4"/>
          <w:szCs w:val="24"/>
        </w:rPr>
        <w:t xml:space="preserve"> </w:t>
      </w:r>
      <w:r w:rsidRPr="00D3725A">
        <w:rPr>
          <w:szCs w:val="24"/>
        </w:rPr>
        <w:t>available</w:t>
      </w:r>
      <w:r w:rsidRPr="00D3725A">
        <w:rPr>
          <w:spacing w:val="-5"/>
          <w:szCs w:val="24"/>
        </w:rPr>
        <w:t xml:space="preserve"> </w:t>
      </w:r>
      <w:r w:rsidRPr="00D3725A">
        <w:rPr>
          <w:szCs w:val="24"/>
        </w:rPr>
        <w:t>to</w:t>
      </w:r>
      <w:r w:rsidRPr="00D3725A">
        <w:rPr>
          <w:spacing w:val="-4"/>
          <w:szCs w:val="24"/>
        </w:rPr>
        <w:t xml:space="preserve"> </w:t>
      </w:r>
      <w:r w:rsidRPr="00D3725A">
        <w:rPr>
          <w:szCs w:val="24"/>
        </w:rPr>
        <w:t>assist</w:t>
      </w:r>
      <w:r w:rsidRPr="00D3725A">
        <w:rPr>
          <w:spacing w:val="-4"/>
          <w:szCs w:val="24"/>
        </w:rPr>
        <w:t xml:space="preserve"> </w:t>
      </w:r>
      <w:r w:rsidRPr="00D3725A">
        <w:rPr>
          <w:szCs w:val="24"/>
        </w:rPr>
        <w:t>consumer</w:t>
      </w:r>
      <w:r w:rsidR="00A31AF0">
        <w:rPr>
          <w:szCs w:val="24"/>
        </w:rPr>
        <w:t>s after O</w:t>
      </w:r>
      <w:r w:rsidR="00076395">
        <w:rPr>
          <w:szCs w:val="24"/>
        </w:rPr>
        <w:t xml:space="preserve">pen </w:t>
      </w:r>
      <w:r w:rsidR="00A31AF0">
        <w:rPr>
          <w:szCs w:val="24"/>
        </w:rPr>
        <w:t>E</w:t>
      </w:r>
      <w:r w:rsidR="00076395">
        <w:rPr>
          <w:szCs w:val="24"/>
        </w:rPr>
        <w:t>nrollment</w:t>
      </w:r>
      <w:r w:rsidR="007A5AB6">
        <w:rPr>
          <w:szCs w:val="24"/>
        </w:rPr>
        <w:t xml:space="preserve"> </w:t>
      </w:r>
      <w:r w:rsidR="00A31AF0">
        <w:rPr>
          <w:szCs w:val="24"/>
        </w:rPr>
        <w:t>202</w:t>
      </w:r>
      <w:r w:rsidR="007F0C35">
        <w:rPr>
          <w:szCs w:val="24"/>
        </w:rPr>
        <w:t>5</w:t>
      </w:r>
      <w:r w:rsidR="00AE169C">
        <w:rPr>
          <w:szCs w:val="24"/>
        </w:rPr>
        <w:t xml:space="preserve"> through the end of the 12-month performance period</w:t>
      </w:r>
      <w:r w:rsidR="00A31AF0">
        <w:rPr>
          <w:szCs w:val="24"/>
        </w:rPr>
        <w:t xml:space="preserve"> (</w:t>
      </w:r>
      <w:r w:rsidR="00291950">
        <w:rPr>
          <w:szCs w:val="24"/>
        </w:rPr>
        <w:t>November 2024</w:t>
      </w:r>
      <w:r w:rsidR="00A31AF0">
        <w:rPr>
          <w:szCs w:val="24"/>
        </w:rPr>
        <w:t xml:space="preserve"> – </w:t>
      </w:r>
      <w:r w:rsidR="00291950">
        <w:rPr>
          <w:szCs w:val="24"/>
        </w:rPr>
        <w:t>December</w:t>
      </w:r>
      <w:r w:rsidR="003427D8">
        <w:rPr>
          <w:szCs w:val="24"/>
        </w:rPr>
        <w:t>,</w:t>
      </w:r>
      <w:r w:rsidR="0098590D">
        <w:rPr>
          <w:szCs w:val="24"/>
        </w:rPr>
        <w:t xml:space="preserve"> </w:t>
      </w:r>
      <w:r w:rsidR="002F3C1B">
        <w:rPr>
          <w:szCs w:val="24"/>
        </w:rPr>
        <w:t>202</w:t>
      </w:r>
      <w:r w:rsidR="007F0C35">
        <w:rPr>
          <w:szCs w:val="24"/>
        </w:rPr>
        <w:t>5</w:t>
      </w:r>
      <w:r w:rsidR="002F3C1B">
        <w:rPr>
          <w:szCs w:val="24"/>
        </w:rPr>
        <w:t>)</w:t>
      </w:r>
      <w:r w:rsidR="000B66D7">
        <w:rPr>
          <w:szCs w:val="24"/>
        </w:rPr>
        <w:t>.</w:t>
      </w:r>
    </w:p>
    <w:p w14:paraId="2309B75E" w14:textId="3E1C3D4D" w:rsidR="00A242E2" w:rsidRPr="00B95120" w:rsidRDefault="00602793" w:rsidP="008834B2">
      <w:pPr>
        <w:pStyle w:val="BodyText"/>
        <w:spacing w:after="160"/>
      </w:pPr>
      <w:r w:rsidRPr="00D3725A">
        <w:t>If</w:t>
      </w:r>
      <w:r w:rsidRPr="00D3725A">
        <w:rPr>
          <w:spacing w:val="-1"/>
        </w:rPr>
        <w:t xml:space="preserve"> </w:t>
      </w:r>
      <w:r w:rsidRPr="00D3725A">
        <w:t>awarded</w:t>
      </w:r>
      <w:r w:rsidRPr="00D3725A">
        <w:rPr>
          <w:spacing w:val="-2"/>
        </w:rPr>
        <w:t xml:space="preserve"> </w:t>
      </w:r>
      <w:r w:rsidRPr="00D3725A">
        <w:t>funds,</w:t>
      </w:r>
      <w:r w:rsidRPr="00D3725A">
        <w:rPr>
          <w:spacing w:val="-1"/>
        </w:rPr>
        <w:t xml:space="preserve"> grant </w:t>
      </w:r>
      <w:r w:rsidRPr="00D3725A">
        <w:t>recipients</w:t>
      </w:r>
      <w:r w:rsidRPr="00D3725A">
        <w:rPr>
          <w:spacing w:val="-2"/>
        </w:rPr>
        <w:t xml:space="preserve"> </w:t>
      </w:r>
      <w:r w:rsidRPr="00D3725A">
        <w:t>will</w:t>
      </w:r>
      <w:r w:rsidRPr="00D3725A">
        <w:rPr>
          <w:spacing w:val="-1"/>
        </w:rPr>
        <w:t xml:space="preserve"> </w:t>
      </w:r>
      <w:r w:rsidRPr="00D3725A">
        <w:t>be</w:t>
      </w:r>
      <w:r w:rsidRPr="00D3725A">
        <w:rPr>
          <w:spacing w:val="-3"/>
        </w:rPr>
        <w:t xml:space="preserve"> </w:t>
      </w:r>
      <w:r w:rsidRPr="00D3725A">
        <w:t>held</w:t>
      </w:r>
      <w:r w:rsidRPr="00D3725A">
        <w:rPr>
          <w:spacing w:val="-1"/>
        </w:rPr>
        <w:t xml:space="preserve"> </w:t>
      </w:r>
      <w:r w:rsidRPr="00D3725A">
        <w:t>accountable</w:t>
      </w:r>
      <w:r w:rsidRPr="00D3725A">
        <w:rPr>
          <w:spacing w:val="-3"/>
        </w:rPr>
        <w:t xml:space="preserve"> </w:t>
      </w:r>
      <w:r w:rsidRPr="00D3725A">
        <w:t>for meeting</w:t>
      </w:r>
      <w:r w:rsidRPr="00D3725A">
        <w:rPr>
          <w:spacing w:val="-4"/>
        </w:rPr>
        <w:t xml:space="preserve"> </w:t>
      </w:r>
      <w:r w:rsidRPr="00D3725A">
        <w:rPr>
          <w:spacing w:val="-2"/>
        </w:rPr>
        <w:t xml:space="preserve">their </w:t>
      </w:r>
      <w:r w:rsidRPr="00D3725A">
        <w:t>proposed project goals. Recipients will be required to submit monthly, quarterly, and annual metrics and</w:t>
      </w:r>
      <w:r w:rsidRPr="00D3725A">
        <w:rPr>
          <w:spacing w:val="-4"/>
        </w:rPr>
        <w:t xml:space="preserve"> </w:t>
      </w:r>
      <w:r w:rsidRPr="00D3725A">
        <w:t>reports</w:t>
      </w:r>
      <w:r w:rsidRPr="00D3725A">
        <w:rPr>
          <w:spacing w:val="-3"/>
        </w:rPr>
        <w:t xml:space="preserve"> </w:t>
      </w:r>
      <w:r w:rsidRPr="00D3725A">
        <w:t>to</w:t>
      </w:r>
      <w:r w:rsidRPr="00D3725A">
        <w:rPr>
          <w:spacing w:val="-3"/>
        </w:rPr>
        <w:t xml:space="preserve"> </w:t>
      </w:r>
      <w:r w:rsidR="001D7242">
        <w:t>the S</w:t>
      </w:r>
      <w:r w:rsidR="004A6ADA">
        <w:t>tate</w:t>
      </w:r>
      <w:r w:rsidR="007634BF">
        <w:rPr>
          <w:spacing w:val="-3"/>
        </w:rPr>
        <w:t>. These metrics and reports</w:t>
      </w:r>
      <w:r w:rsidRPr="00D3725A">
        <w:rPr>
          <w:spacing w:val="-3"/>
        </w:rPr>
        <w:t xml:space="preserve"> </w:t>
      </w:r>
      <w:r w:rsidRPr="00D3725A">
        <w:t>will</w:t>
      </w:r>
      <w:r w:rsidRPr="00D3725A">
        <w:rPr>
          <w:spacing w:val="-3"/>
        </w:rPr>
        <w:t xml:space="preserve"> </w:t>
      </w:r>
      <w:r w:rsidRPr="00D3725A">
        <w:t>be</w:t>
      </w:r>
      <w:r w:rsidRPr="00D3725A">
        <w:rPr>
          <w:spacing w:val="-4"/>
        </w:rPr>
        <w:t xml:space="preserve"> </w:t>
      </w:r>
      <w:r w:rsidRPr="00D3725A">
        <w:t>used</w:t>
      </w:r>
      <w:r w:rsidRPr="00D3725A">
        <w:rPr>
          <w:spacing w:val="-3"/>
        </w:rPr>
        <w:t xml:space="preserve"> </w:t>
      </w:r>
      <w:r w:rsidRPr="00D3725A">
        <w:t>to</w:t>
      </w:r>
      <w:r w:rsidRPr="00D3725A">
        <w:rPr>
          <w:spacing w:val="-3"/>
        </w:rPr>
        <w:t xml:space="preserve"> </w:t>
      </w:r>
      <w:r w:rsidRPr="00D3725A">
        <w:t>track</w:t>
      </w:r>
      <w:r w:rsidRPr="00D3725A">
        <w:rPr>
          <w:spacing w:val="-1"/>
        </w:rPr>
        <w:t xml:space="preserve"> </w:t>
      </w:r>
      <w:r w:rsidRPr="00D3725A">
        <w:t>awardee</w:t>
      </w:r>
      <w:r w:rsidRPr="00D3725A">
        <w:rPr>
          <w:spacing w:val="-4"/>
        </w:rPr>
        <w:t xml:space="preserve"> </w:t>
      </w:r>
      <w:r w:rsidRPr="00D3725A">
        <w:t>progress</w:t>
      </w:r>
      <w:r w:rsidRPr="00D3725A">
        <w:rPr>
          <w:spacing w:val="-3"/>
        </w:rPr>
        <w:t xml:space="preserve"> </w:t>
      </w:r>
      <w:r w:rsidRPr="00D3725A">
        <w:t>towards</w:t>
      </w:r>
      <w:r w:rsidRPr="00D3725A">
        <w:rPr>
          <w:spacing w:val="-3"/>
        </w:rPr>
        <w:t xml:space="preserve"> </w:t>
      </w:r>
      <w:r w:rsidRPr="00D3725A">
        <w:t>meeting</w:t>
      </w:r>
      <w:r w:rsidRPr="00D3725A">
        <w:rPr>
          <w:spacing w:val="-6"/>
        </w:rPr>
        <w:t xml:space="preserve"> </w:t>
      </w:r>
      <w:r w:rsidRPr="00D3725A">
        <w:t>the</w:t>
      </w:r>
      <w:r w:rsidRPr="00D3725A">
        <w:rPr>
          <w:spacing w:val="-4"/>
        </w:rPr>
        <w:t xml:space="preserve"> </w:t>
      </w:r>
      <w:r w:rsidRPr="00D3725A">
        <w:t xml:space="preserve">project goals. Failure to submit reports timely and meet the proposed project goals, especially goals that relate to work performed during the </w:t>
      </w:r>
      <w:r w:rsidR="00076395">
        <w:t>O</w:t>
      </w:r>
      <w:r w:rsidRPr="00D3725A">
        <w:t xml:space="preserve">pen </w:t>
      </w:r>
      <w:r w:rsidR="0061605A">
        <w:t>E</w:t>
      </w:r>
      <w:r w:rsidR="0061605A" w:rsidRPr="00D3725A">
        <w:t>nrollment</w:t>
      </w:r>
      <w:r w:rsidR="0061605A">
        <w:t xml:space="preserve"> </w:t>
      </w:r>
      <w:r w:rsidRPr="00D3725A">
        <w:t xml:space="preserve">period, </w:t>
      </w:r>
      <w:r w:rsidR="00C20D98">
        <w:t>may</w:t>
      </w:r>
      <w:r w:rsidR="00C20D98" w:rsidRPr="00D3725A">
        <w:t xml:space="preserve"> </w:t>
      </w:r>
      <w:r w:rsidRPr="00D3725A">
        <w:t>result in reduced funding for the duration of the performance period.</w:t>
      </w:r>
    </w:p>
    <w:p w14:paraId="0FAFE409" w14:textId="76FBD957" w:rsidR="00F05B5B" w:rsidRPr="00A242E2" w:rsidRDefault="00F05B5B" w:rsidP="00A242E2">
      <w:pPr>
        <w:spacing w:after="0"/>
        <w:rPr>
          <w:b/>
          <w:bCs/>
        </w:rPr>
      </w:pPr>
      <w:bookmarkStart w:id="148" w:name="_Toc132730817"/>
      <w:bookmarkStart w:id="149" w:name="_Toc133476612"/>
      <w:bookmarkStart w:id="150" w:name="_Toc133303248"/>
      <w:bookmarkStart w:id="151" w:name="_Toc133595011"/>
      <w:bookmarkStart w:id="152" w:name="_Toc1393300555"/>
      <w:bookmarkStart w:id="153" w:name="_Toc133828668"/>
      <w:bookmarkStart w:id="154" w:name="_Toc151385660"/>
      <w:r w:rsidRPr="00A242E2">
        <w:rPr>
          <w:b/>
          <w:bCs/>
        </w:rPr>
        <w:t xml:space="preserve">Privacy </w:t>
      </w:r>
      <w:r w:rsidR="00F9473D" w:rsidRPr="00A242E2">
        <w:rPr>
          <w:b/>
          <w:bCs/>
        </w:rPr>
        <w:t xml:space="preserve">&amp; </w:t>
      </w:r>
      <w:r w:rsidRPr="00A242E2">
        <w:rPr>
          <w:b/>
          <w:bCs/>
        </w:rPr>
        <w:t>Security of Consumer</w:t>
      </w:r>
      <w:r w:rsidR="002D27F6" w:rsidRPr="00A242E2">
        <w:rPr>
          <w:b/>
          <w:bCs/>
        </w:rPr>
        <w:t xml:space="preserve"> </w:t>
      </w:r>
      <w:bookmarkEnd w:id="148"/>
      <w:bookmarkEnd w:id="149"/>
      <w:bookmarkEnd w:id="150"/>
      <w:bookmarkEnd w:id="151"/>
      <w:bookmarkEnd w:id="152"/>
      <w:bookmarkEnd w:id="153"/>
      <w:r w:rsidRPr="00A242E2">
        <w:rPr>
          <w:b/>
          <w:bCs/>
        </w:rPr>
        <w:t>PII</w:t>
      </w:r>
      <w:bookmarkEnd w:id="154"/>
    </w:p>
    <w:p w14:paraId="18CEDEAD" w14:textId="0CD4113E" w:rsidR="00AF24B7" w:rsidRPr="00DA46D0" w:rsidRDefault="00AF24B7" w:rsidP="008834B2">
      <w:pPr>
        <w:spacing w:after="0" w:line="240" w:lineRule="auto"/>
        <w:rPr>
          <w:rFonts w:ascii="Times New Roman" w:eastAsia="Times New Roman" w:hAnsi="Times New Roman" w:cs="Times New Roman"/>
          <w:szCs w:val="24"/>
        </w:rPr>
      </w:pPr>
      <w:r w:rsidRPr="00DA46D0">
        <w:rPr>
          <w:rFonts w:ascii="Times New Roman" w:eastAsia="Times New Roman" w:hAnsi="Times New Roman" w:cs="Times New Roman"/>
          <w:szCs w:val="24"/>
        </w:rPr>
        <w:t xml:space="preserve">Georgia Access values protecting consumers’ </w:t>
      </w:r>
      <w:proofErr w:type="gramStart"/>
      <w:r w:rsidR="00463CED">
        <w:rPr>
          <w:rFonts w:ascii="Times New Roman" w:eastAsia="Times New Roman" w:hAnsi="Times New Roman" w:cs="Times New Roman"/>
          <w:szCs w:val="24"/>
        </w:rPr>
        <w:t>PII</w:t>
      </w:r>
      <w:proofErr w:type="gramEnd"/>
      <w:r w:rsidRPr="00DA46D0">
        <w:rPr>
          <w:rFonts w:ascii="Times New Roman" w:eastAsia="Times New Roman" w:hAnsi="Times New Roman" w:cs="Times New Roman"/>
          <w:szCs w:val="24"/>
        </w:rPr>
        <w:t xml:space="preserve"> and applicants should demonstrate the ability to ensure consumers are protected. Applicants must </w:t>
      </w:r>
      <w:r>
        <w:rPr>
          <w:rFonts w:ascii="Times New Roman" w:eastAsia="Times New Roman" w:hAnsi="Times New Roman" w:cs="Times New Roman"/>
          <w:szCs w:val="24"/>
        </w:rPr>
        <w:t>outline:</w:t>
      </w:r>
      <w:r w:rsidRPr="00DA46D0">
        <w:rPr>
          <w:rFonts w:ascii="Times New Roman" w:eastAsia="Times New Roman" w:hAnsi="Times New Roman" w:cs="Times New Roman"/>
          <w:szCs w:val="24"/>
        </w:rPr>
        <w:t xml:space="preserve"> </w:t>
      </w:r>
    </w:p>
    <w:p w14:paraId="5D767FCF" w14:textId="0934177D" w:rsidR="00B07D2C" w:rsidRPr="004D4D41" w:rsidRDefault="00B07D2C" w:rsidP="000C54A9">
      <w:pPr>
        <w:pStyle w:val="ListParagraph"/>
        <w:widowControl w:val="0"/>
        <w:numPr>
          <w:ilvl w:val="0"/>
          <w:numId w:val="12"/>
        </w:numPr>
        <w:tabs>
          <w:tab w:val="left" w:pos="902"/>
          <w:tab w:val="left" w:pos="903"/>
        </w:tabs>
        <w:autoSpaceDE w:val="0"/>
        <w:autoSpaceDN w:val="0"/>
        <w:spacing w:after="120" w:line="240" w:lineRule="auto"/>
        <w:rPr>
          <w:szCs w:val="24"/>
        </w:rPr>
      </w:pPr>
      <w:r w:rsidRPr="004D4D41">
        <w:rPr>
          <w:szCs w:val="24"/>
        </w:rPr>
        <w:t xml:space="preserve">A </w:t>
      </w:r>
      <w:r w:rsidR="009A5BA2" w:rsidRPr="004D4D41">
        <w:rPr>
          <w:szCs w:val="24"/>
        </w:rPr>
        <w:t>privacy and security compliance plan outlining how the</w:t>
      </w:r>
      <w:r w:rsidR="00F05B5B" w:rsidRPr="004D4D41">
        <w:rPr>
          <w:szCs w:val="24"/>
        </w:rPr>
        <w:t xml:space="preserve"> applicant intends to comply with </w:t>
      </w:r>
      <w:r w:rsidR="006D282E">
        <w:rPr>
          <w:szCs w:val="24"/>
        </w:rPr>
        <w:t>Georgia Access</w:t>
      </w:r>
      <w:r w:rsidR="009A5BA2" w:rsidRPr="004D4D41">
        <w:rPr>
          <w:szCs w:val="24"/>
        </w:rPr>
        <w:t xml:space="preserve"> </w:t>
      </w:r>
      <w:r w:rsidR="00F05B5B" w:rsidRPr="004D4D41">
        <w:rPr>
          <w:szCs w:val="24"/>
        </w:rPr>
        <w:t>privacy and security standards</w:t>
      </w:r>
      <w:r w:rsidR="009A5BA2" w:rsidRPr="004D4D41">
        <w:rPr>
          <w:szCs w:val="24"/>
        </w:rPr>
        <w:t xml:space="preserve">, </w:t>
      </w:r>
      <w:r w:rsidR="00D8652E" w:rsidRPr="004D4D41">
        <w:rPr>
          <w:szCs w:val="24"/>
        </w:rPr>
        <w:t>including o</w:t>
      </w:r>
      <w:r w:rsidR="0000318D" w:rsidRPr="004D4D41">
        <w:rPr>
          <w:szCs w:val="24"/>
        </w:rPr>
        <w:t>n</w:t>
      </w:r>
      <w:r w:rsidR="00D8652E" w:rsidRPr="004D4D41">
        <w:rPr>
          <w:szCs w:val="24"/>
        </w:rPr>
        <w:t xml:space="preserve">going monitoring activities </w:t>
      </w:r>
      <w:r w:rsidR="00F05B5B" w:rsidRPr="004D4D41">
        <w:rPr>
          <w:szCs w:val="24"/>
        </w:rPr>
        <w:t xml:space="preserve">in accordance with standards </w:t>
      </w:r>
      <w:r w:rsidR="0000318D" w:rsidRPr="004D4D41">
        <w:rPr>
          <w:szCs w:val="24"/>
        </w:rPr>
        <w:t xml:space="preserve">outlined in </w:t>
      </w:r>
      <w:hyperlink r:id="rId41" w:history="1">
        <w:r w:rsidR="002514B5">
          <w:rPr>
            <w:rStyle w:val="Hyperlink"/>
            <w:szCs w:val="24"/>
          </w:rPr>
          <w:t>45 CFR § 155.260</w:t>
        </w:r>
      </w:hyperlink>
      <w:r w:rsidR="004778E0">
        <w:rPr>
          <w:rStyle w:val="Hyperlink"/>
          <w:szCs w:val="24"/>
        </w:rPr>
        <w:t>.</w:t>
      </w:r>
    </w:p>
    <w:p w14:paraId="6F1268C1" w14:textId="59339EF9" w:rsidR="0000318D" w:rsidRPr="004D4D41" w:rsidRDefault="0000318D" w:rsidP="000C54A9">
      <w:pPr>
        <w:pStyle w:val="ListParagraph"/>
        <w:widowControl w:val="0"/>
        <w:numPr>
          <w:ilvl w:val="0"/>
          <w:numId w:val="12"/>
        </w:numPr>
        <w:tabs>
          <w:tab w:val="left" w:pos="902"/>
          <w:tab w:val="left" w:pos="903"/>
        </w:tabs>
        <w:autoSpaceDE w:val="0"/>
        <w:autoSpaceDN w:val="0"/>
        <w:spacing w:after="120" w:line="240" w:lineRule="auto"/>
        <w:rPr>
          <w:szCs w:val="24"/>
        </w:rPr>
      </w:pPr>
      <w:r w:rsidRPr="004D4D41">
        <w:rPr>
          <w:szCs w:val="24"/>
        </w:rPr>
        <w:t>Process for evaluating qualifications of persons performing Navigator functions and others who have access to sensitive information or PII related to the organization’s Navigator functions for receiving, securing, and handling PII or other sensitive data</w:t>
      </w:r>
      <w:r w:rsidR="006D4435">
        <w:rPr>
          <w:szCs w:val="24"/>
        </w:rPr>
        <w:t>.</w:t>
      </w:r>
    </w:p>
    <w:p w14:paraId="09C2F101" w14:textId="2C66A5E0" w:rsidR="00B07D2C" w:rsidRPr="004D4D41" w:rsidRDefault="00F05B5B" w:rsidP="000C54A9">
      <w:pPr>
        <w:pStyle w:val="ListParagraph"/>
        <w:widowControl w:val="0"/>
        <w:numPr>
          <w:ilvl w:val="0"/>
          <w:numId w:val="12"/>
        </w:numPr>
        <w:tabs>
          <w:tab w:val="left" w:pos="902"/>
          <w:tab w:val="left" w:pos="903"/>
        </w:tabs>
        <w:autoSpaceDE w:val="0"/>
        <w:autoSpaceDN w:val="0"/>
        <w:spacing w:after="120" w:line="240" w:lineRule="auto"/>
        <w:rPr>
          <w:szCs w:val="24"/>
        </w:rPr>
      </w:pPr>
      <w:r w:rsidRPr="004D4D41">
        <w:rPr>
          <w:szCs w:val="24"/>
        </w:rPr>
        <w:t xml:space="preserve">Process for ensuring all persons performing Navigator functions and others who have access to PII related to the Navigator </w:t>
      </w:r>
      <w:r w:rsidR="004C6FCC">
        <w:rPr>
          <w:szCs w:val="24"/>
        </w:rPr>
        <w:t>P</w:t>
      </w:r>
      <w:r w:rsidR="00B07D2C" w:rsidRPr="004D4D41">
        <w:rPr>
          <w:szCs w:val="24"/>
        </w:rPr>
        <w:t xml:space="preserve">rogram </w:t>
      </w:r>
      <w:r w:rsidR="00D8652E" w:rsidRPr="004D4D41">
        <w:rPr>
          <w:szCs w:val="24"/>
        </w:rPr>
        <w:t>are trained on how to receive, secure, and handle PII or sensitive data</w:t>
      </w:r>
      <w:r w:rsidR="006D4435">
        <w:rPr>
          <w:szCs w:val="24"/>
        </w:rPr>
        <w:t>.</w:t>
      </w:r>
    </w:p>
    <w:p w14:paraId="0D7C2341" w14:textId="013F9BA9" w:rsidR="00B941C6" w:rsidRPr="004D4D41" w:rsidRDefault="00B941C6" w:rsidP="000C54A9">
      <w:pPr>
        <w:pStyle w:val="ListParagraph"/>
        <w:widowControl w:val="0"/>
        <w:numPr>
          <w:ilvl w:val="0"/>
          <w:numId w:val="12"/>
        </w:numPr>
        <w:tabs>
          <w:tab w:val="left" w:pos="902"/>
          <w:tab w:val="left" w:pos="903"/>
        </w:tabs>
        <w:autoSpaceDE w:val="0"/>
        <w:autoSpaceDN w:val="0"/>
        <w:spacing w:after="120" w:line="240" w:lineRule="auto"/>
        <w:rPr>
          <w:szCs w:val="24"/>
        </w:rPr>
      </w:pPr>
      <w:r w:rsidRPr="004D4D41">
        <w:rPr>
          <w:szCs w:val="24"/>
        </w:rPr>
        <w:t xml:space="preserve">Process for </w:t>
      </w:r>
      <w:r w:rsidR="00F05B5B" w:rsidRPr="004D4D41">
        <w:rPr>
          <w:szCs w:val="24"/>
        </w:rPr>
        <w:t>provid</w:t>
      </w:r>
      <w:r w:rsidRPr="004D4D41">
        <w:rPr>
          <w:szCs w:val="24"/>
        </w:rPr>
        <w:t>ing and revoking</w:t>
      </w:r>
      <w:r w:rsidR="00F05B5B" w:rsidRPr="004D4D41">
        <w:rPr>
          <w:szCs w:val="24"/>
        </w:rPr>
        <w:t xml:space="preserve"> authorization </w:t>
      </w:r>
      <w:r w:rsidRPr="004D4D41">
        <w:rPr>
          <w:szCs w:val="24"/>
        </w:rPr>
        <w:t>of</w:t>
      </w:r>
      <w:r w:rsidR="00F05B5B" w:rsidRPr="004D4D41">
        <w:rPr>
          <w:szCs w:val="24"/>
        </w:rPr>
        <w:t xml:space="preserve"> Navigator</w:t>
      </w:r>
      <w:r w:rsidR="000960BD">
        <w:rPr>
          <w:szCs w:val="24"/>
        </w:rPr>
        <w:t>s</w:t>
      </w:r>
      <w:r w:rsidR="00F05B5B" w:rsidRPr="004D4D41">
        <w:rPr>
          <w:szCs w:val="24"/>
        </w:rPr>
        <w:t xml:space="preserve"> obtaining access </w:t>
      </w:r>
      <w:r w:rsidRPr="004D4D41">
        <w:rPr>
          <w:szCs w:val="24"/>
        </w:rPr>
        <w:t>to PII</w:t>
      </w:r>
      <w:r w:rsidR="00DC2B41">
        <w:rPr>
          <w:szCs w:val="24"/>
        </w:rPr>
        <w:t>.</w:t>
      </w:r>
    </w:p>
    <w:p w14:paraId="5AD17D76" w14:textId="05E27EA8" w:rsidR="0000318D" w:rsidRPr="004D4D41" w:rsidRDefault="00961667" w:rsidP="000C54A9">
      <w:pPr>
        <w:pStyle w:val="ListParagraph"/>
        <w:widowControl w:val="0"/>
        <w:numPr>
          <w:ilvl w:val="0"/>
          <w:numId w:val="12"/>
        </w:numPr>
        <w:tabs>
          <w:tab w:val="left" w:pos="902"/>
          <w:tab w:val="left" w:pos="903"/>
        </w:tabs>
        <w:autoSpaceDE w:val="0"/>
        <w:autoSpaceDN w:val="0"/>
        <w:spacing w:after="120" w:line="240" w:lineRule="auto"/>
        <w:rPr>
          <w:szCs w:val="24"/>
        </w:rPr>
      </w:pPr>
      <w:r w:rsidRPr="004D4D41">
        <w:rPr>
          <w:szCs w:val="24"/>
        </w:rPr>
        <w:t>Process for obtaining and storing consumer consent for application support</w:t>
      </w:r>
      <w:r w:rsidR="00DC2B41">
        <w:rPr>
          <w:szCs w:val="24"/>
        </w:rPr>
        <w:t>.</w:t>
      </w:r>
    </w:p>
    <w:p w14:paraId="1B47ED77" w14:textId="36CDDF55" w:rsidR="00F05B5B" w:rsidRPr="00A242E2" w:rsidRDefault="008C5E32" w:rsidP="00A242E2">
      <w:pPr>
        <w:spacing w:after="0"/>
        <w:rPr>
          <w:b/>
          <w:bCs/>
        </w:rPr>
      </w:pPr>
      <w:bookmarkStart w:id="155" w:name="_Toc151385661"/>
      <w:r w:rsidRPr="00A242E2">
        <w:rPr>
          <w:b/>
          <w:bCs/>
        </w:rPr>
        <w:t>Qualifications</w:t>
      </w:r>
      <w:bookmarkEnd w:id="155"/>
    </w:p>
    <w:p w14:paraId="4EAD587B" w14:textId="77777777" w:rsidR="004F5E4D" w:rsidRPr="00DA46D0" w:rsidRDefault="004F5E4D" w:rsidP="008834B2">
      <w:pPr>
        <w:spacing w:after="0" w:line="240" w:lineRule="auto"/>
      </w:pPr>
      <w:r>
        <w:t>Applicants must describe their organization’s qualifications for providing Navigator services and describe the organization’s:</w:t>
      </w:r>
    </w:p>
    <w:p w14:paraId="374D1F0B" w14:textId="6893DAE2" w:rsidR="000370DB" w:rsidRPr="004D4D41" w:rsidRDefault="000370DB" w:rsidP="000C54A9">
      <w:pPr>
        <w:pStyle w:val="ListParagraph"/>
        <w:widowControl w:val="0"/>
        <w:numPr>
          <w:ilvl w:val="0"/>
          <w:numId w:val="12"/>
        </w:numPr>
        <w:tabs>
          <w:tab w:val="left" w:pos="902"/>
          <w:tab w:val="left" w:pos="903"/>
        </w:tabs>
        <w:autoSpaceDE w:val="0"/>
        <w:autoSpaceDN w:val="0"/>
        <w:spacing w:after="120" w:line="240" w:lineRule="auto"/>
        <w:rPr>
          <w:rFonts w:ascii="Symbol" w:hAnsi="Symbol"/>
          <w:szCs w:val="24"/>
        </w:rPr>
      </w:pPr>
      <w:r w:rsidRPr="004D4D41">
        <w:rPr>
          <w:szCs w:val="24"/>
        </w:rPr>
        <w:t>Past success d</w:t>
      </w:r>
      <w:r w:rsidR="00F05B5B" w:rsidRPr="004D4D41">
        <w:rPr>
          <w:szCs w:val="24"/>
        </w:rPr>
        <w:t>eveloping and maintaining relationships with key stakeholders,</w:t>
      </w:r>
      <w:r w:rsidRPr="004D4D41">
        <w:rPr>
          <w:szCs w:val="24"/>
        </w:rPr>
        <w:t xml:space="preserve"> including </w:t>
      </w:r>
      <w:r w:rsidR="00F05B5B" w:rsidRPr="004D4D41">
        <w:rPr>
          <w:szCs w:val="24"/>
        </w:rPr>
        <w:t xml:space="preserve">leveraging local community partnerships and collaborations to reach </w:t>
      </w:r>
      <w:r w:rsidR="00A051F8">
        <w:rPr>
          <w:szCs w:val="24"/>
        </w:rPr>
        <w:t>target populations</w:t>
      </w:r>
      <w:r w:rsidR="006D4435">
        <w:rPr>
          <w:szCs w:val="24"/>
        </w:rPr>
        <w:t>.</w:t>
      </w:r>
    </w:p>
    <w:p w14:paraId="1BCA3C4F" w14:textId="0B410A50" w:rsidR="005F458A" w:rsidRPr="004D4D41" w:rsidRDefault="0079614D" w:rsidP="000C54A9">
      <w:pPr>
        <w:pStyle w:val="ListParagraph"/>
        <w:widowControl w:val="0"/>
        <w:numPr>
          <w:ilvl w:val="0"/>
          <w:numId w:val="12"/>
        </w:numPr>
        <w:tabs>
          <w:tab w:val="left" w:pos="902"/>
          <w:tab w:val="left" w:pos="903"/>
        </w:tabs>
        <w:autoSpaceDE w:val="0"/>
        <w:autoSpaceDN w:val="0"/>
        <w:spacing w:after="120" w:line="240" w:lineRule="auto"/>
        <w:rPr>
          <w:szCs w:val="24"/>
        </w:rPr>
      </w:pPr>
      <w:r>
        <w:rPr>
          <w:szCs w:val="24"/>
        </w:rPr>
        <w:t>Examples of c</w:t>
      </w:r>
      <w:r w:rsidR="00F05B5B" w:rsidRPr="004D4D41">
        <w:rPr>
          <w:szCs w:val="24"/>
        </w:rPr>
        <w:t>onducting public education and outreach activities</w:t>
      </w:r>
      <w:r w:rsidR="006D4435">
        <w:rPr>
          <w:szCs w:val="24"/>
        </w:rPr>
        <w:t>.</w:t>
      </w:r>
    </w:p>
    <w:p w14:paraId="6F43F574" w14:textId="59355C5A" w:rsidR="005F458A" w:rsidRPr="004D4D41" w:rsidRDefault="0079614D" w:rsidP="000C54A9">
      <w:pPr>
        <w:pStyle w:val="ListParagraph"/>
        <w:widowControl w:val="0"/>
        <w:numPr>
          <w:ilvl w:val="0"/>
          <w:numId w:val="12"/>
        </w:numPr>
        <w:tabs>
          <w:tab w:val="left" w:pos="902"/>
          <w:tab w:val="left" w:pos="903"/>
        </w:tabs>
        <w:autoSpaceDE w:val="0"/>
        <w:autoSpaceDN w:val="0"/>
        <w:spacing w:after="120" w:line="240" w:lineRule="auto"/>
        <w:rPr>
          <w:szCs w:val="24"/>
        </w:rPr>
      </w:pPr>
      <w:r>
        <w:rPr>
          <w:szCs w:val="24"/>
        </w:rPr>
        <w:t>Examples of p</w:t>
      </w:r>
      <w:r w:rsidR="00F05B5B" w:rsidRPr="004D4D41">
        <w:rPr>
          <w:szCs w:val="24"/>
        </w:rPr>
        <w:t xml:space="preserve">roviding information and </w:t>
      </w:r>
      <w:r w:rsidR="005F458A" w:rsidRPr="004D4D41">
        <w:rPr>
          <w:szCs w:val="24"/>
        </w:rPr>
        <w:t xml:space="preserve">consumer </w:t>
      </w:r>
      <w:r w:rsidR="00F05B5B" w:rsidRPr="004D4D41">
        <w:rPr>
          <w:szCs w:val="24"/>
        </w:rPr>
        <w:t xml:space="preserve">services in a fair, accurate, and impartial manner to </w:t>
      </w:r>
      <w:r w:rsidR="0072506D">
        <w:rPr>
          <w:szCs w:val="24"/>
        </w:rPr>
        <w:t>target</w:t>
      </w:r>
      <w:r w:rsidR="00F05B5B" w:rsidRPr="004D4D41">
        <w:rPr>
          <w:szCs w:val="24"/>
        </w:rPr>
        <w:t xml:space="preserve"> population(s)</w:t>
      </w:r>
      <w:r w:rsidR="006D4435">
        <w:rPr>
          <w:szCs w:val="24"/>
        </w:rPr>
        <w:t>.</w:t>
      </w:r>
    </w:p>
    <w:p w14:paraId="65FBBEDF" w14:textId="6F24D8DC" w:rsidR="005F458A" w:rsidRPr="004D4D41" w:rsidRDefault="0079614D" w:rsidP="000C54A9">
      <w:pPr>
        <w:pStyle w:val="ListParagraph"/>
        <w:widowControl w:val="0"/>
        <w:numPr>
          <w:ilvl w:val="0"/>
          <w:numId w:val="12"/>
        </w:numPr>
        <w:tabs>
          <w:tab w:val="left" w:pos="902"/>
          <w:tab w:val="left" w:pos="903"/>
        </w:tabs>
        <w:autoSpaceDE w:val="0"/>
        <w:autoSpaceDN w:val="0"/>
        <w:spacing w:after="120" w:line="240" w:lineRule="auto"/>
        <w:rPr>
          <w:szCs w:val="24"/>
        </w:rPr>
      </w:pPr>
      <w:r>
        <w:rPr>
          <w:szCs w:val="24"/>
        </w:rPr>
        <w:t>Examples of h</w:t>
      </w:r>
      <w:r w:rsidR="00F05B5B" w:rsidRPr="004D4D41">
        <w:rPr>
          <w:szCs w:val="24"/>
        </w:rPr>
        <w:t>elping consumers with varying levels of education</w:t>
      </w:r>
      <w:r>
        <w:rPr>
          <w:szCs w:val="24"/>
        </w:rPr>
        <w:t xml:space="preserve"> and </w:t>
      </w:r>
      <w:r w:rsidR="00F05B5B" w:rsidRPr="004D4D41">
        <w:rPr>
          <w:szCs w:val="24"/>
        </w:rPr>
        <w:t xml:space="preserve">financial and health literacy </w:t>
      </w:r>
      <w:r w:rsidR="005B2D3C">
        <w:rPr>
          <w:szCs w:val="24"/>
        </w:rPr>
        <w:t xml:space="preserve">to </w:t>
      </w:r>
      <w:r w:rsidR="00F05B5B" w:rsidRPr="004D4D41">
        <w:rPr>
          <w:szCs w:val="24"/>
        </w:rPr>
        <w:t>understand basic concepts related to health coverage</w:t>
      </w:r>
      <w:r w:rsidR="006D4435">
        <w:rPr>
          <w:szCs w:val="24"/>
        </w:rPr>
        <w:t>.</w:t>
      </w:r>
    </w:p>
    <w:p w14:paraId="0E7EFB33" w14:textId="12FD9C1E" w:rsidR="00F05B5B" w:rsidRPr="00A242E2" w:rsidRDefault="00F05B5B" w:rsidP="00A242E2">
      <w:pPr>
        <w:spacing w:after="0"/>
        <w:rPr>
          <w:b/>
          <w:bCs/>
        </w:rPr>
      </w:pPr>
      <w:bookmarkStart w:id="156" w:name="_Toc132730819"/>
      <w:bookmarkStart w:id="157" w:name="_Toc133476614"/>
      <w:bookmarkStart w:id="158" w:name="_Toc133303250"/>
      <w:bookmarkStart w:id="159" w:name="_Toc133595013"/>
      <w:bookmarkStart w:id="160" w:name="_Toc713407775"/>
      <w:bookmarkStart w:id="161" w:name="_Toc133828670"/>
      <w:bookmarkStart w:id="162" w:name="_Toc151385662"/>
      <w:r w:rsidRPr="00A242E2">
        <w:rPr>
          <w:b/>
          <w:bCs/>
        </w:rPr>
        <w:t>Expertise of Personnel</w:t>
      </w:r>
      <w:bookmarkEnd w:id="156"/>
      <w:bookmarkEnd w:id="157"/>
      <w:bookmarkEnd w:id="158"/>
      <w:bookmarkEnd w:id="159"/>
      <w:bookmarkEnd w:id="160"/>
      <w:bookmarkEnd w:id="161"/>
      <w:bookmarkEnd w:id="162"/>
    </w:p>
    <w:p w14:paraId="3B1098C9" w14:textId="77777777" w:rsidR="00EB629A" w:rsidRPr="00DA46D0" w:rsidRDefault="00EB629A" w:rsidP="008834B2">
      <w:pPr>
        <w:spacing w:after="0" w:line="240" w:lineRule="auto"/>
      </w:pPr>
      <w:r>
        <w:t>Applicants must describe their expertise of the organization’s staff members. Applications must include the following components:</w:t>
      </w:r>
    </w:p>
    <w:p w14:paraId="310C95F3" w14:textId="73A06CE6" w:rsidR="00D1614C" w:rsidRPr="00BD2D60" w:rsidRDefault="00D1614C"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Pr>
          <w:rFonts w:cstheme="minorHAnsi"/>
          <w:szCs w:val="24"/>
        </w:rPr>
        <w:t>Description of e</w:t>
      </w:r>
      <w:r w:rsidRPr="00F65794">
        <w:rPr>
          <w:rFonts w:cstheme="minorHAnsi"/>
          <w:szCs w:val="24"/>
        </w:rPr>
        <w:t>xper</w:t>
      </w:r>
      <w:r>
        <w:rPr>
          <w:rFonts w:cstheme="minorHAnsi"/>
          <w:szCs w:val="24"/>
        </w:rPr>
        <w:t>ience</w:t>
      </w:r>
      <w:r w:rsidRPr="00F65794">
        <w:rPr>
          <w:rFonts w:cstheme="minorHAnsi"/>
          <w:szCs w:val="24"/>
        </w:rPr>
        <w:t xml:space="preserve"> </w:t>
      </w:r>
      <w:r>
        <w:rPr>
          <w:rFonts w:cstheme="minorHAnsi"/>
          <w:szCs w:val="24"/>
        </w:rPr>
        <w:t xml:space="preserve">of key personnel managing </w:t>
      </w:r>
      <w:r w:rsidRPr="00F65794">
        <w:rPr>
          <w:rFonts w:cstheme="minorHAnsi"/>
          <w:szCs w:val="24"/>
        </w:rPr>
        <w:t>a</w:t>
      </w:r>
      <w:r>
        <w:rPr>
          <w:rFonts w:cstheme="minorHAnsi"/>
          <w:szCs w:val="24"/>
        </w:rPr>
        <w:t xml:space="preserve"> large project budget</w:t>
      </w:r>
      <w:r w:rsidR="00A703DE">
        <w:rPr>
          <w:rFonts w:cstheme="minorHAnsi"/>
          <w:szCs w:val="24"/>
        </w:rPr>
        <w:t xml:space="preserve"> </w:t>
      </w:r>
      <w:r w:rsidR="00276B19">
        <w:rPr>
          <w:rFonts w:cstheme="minorHAnsi"/>
          <w:szCs w:val="24"/>
        </w:rPr>
        <w:t>(i.e.,</w:t>
      </w:r>
      <w:r w:rsidR="00A703DE">
        <w:rPr>
          <w:rFonts w:cstheme="minorHAnsi"/>
          <w:szCs w:val="24"/>
        </w:rPr>
        <w:t xml:space="preserve"> </w:t>
      </w:r>
      <w:r>
        <w:rPr>
          <w:rFonts w:cstheme="minorHAnsi"/>
          <w:szCs w:val="24"/>
        </w:rPr>
        <w:t>e</w:t>
      </w:r>
      <w:r w:rsidRPr="00E342A4">
        <w:rPr>
          <w:rFonts w:cstheme="minorHAnsi"/>
          <w:szCs w:val="24"/>
        </w:rPr>
        <w:t>xperience</w:t>
      </w:r>
      <w:r>
        <w:rPr>
          <w:rFonts w:cstheme="minorHAnsi"/>
          <w:szCs w:val="24"/>
        </w:rPr>
        <w:t xml:space="preserve"> managing a </w:t>
      </w:r>
      <w:r w:rsidRPr="00F65794">
        <w:rPr>
          <w:rFonts w:cstheme="minorHAnsi"/>
          <w:szCs w:val="24"/>
        </w:rPr>
        <w:t>federal</w:t>
      </w:r>
      <w:r>
        <w:rPr>
          <w:rFonts w:cstheme="minorHAnsi"/>
          <w:szCs w:val="24"/>
        </w:rPr>
        <w:t>,</w:t>
      </w:r>
      <w:r w:rsidRPr="00F65794">
        <w:rPr>
          <w:rFonts w:cstheme="minorHAnsi"/>
          <w:szCs w:val="24"/>
        </w:rPr>
        <w:t xml:space="preserve"> state</w:t>
      </w:r>
      <w:r>
        <w:rPr>
          <w:rFonts w:cstheme="minorHAnsi"/>
          <w:szCs w:val="24"/>
        </w:rPr>
        <w:t>, or private</w:t>
      </w:r>
      <w:r w:rsidR="00276B19">
        <w:rPr>
          <w:rFonts w:cstheme="minorHAnsi"/>
          <w:szCs w:val="24"/>
        </w:rPr>
        <w:t xml:space="preserve"> </w:t>
      </w:r>
      <w:r>
        <w:rPr>
          <w:rFonts w:cstheme="minorHAnsi"/>
          <w:szCs w:val="24"/>
        </w:rPr>
        <w:t>grant program or other large community outreach program</w:t>
      </w:r>
      <w:r w:rsidR="00276B19">
        <w:rPr>
          <w:rFonts w:cstheme="minorHAnsi"/>
          <w:szCs w:val="24"/>
        </w:rPr>
        <w:t>)</w:t>
      </w:r>
      <w:r w:rsidR="006D4435">
        <w:rPr>
          <w:rFonts w:cstheme="minorHAnsi"/>
          <w:szCs w:val="24"/>
        </w:rPr>
        <w:t>.</w:t>
      </w:r>
    </w:p>
    <w:p w14:paraId="584B0970" w14:textId="06CA743C" w:rsidR="00F05B5B" w:rsidRPr="004D4D41" w:rsidRDefault="008F2F1E"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zCs w:val="24"/>
        </w:rPr>
        <w:t xml:space="preserve">Description </w:t>
      </w:r>
      <w:proofErr w:type="gramStart"/>
      <w:r w:rsidRPr="004D4D41">
        <w:rPr>
          <w:szCs w:val="24"/>
        </w:rPr>
        <w:t>on</w:t>
      </w:r>
      <w:proofErr w:type="gramEnd"/>
      <w:r w:rsidRPr="004D4D41">
        <w:rPr>
          <w:szCs w:val="24"/>
        </w:rPr>
        <w:t xml:space="preserve"> </w:t>
      </w:r>
      <w:r w:rsidR="00F05B5B" w:rsidRPr="004D4D41">
        <w:rPr>
          <w:szCs w:val="24"/>
        </w:rPr>
        <w:t>how</w:t>
      </w:r>
      <w:r w:rsidR="00F05B5B" w:rsidRPr="004D4D41">
        <w:rPr>
          <w:spacing w:val="-4"/>
          <w:szCs w:val="24"/>
        </w:rPr>
        <w:t xml:space="preserve"> </w:t>
      </w:r>
      <w:r w:rsidR="00F05B5B" w:rsidRPr="004D4D41">
        <w:rPr>
          <w:szCs w:val="24"/>
        </w:rPr>
        <w:t>the</w:t>
      </w:r>
      <w:r w:rsidR="00F05B5B" w:rsidRPr="004D4D41">
        <w:rPr>
          <w:spacing w:val="-4"/>
          <w:szCs w:val="24"/>
        </w:rPr>
        <w:t xml:space="preserve"> </w:t>
      </w:r>
      <w:r w:rsidR="00F05B5B" w:rsidRPr="004D4D41">
        <w:rPr>
          <w:szCs w:val="24"/>
        </w:rPr>
        <w:t>AOR will</w:t>
      </w:r>
      <w:r w:rsidR="00F05B5B" w:rsidRPr="004D4D41">
        <w:rPr>
          <w:spacing w:val="-3"/>
          <w:szCs w:val="24"/>
        </w:rPr>
        <w:t xml:space="preserve"> </w:t>
      </w:r>
      <w:r w:rsidR="00F05B5B" w:rsidRPr="004D4D41">
        <w:rPr>
          <w:szCs w:val="24"/>
        </w:rPr>
        <w:t>oversee</w:t>
      </w:r>
      <w:r w:rsidR="00F05B5B" w:rsidRPr="004D4D41">
        <w:rPr>
          <w:spacing w:val="-2"/>
          <w:szCs w:val="24"/>
        </w:rPr>
        <w:t xml:space="preserve"> </w:t>
      </w:r>
      <w:r w:rsidR="00F05B5B" w:rsidRPr="004D4D41">
        <w:rPr>
          <w:szCs w:val="24"/>
        </w:rPr>
        <w:t>and</w:t>
      </w:r>
      <w:r w:rsidR="00F05B5B" w:rsidRPr="004D4D41">
        <w:rPr>
          <w:spacing w:val="-3"/>
          <w:szCs w:val="24"/>
        </w:rPr>
        <w:t xml:space="preserve"> </w:t>
      </w:r>
      <w:r w:rsidR="00F05B5B" w:rsidRPr="004D4D41">
        <w:rPr>
          <w:szCs w:val="24"/>
        </w:rPr>
        <w:t>monitor</w:t>
      </w:r>
      <w:r w:rsidR="00F05B5B" w:rsidRPr="004D4D41">
        <w:rPr>
          <w:spacing w:val="-4"/>
          <w:szCs w:val="24"/>
        </w:rPr>
        <w:t xml:space="preserve"> </w:t>
      </w:r>
      <w:r w:rsidR="00F05B5B" w:rsidRPr="004D4D41">
        <w:rPr>
          <w:szCs w:val="24"/>
        </w:rPr>
        <w:t>the</w:t>
      </w:r>
      <w:r w:rsidR="00F05B5B" w:rsidRPr="004D4D41">
        <w:rPr>
          <w:spacing w:val="-2"/>
          <w:szCs w:val="24"/>
        </w:rPr>
        <w:t xml:space="preserve"> </w:t>
      </w:r>
      <w:r w:rsidR="00F05B5B" w:rsidRPr="004D4D41">
        <w:rPr>
          <w:szCs w:val="24"/>
        </w:rPr>
        <w:t xml:space="preserve">activities proposed in the </w:t>
      </w:r>
      <w:r w:rsidR="00F05B5B" w:rsidRPr="004D4D41">
        <w:rPr>
          <w:szCs w:val="24"/>
        </w:rPr>
        <w:lastRenderedPageBreak/>
        <w:t xml:space="preserve">project </w:t>
      </w:r>
      <w:r w:rsidRPr="004D4D41">
        <w:rPr>
          <w:szCs w:val="24"/>
        </w:rPr>
        <w:t>scope</w:t>
      </w:r>
      <w:r w:rsidR="006D4435">
        <w:rPr>
          <w:szCs w:val="24"/>
        </w:rPr>
        <w:t>.</w:t>
      </w:r>
    </w:p>
    <w:p w14:paraId="09D9C45D" w14:textId="53A06CC6" w:rsidR="008F2F1E" w:rsidRPr="004D4D41" w:rsidRDefault="00F05B5B"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zCs w:val="24"/>
        </w:rPr>
        <w:t xml:space="preserve">Description of current staffing capacity </w:t>
      </w:r>
      <w:r w:rsidR="008F2F1E" w:rsidRPr="004D4D41">
        <w:rPr>
          <w:szCs w:val="24"/>
        </w:rPr>
        <w:t xml:space="preserve">and </w:t>
      </w:r>
      <w:r w:rsidRPr="004D4D41">
        <w:rPr>
          <w:szCs w:val="24"/>
        </w:rPr>
        <w:t>anticipated timeline</w:t>
      </w:r>
      <w:r w:rsidRPr="004D4D41">
        <w:rPr>
          <w:spacing w:val="-4"/>
          <w:szCs w:val="24"/>
        </w:rPr>
        <w:t xml:space="preserve"> </w:t>
      </w:r>
      <w:r w:rsidRPr="004D4D41">
        <w:rPr>
          <w:szCs w:val="24"/>
        </w:rPr>
        <w:t>for</w:t>
      </w:r>
      <w:r w:rsidRPr="004D4D41">
        <w:rPr>
          <w:spacing w:val="-4"/>
          <w:szCs w:val="24"/>
        </w:rPr>
        <w:t xml:space="preserve"> </w:t>
      </w:r>
      <w:r w:rsidR="00E04DAB">
        <w:rPr>
          <w:szCs w:val="24"/>
        </w:rPr>
        <w:t>hiring</w:t>
      </w:r>
      <w:r w:rsidRPr="004D4D41">
        <w:rPr>
          <w:spacing w:val="-3"/>
          <w:szCs w:val="24"/>
        </w:rPr>
        <w:t xml:space="preserve"> </w:t>
      </w:r>
      <w:r w:rsidRPr="004D4D41">
        <w:rPr>
          <w:szCs w:val="24"/>
        </w:rPr>
        <w:t>any</w:t>
      </w:r>
      <w:r w:rsidRPr="004D4D41">
        <w:rPr>
          <w:spacing w:val="-6"/>
          <w:szCs w:val="24"/>
        </w:rPr>
        <w:t xml:space="preserve"> </w:t>
      </w:r>
      <w:r w:rsidRPr="004D4D41">
        <w:rPr>
          <w:szCs w:val="24"/>
        </w:rPr>
        <w:t>additional</w:t>
      </w:r>
      <w:r w:rsidRPr="004D4D41">
        <w:rPr>
          <w:spacing w:val="-3"/>
          <w:szCs w:val="24"/>
        </w:rPr>
        <w:t xml:space="preserve"> </w:t>
      </w:r>
      <w:r w:rsidRPr="004D4D41">
        <w:rPr>
          <w:szCs w:val="24"/>
        </w:rPr>
        <w:t>staff</w:t>
      </w:r>
      <w:r w:rsidRPr="004D4D41">
        <w:rPr>
          <w:spacing w:val="-4"/>
          <w:szCs w:val="24"/>
        </w:rPr>
        <w:t xml:space="preserve"> </w:t>
      </w:r>
      <w:r w:rsidRPr="004D4D41">
        <w:rPr>
          <w:szCs w:val="24"/>
        </w:rPr>
        <w:t>if awarded</w:t>
      </w:r>
      <w:r w:rsidR="006D4435">
        <w:rPr>
          <w:szCs w:val="24"/>
        </w:rPr>
        <w:t>.</w:t>
      </w:r>
    </w:p>
    <w:p w14:paraId="6F64B0B0" w14:textId="4C79D374" w:rsidR="008F2F1E" w:rsidRPr="004D4D41" w:rsidRDefault="00F05B5B"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zCs w:val="24"/>
        </w:rPr>
        <w:t>Description of staff expertise conducting public education and outreach activities</w:t>
      </w:r>
      <w:r w:rsidR="006D4435">
        <w:rPr>
          <w:szCs w:val="24"/>
        </w:rPr>
        <w:t>.</w:t>
      </w:r>
    </w:p>
    <w:p w14:paraId="3E5FDBD7" w14:textId="1D93DA3C" w:rsidR="008F2F1E" w:rsidRPr="004D4D41" w:rsidRDefault="008F2F1E"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zCs w:val="24"/>
        </w:rPr>
        <w:t xml:space="preserve">Description of staff expertise in health insurance, </w:t>
      </w:r>
      <w:r w:rsidR="00887A04" w:rsidRPr="004D4D41">
        <w:rPr>
          <w:szCs w:val="24"/>
        </w:rPr>
        <w:t>specifically</w:t>
      </w:r>
      <w:r w:rsidRPr="004D4D41">
        <w:rPr>
          <w:szCs w:val="24"/>
        </w:rPr>
        <w:t xml:space="preserve"> address</w:t>
      </w:r>
      <w:r w:rsidR="00325773">
        <w:rPr>
          <w:szCs w:val="24"/>
        </w:rPr>
        <w:t>ing</w:t>
      </w:r>
      <w:r w:rsidRPr="004D4D41">
        <w:rPr>
          <w:szCs w:val="24"/>
        </w:rPr>
        <w:t xml:space="preserve"> level of proficiency </w:t>
      </w:r>
      <w:r w:rsidR="00887A04" w:rsidRPr="004D4D41">
        <w:rPr>
          <w:szCs w:val="24"/>
        </w:rPr>
        <w:t xml:space="preserve">in </w:t>
      </w:r>
      <w:r w:rsidRPr="004D4D41">
        <w:rPr>
          <w:szCs w:val="24"/>
        </w:rPr>
        <w:t xml:space="preserve">Medicaid, </w:t>
      </w:r>
      <w:proofErr w:type="spellStart"/>
      <w:r w:rsidRPr="004D4D41">
        <w:rPr>
          <w:szCs w:val="24"/>
        </w:rPr>
        <w:t>PeachCare</w:t>
      </w:r>
      <w:proofErr w:type="spellEnd"/>
      <w:r w:rsidRPr="004D4D41">
        <w:rPr>
          <w:szCs w:val="24"/>
        </w:rPr>
        <w:t xml:space="preserve"> for Ki</w:t>
      </w:r>
      <w:r w:rsidR="00887A04" w:rsidRPr="004D4D41">
        <w:rPr>
          <w:szCs w:val="24"/>
        </w:rPr>
        <w:t>ds,</w:t>
      </w:r>
      <w:r w:rsidRPr="004D4D41">
        <w:rPr>
          <w:szCs w:val="24"/>
        </w:rPr>
        <w:t xml:space="preserve"> and</w:t>
      </w:r>
      <w:r w:rsidR="00325773">
        <w:rPr>
          <w:szCs w:val="24"/>
        </w:rPr>
        <w:t xml:space="preserve"> </w:t>
      </w:r>
      <w:r w:rsidR="00325773" w:rsidDel="00BB2FF9">
        <w:rPr>
          <w:szCs w:val="24"/>
        </w:rPr>
        <w:t>Health Insurance</w:t>
      </w:r>
      <w:r w:rsidRPr="004D4D41">
        <w:rPr>
          <w:szCs w:val="24"/>
        </w:rPr>
        <w:t xml:space="preserve"> </w:t>
      </w:r>
      <w:r w:rsidR="00FA4EFF">
        <w:rPr>
          <w:szCs w:val="24"/>
        </w:rPr>
        <w:t>E</w:t>
      </w:r>
      <w:r w:rsidR="00887A04" w:rsidRPr="004D4D41">
        <w:rPr>
          <w:szCs w:val="24"/>
        </w:rPr>
        <w:t>xchange</w:t>
      </w:r>
      <w:r w:rsidR="00FA4EFF" w:rsidDel="00BB2FF9">
        <w:rPr>
          <w:szCs w:val="24"/>
        </w:rPr>
        <w:t>s</w:t>
      </w:r>
      <w:r w:rsidR="00463CED">
        <w:rPr>
          <w:szCs w:val="24"/>
        </w:rPr>
        <w:t>.</w:t>
      </w:r>
    </w:p>
    <w:p w14:paraId="654F8C7F" w14:textId="78B1D5B7" w:rsidR="00F05B5B" w:rsidRPr="004D4D41" w:rsidRDefault="008F2F1E"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pacing w:val="-2"/>
          <w:szCs w:val="24"/>
        </w:rPr>
        <w:t xml:space="preserve">Description of staff expertise </w:t>
      </w:r>
      <w:r w:rsidR="00F05B5B" w:rsidRPr="004D4D41">
        <w:rPr>
          <w:szCs w:val="24"/>
        </w:rPr>
        <w:t>working</w:t>
      </w:r>
      <w:r w:rsidR="00F05B5B" w:rsidRPr="004D4D41">
        <w:rPr>
          <w:spacing w:val="-4"/>
          <w:szCs w:val="24"/>
        </w:rPr>
        <w:t xml:space="preserve"> </w:t>
      </w:r>
      <w:r w:rsidR="00F05B5B" w:rsidRPr="004D4D41">
        <w:rPr>
          <w:szCs w:val="24"/>
        </w:rPr>
        <w:t xml:space="preserve">with individuals with limited English proficiency, individuals with disabilities, and </w:t>
      </w:r>
      <w:r w:rsidR="0072506D">
        <w:rPr>
          <w:szCs w:val="24"/>
        </w:rPr>
        <w:t>target</w:t>
      </w:r>
      <w:r w:rsidR="00F05B5B" w:rsidRPr="004D4D41">
        <w:rPr>
          <w:szCs w:val="24"/>
        </w:rPr>
        <w:t xml:space="preserve"> populations</w:t>
      </w:r>
      <w:r w:rsidR="006D4435">
        <w:rPr>
          <w:szCs w:val="24"/>
        </w:rPr>
        <w:t>.</w:t>
      </w:r>
    </w:p>
    <w:p w14:paraId="37CDC159" w14:textId="5960BFBF" w:rsidR="00F05B5B" w:rsidRPr="004D4D41" w:rsidRDefault="00F05B5B"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bookmarkStart w:id="163" w:name="_bookmark62"/>
      <w:bookmarkStart w:id="164" w:name="_bookmark63"/>
      <w:bookmarkEnd w:id="163"/>
      <w:bookmarkEnd w:id="164"/>
      <w:r w:rsidRPr="004D4D41">
        <w:rPr>
          <w:szCs w:val="24"/>
        </w:rPr>
        <w:t>Description</w:t>
      </w:r>
      <w:r w:rsidRPr="004D4D41">
        <w:rPr>
          <w:spacing w:val="-3"/>
          <w:szCs w:val="24"/>
        </w:rPr>
        <w:t xml:space="preserve"> </w:t>
      </w:r>
      <w:r w:rsidRPr="004D4D41">
        <w:rPr>
          <w:szCs w:val="24"/>
        </w:rPr>
        <w:t>of</w:t>
      </w:r>
      <w:r w:rsidRPr="004D4D41">
        <w:rPr>
          <w:spacing w:val="-4"/>
          <w:szCs w:val="24"/>
        </w:rPr>
        <w:t xml:space="preserve"> </w:t>
      </w:r>
      <w:r w:rsidRPr="004D4D41">
        <w:rPr>
          <w:szCs w:val="24"/>
        </w:rPr>
        <w:t>how</w:t>
      </w:r>
      <w:r w:rsidRPr="004D4D41">
        <w:rPr>
          <w:spacing w:val="-4"/>
          <w:szCs w:val="24"/>
        </w:rPr>
        <w:t xml:space="preserve"> </w:t>
      </w:r>
      <w:r w:rsidRPr="004D4D41">
        <w:rPr>
          <w:szCs w:val="24"/>
        </w:rPr>
        <w:t>the</w:t>
      </w:r>
      <w:r w:rsidRPr="004D4D41">
        <w:rPr>
          <w:spacing w:val="-4"/>
          <w:szCs w:val="24"/>
        </w:rPr>
        <w:t xml:space="preserve"> </w:t>
      </w:r>
      <w:r w:rsidRPr="004D4D41">
        <w:rPr>
          <w:szCs w:val="24"/>
        </w:rPr>
        <w:t>proposed</w:t>
      </w:r>
      <w:r w:rsidRPr="004D4D41">
        <w:rPr>
          <w:spacing w:val="-3"/>
          <w:szCs w:val="24"/>
        </w:rPr>
        <w:t xml:space="preserve"> </w:t>
      </w:r>
      <w:r w:rsidRPr="004D4D41">
        <w:rPr>
          <w:szCs w:val="24"/>
        </w:rPr>
        <w:t>staffing</w:t>
      </w:r>
      <w:r w:rsidRPr="004D4D41">
        <w:rPr>
          <w:spacing w:val="-6"/>
          <w:szCs w:val="24"/>
        </w:rPr>
        <w:t xml:space="preserve"> </w:t>
      </w:r>
      <w:r w:rsidRPr="004D4D41">
        <w:rPr>
          <w:szCs w:val="24"/>
        </w:rPr>
        <w:t>for</w:t>
      </w:r>
      <w:r w:rsidRPr="004D4D41">
        <w:rPr>
          <w:spacing w:val="-4"/>
          <w:szCs w:val="24"/>
        </w:rPr>
        <w:t xml:space="preserve"> </w:t>
      </w:r>
      <w:r w:rsidRPr="004D4D41">
        <w:rPr>
          <w:szCs w:val="24"/>
        </w:rPr>
        <w:t>this</w:t>
      </w:r>
      <w:r w:rsidRPr="004D4D41">
        <w:rPr>
          <w:spacing w:val="-3"/>
          <w:szCs w:val="24"/>
        </w:rPr>
        <w:t xml:space="preserve"> </w:t>
      </w:r>
      <w:r w:rsidRPr="004D4D41">
        <w:rPr>
          <w:szCs w:val="24"/>
        </w:rPr>
        <w:t>project</w:t>
      </w:r>
      <w:r w:rsidRPr="004D4D41">
        <w:rPr>
          <w:spacing w:val="-3"/>
          <w:szCs w:val="24"/>
        </w:rPr>
        <w:t xml:space="preserve"> </w:t>
      </w:r>
      <w:r w:rsidRPr="004D4D41">
        <w:rPr>
          <w:szCs w:val="24"/>
        </w:rPr>
        <w:t>reflects</w:t>
      </w:r>
      <w:r w:rsidRPr="004D4D41">
        <w:rPr>
          <w:spacing w:val="-3"/>
          <w:szCs w:val="24"/>
        </w:rPr>
        <w:t xml:space="preserve"> </w:t>
      </w:r>
      <w:r w:rsidRPr="004D4D41">
        <w:rPr>
          <w:szCs w:val="24"/>
        </w:rPr>
        <w:t>the</w:t>
      </w:r>
      <w:r w:rsidRPr="004D4D41">
        <w:rPr>
          <w:spacing w:val="-4"/>
          <w:szCs w:val="24"/>
        </w:rPr>
        <w:t xml:space="preserve"> </w:t>
      </w:r>
      <w:r w:rsidRPr="004D4D41">
        <w:rPr>
          <w:szCs w:val="24"/>
        </w:rPr>
        <w:t>cultural,</w:t>
      </w:r>
      <w:r w:rsidRPr="004D4D41">
        <w:rPr>
          <w:spacing w:val="-3"/>
          <w:szCs w:val="24"/>
        </w:rPr>
        <w:t xml:space="preserve"> </w:t>
      </w:r>
      <w:r w:rsidRPr="004D4D41">
        <w:rPr>
          <w:szCs w:val="24"/>
        </w:rPr>
        <w:t xml:space="preserve">linguistic, and other characteristics/preferences of the target population(s) that the applicant proposes to serve, and their ability to </w:t>
      </w:r>
      <w:r w:rsidR="00D310FF">
        <w:rPr>
          <w:szCs w:val="24"/>
        </w:rPr>
        <w:t>assist</w:t>
      </w:r>
      <w:r w:rsidRPr="004D4D41">
        <w:rPr>
          <w:szCs w:val="24"/>
        </w:rPr>
        <w:t xml:space="preserve"> consumers in a way that is accessible and accommodating to meet the needs of individuals with disabilities</w:t>
      </w:r>
      <w:r w:rsidR="006D4435">
        <w:rPr>
          <w:szCs w:val="24"/>
        </w:rPr>
        <w:t>.</w:t>
      </w:r>
    </w:p>
    <w:p w14:paraId="58FAB2CE" w14:textId="3BF91D15" w:rsidR="00486DEE" w:rsidRPr="004D4D41" w:rsidRDefault="00486DEE"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sidRPr="004D4D41">
        <w:rPr>
          <w:szCs w:val="24"/>
        </w:rPr>
        <w:t xml:space="preserve">Description of </w:t>
      </w:r>
      <w:r w:rsidR="009E1C1D">
        <w:rPr>
          <w:szCs w:val="24"/>
        </w:rPr>
        <w:t>a</w:t>
      </w:r>
      <w:r w:rsidRPr="004D4D41">
        <w:rPr>
          <w:szCs w:val="24"/>
        </w:rPr>
        <w:t xml:space="preserve"> plan to ensure personnel comply with </w:t>
      </w:r>
      <w:proofErr w:type="gramStart"/>
      <w:r w:rsidRPr="004D4D41">
        <w:rPr>
          <w:szCs w:val="24"/>
        </w:rPr>
        <w:t>conflict of interest</w:t>
      </w:r>
      <w:proofErr w:type="gramEnd"/>
      <w:r w:rsidRPr="004D4D41">
        <w:rPr>
          <w:szCs w:val="24"/>
        </w:rPr>
        <w:t xml:space="preserve"> provisions</w:t>
      </w:r>
    </w:p>
    <w:p w14:paraId="70F097AD" w14:textId="6FA8DC5F" w:rsidR="004E2F56" w:rsidRPr="004E2F56" w:rsidRDefault="004E2F56" w:rsidP="000C54A9">
      <w:pPr>
        <w:pStyle w:val="ListParagraph"/>
        <w:widowControl w:val="0"/>
        <w:numPr>
          <w:ilvl w:val="0"/>
          <w:numId w:val="5"/>
        </w:numPr>
        <w:tabs>
          <w:tab w:val="left" w:pos="839"/>
          <w:tab w:val="left" w:pos="840"/>
        </w:tabs>
        <w:autoSpaceDE w:val="0"/>
        <w:autoSpaceDN w:val="0"/>
        <w:spacing w:after="120" w:line="240" w:lineRule="auto"/>
        <w:ind w:left="720"/>
        <w:rPr>
          <w:rFonts w:ascii="Symbol" w:hAnsi="Symbol"/>
          <w:szCs w:val="24"/>
        </w:rPr>
      </w:pPr>
      <w:r>
        <w:rPr>
          <w:rFonts w:cstheme="minorHAnsi"/>
          <w:szCs w:val="24"/>
        </w:rPr>
        <w:t>If available, an organizational chart or similar document that establishes clear lines of responsibility and authority</w:t>
      </w:r>
      <w:r w:rsidR="006D4435">
        <w:rPr>
          <w:rFonts w:cstheme="minorHAnsi"/>
          <w:szCs w:val="24"/>
        </w:rPr>
        <w:t>.</w:t>
      </w:r>
    </w:p>
    <w:p w14:paraId="6B7F4BAC" w14:textId="723D113D" w:rsidR="00F05B5B" w:rsidRDefault="00CA059C" w:rsidP="008834B2">
      <w:pPr>
        <w:widowControl w:val="0"/>
        <w:tabs>
          <w:tab w:val="left" w:pos="839"/>
          <w:tab w:val="left" w:pos="840"/>
        </w:tabs>
        <w:autoSpaceDE w:val="0"/>
        <w:autoSpaceDN w:val="0"/>
        <w:spacing w:line="240" w:lineRule="auto"/>
        <w:rPr>
          <w:szCs w:val="24"/>
        </w:rPr>
      </w:pPr>
      <w:r w:rsidRPr="000315A3">
        <w:rPr>
          <w:szCs w:val="24"/>
        </w:rPr>
        <w:t>Applicant</w:t>
      </w:r>
      <w:r w:rsidR="002210DF">
        <w:rPr>
          <w:szCs w:val="24"/>
        </w:rPr>
        <w:t>s</w:t>
      </w:r>
      <w:r w:rsidRPr="000315A3">
        <w:rPr>
          <w:szCs w:val="24"/>
        </w:rPr>
        <w:t xml:space="preserve"> may include information on subrecipient staff</w:t>
      </w:r>
      <w:r w:rsidR="00A14C28">
        <w:rPr>
          <w:szCs w:val="24"/>
        </w:rPr>
        <w:t>.</w:t>
      </w:r>
    </w:p>
    <w:p w14:paraId="76E3B9D8" w14:textId="77777777" w:rsidR="00911DCF" w:rsidRDefault="00911DCF" w:rsidP="008834B2">
      <w:pPr>
        <w:widowControl w:val="0"/>
        <w:tabs>
          <w:tab w:val="left" w:pos="839"/>
          <w:tab w:val="left" w:pos="840"/>
        </w:tabs>
        <w:autoSpaceDE w:val="0"/>
        <w:autoSpaceDN w:val="0"/>
        <w:spacing w:line="240" w:lineRule="auto"/>
        <w:rPr>
          <w:szCs w:val="24"/>
        </w:rPr>
      </w:pPr>
    </w:p>
    <w:p w14:paraId="31E94DFE" w14:textId="77777777" w:rsidR="00911DCF" w:rsidRDefault="00911DCF" w:rsidP="008834B2">
      <w:pPr>
        <w:widowControl w:val="0"/>
        <w:tabs>
          <w:tab w:val="left" w:pos="839"/>
          <w:tab w:val="left" w:pos="840"/>
        </w:tabs>
        <w:autoSpaceDE w:val="0"/>
        <w:autoSpaceDN w:val="0"/>
        <w:spacing w:line="240" w:lineRule="auto"/>
        <w:rPr>
          <w:szCs w:val="24"/>
        </w:rPr>
      </w:pPr>
    </w:p>
    <w:p w14:paraId="116550C1" w14:textId="77777777" w:rsidR="00911DCF" w:rsidRDefault="00911DCF" w:rsidP="008834B2">
      <w:pPr>
        <w:widowControl w:val="0"/>
        <w:tabs>
          <w:tab w:val="left" w:pos="839"/>
          <w:tab w:val="left" w:pos="840"/>
        </w:tabs>
        <w:autoSpaceDE w:val="0"/>
        <w:autoSpaceDN w:val="0"/>
        <w:spacing w:line="240" w:lineRule="auto"/>
        <w:rPr>
          <w:szCs w:val="24"/>
        </w:rPr>
      </w:pPr>
    </w:p>
    <w:p w14:paraId="25AAE381" w14:textId="77777777" w:rsidR="00911DCF" w:rsidRDefault="00911DCF" w:rsidP="008834B2">
      <w:pPr>
        <w:widowControl w:val="0"/>
        <w:tabs>
          <w:tab w:val="left" w:pos="839"/>
          <w:tab w:val="left" w:pos="840"/>
        </w:tabs>
        <w:autoSpaceDE w:val="0"/>
        <w:autoSpaceDN w:val="0"/>
        <w:spacing w:line="240" w:lineRule="auto"/>
        <w:rPr>
          <w:szCs w:val="24"/>
        </w:rPr>
      </w:pPr>
    </w:p>
    <w:p w14:paraId="57D748B4" w14:textId="77777777" w:rsidR="00911DCF" w:rsidRDefault="00911DCF" w:rsidP="008834B2">
      <w:pPr>
        <w:widowControl w:val="0"/>
        <w:tabs>
          <w:tab w:val="left" w:pos="839"/>
          <w:tab w:val="left" w:pos="840"/>
        </w:tabs>
        <w:autoSpaceDE w:val="0"/>
        <w:autoSpaceDN w:val="0"/>
        <w:spacing w:line="240" w:lineRule="auto"/>
        <w:rPr>
          <w:szCs w:val="24"/>
        </w:rPr>
      </w:pPr>
    </w:p>
    <w:p w14:paraId="325CBAC2" w14:textId="77777777" w:rsidR="00911DCF" w:rsidRDefault="00911DCF" w:rsidP="008834B2">
      <w:pPr>
        <w:widowControl w:val="0"/>
        <w:tabs>
          <w:tab w:val="left" w:pos="839"/>
          <w:tab w:val="left" w:pos="840"/>
        </w:tabs>
        <w:autoSpaceDE w:val="0"/>
        <w:autoSpaceDN w:val="0"/>
        <w:spacing w:line="240" w:lineRule="auto"/>
        <w:rPr>
          <w:szCs w:val="24"/>
        </w:rPr>
      </w:pPr>
    </w:p>
    <w:p w14:paraId="6C87E48B" w14:textId="77777777" w:rsidR="00911DCF" w:rsidRDefault="00911DCF" w:rsidP="008834B2">
      <w:pPr>
        <w:widowControl w:val="0"/>
        <w:tabs>
          <w:tab w:val="left" w:pos="839"/>
          <w:tab w:val="left" w:pos="840"/>
        </w:tabs>
        <w:autoSpaceDE w:val="0"/>
        <w:autoSpaceDN w:val="0"/>
        <w:spacing w:line="240" w:lineRule="auto"/>
        <w:rPr>
          <w:szCs w:val="24"/>
        </w:rPr>
      </w:pPr>
    </w:p>
    <w:p w14:paraId="5A667320" w14:textId="77777777" w:rsidR="00911DCF" w:rsidRDefault="00911DCF" w:rsidP="008834B2">
      <w:pPr>
        <w:widowControl w:val="0"/>
        <w:tabs>
          <w:tab w:val="left" w:pos="839"/>
          <w:tab w:val="left" w:pos="840"/>
        </w:tabs>
        <w:autoSpaceDE w:val="0"/>
        <w:autoSpaceDN w:val="0"/>
        <w:spacing w:line="240" w:lineRule="auto"/>
        <w:rPr>
          <w:szCs w:val="24"/>
        </w:rPr>
      </w:pPr>
    </w:p>
    <w:p w14:paraId="5AD4C766" w14:textId="77777777" w:rsidR="00911DCF" w:rsidRDefault="00911DCF" w:rsidP="008834B2">
      <w:pPr>
        <w:widowControl w:val="0"/>
        <w:tabs>
          <w:tab w:val="left" w:pos="839"/>
          <w:tab w:val="left" w:pos="840"/>
        </w:tabs>
        <w:autoSpaceDE w:val="0"/>
        <w:autoSpaceDN w:val="0"/>
        <w:spacing w:line="240" w:lineRule="auto"/>
        <w:rPr>
          <w:szCs w:val="24"/>
        </w:rPr>
      </w:pPr>
    </w:p>
    <w:p w14:paraId="00100919" w14:textId="77777777" w:rsidR="00911DCF" w:rsidRDefault="00911DCF" w:rsidP="008834B2">
      <w:pPr>
        <w:widowControl w:val="0"/>
        <w:tabs>
          <w:tab w:val="left" w:pos="839"/>
          <w:tab w:val="left" w:pos="840"/>
        </w:tabs>
        <w:autoSpaceDE w:val="0"/>
        <w:autoSpaceDN w:val="0"/>
        <w:spacing w:line="240" w:lineRule="auto"/>
        <w:rPr>
          <w:szCs w:val="24"/>
        </w:rPr>
      </w:pPr>
    </w:p>
    <w:p w14:paraId="58A347ED" w14:textId="77777777" w:rsidR="00911DCF" w:rsidRPr="000315A3" w:rsidRDefault="00911DCF" w:rsidP="008834B2">
      <w:pPr>
        <w:widowControl w:val="0"/>
        <w:tabs>
          <w:tab w:val="left" w:pos="839"/>
          <w:tab w:val="left" w:pos="840"/>
        </w:tabs>
        <w:autoSpaceDE w:val="0"/>
        <w:autoSpaceDN w:val="0"/>
        <w:spacing w:line="240" w:lineRule="auto"/>
        <w:rPr>
          <w:rFonts w:ascii="Symbol" w:hAnsi="Symbol"/>
          <w:szCs w:val="24"/>
        </w:rPr>
      </w:pPr>
    </w:p>
    <w:p w14:paraId="3AE2A52B" w14:textId="5FE4262C" w:rsidR="00F65695" w:rsidRDefault="003F72C7" w:rsidP="008834B2">
      <w:pPr>
        <w:pStyle w:val="Heading1"/>
        <w:spacing w:before="240"/>
      </w:pPr>
      <w:bookmarkStart w:id="165" w:name="_Section_7:_Scoring"/>
      <w:bookmarkStart w:id="166" w:name="_Toc1319735286"/>
      <w:bookmarkStart w:id="167" w:name="_Toc133828680"/>
      <w:bookmarkStart w:id="168" w:name="_Toc151385663"/>
      <w:bookmarkStart w:id="169" w:name="_Toc158232012"/>
      <w:bookmarkEnd w:id="165"/>
      <w:r>
        <w:t xml:space="preserve">Section </w:t>
      </w:r>
      <w:r w:rsidR="00B95120">
        <w:t>7</w:t>
      </w:r>
      <w:r w:rsidR="00FC77D9" w:rsidRPr="001B4466">
        <w:t xml:space="preserve">: </w:t>
      </w:r>
      <w:r w:rsidR="00FC77D9">
        <w:t>Scoring Rubric</w:t>
      </w:r>
      <w:bookmarkEnd w:id="166"/>
      <w:bookmarkEnd w:id="167"/>
      <w:bookmarkEnd w:id="168"/>
      <w:bookmarkEnd w:id="169"/>
    </w:p>
    <w:p w14:paraId="0EE7486F" w14:textId="3F56424D" w:rsidR="00EE05B4" w:rsidRDefault="00EE05B4" w:rsidP="000C54A9">
      <w:pPr>
        <w:pStyle w:val="ListParagraph"/>
        <w:numPr>
          <w:ilvl w:val="0"/>
          <w:numId w:val="21"/>
        </w:numPr>
        <w:spacing w:line="240" w:lineRule="auto"/>
        <w:rPr>
          <w:szCs w:val="24"/>
        </w:rPr>
      </w:pPr>
      <w:r w:rsidRPr="00EE05B4">
        <w:rPr>
          <w:szCs w:val="24"/>
        </w:rPr>
        <w:t>A</w:t>
      </w:r>
      <w:r w:rsidR="00762CA9">
        <w:rPr>
          <w:szCs w:val="24"/>
        </w:rPr>
        <w:t>pplicants are required to complete al</w:t>
      </w:r>
      <w:r w:rsidRPr="00EE05B4">
        <w:rPr>
          <w:szCs w:val="24"/>
        </w:rPr>
        <w:t xml:space="preserve">l sections of the </w:t>
      </w:r>
      <w:r w:rsidR="00F02359">
        <w:rPr>
          <w:szCs w:val="24"/>
        </w:rPr>
        <w:t>Navigator Grant A</w:t>
      </w:r>
      <w:r w:rsidRPr="00EE05B4">
        <w:rPr>
          <w:szCs w:val="24"/>
        </w:rPr>
        <w:t>pplication.</w:t>
      </w:r>
    </w:p>
    <w:p w14:paraId="67D208DA" w14:textId="0D0DB525" w:rsidR="00EE05B4" w:rsidRPr="00EE05B4" w:rsidRDefault="00266A5E" w:rsidP="000C54A9">
      <w:pPr>
        <w:pStyle w:val="ListParagraph"/>
        <w:numPr>
          <w:ilvl w:val="0"/>
          <w:numId w:val="21"/>
        </w:numPr>
        <w:spacing w:line="240" w:lineRule="auto"/>
        <w:rPr>
          <w:szCs w:val="24"/>
        </w:rPr>
      </w:pPr>
      <w:r w:rsidRPr="009C6739">
        <w:rPr>
          <w:szCs w:val="24"/>
        </w:rPr>
        <w:t>Applications determined to be ineligible</w:t>
      </w:r>
      <w:r>
        <w:rPr>
          <w:szCs w:val="24"/>
        </w:rPr>
        <w:t xml:space="preserve"> or</w:t>
      </w:r>
      <w:r w:rsidRPr="009C6739">
        <w:rPr>
          <w:szCs w:val="24"/>
        </w:rPr>
        <w:t xml:space="preserve"> incomplete</w:t>
      </w:r>
      <w:r>
        <w:rPr>
          <w:szCs w:val="24"/>
        </w:rPr>
        <w:t xml:space="preserve"> will </w:t>
      </w:r>
      <w:r w:rsidR="00FB31A6">
        <w:rPr>
          <w:szCs w:val="24"/>
        </w:rPr>
        <w:t xml:space="preserve">be </w:t>
      </w:r>
      <w:r w:rsidRPr="009C6739">
        <w:rPr>
          <w:szCs w:val="24"/>
        </w:rPr>
        <w:t>eliminated from</w:t>
      </w:r>
      <w:r w:rsidR="006F2CBC">
        <w:rPr>
          <w:szCs w:val="24"/>
        </w:rPr>
        <w:t xml:space="preserve"> </w:t>
      </w:r>
      <w:r w:rsidRPr="009C6739">
        <w:rPr>
          <w:szCs w:val="24"/>
        </w:rPr>
        <w:t>review.</w:t>
      </w:r>
      <w:r w:rsidR="00EE05B4" w:rsidRPr="00EE05B4">
        <w:rPr>
          <w:szCs w:val="24"/>
        </w:rPr>
        <w:t xml:space="preserve"> </w:t>
      </w:r>
    </w:p>
    <w:p w14:paraId="60486464" w14:textId="0078289F" w:rsidR="00BD78E5" w:rsidRDefault="004F36EA" w:rsidP="000C54A9">
      <w:pPr>
        <w:pStyle w:val="ListParagraph"/>
        <w:numPr>
          <w:ilvl w:val="0"/>
          <w:numId w:val="21"/>
        </w:numPr>
        <w:spacing w:line="240" w:lineRule="auto"/>
        <w:rPr>
          <w:szCs w:val="24"/>
        </w:rPr>
      </w:pPr>
      <w:r w:rsidRPr="00CF211A">
        <w:rPr>
          <w:szCs w:val="24"/>
        </w:rPr>
        <w:t>Form A</w:t>
      </w:r>
      <w:r w:rsidR="009E6549" w:rsidRPr="00A8430D">
        <w:rPr>
          <w:szCs w:val="24"/>
        </w:rPr>
        <w:t xml:space="preserve"> </w:t>
      </w:r>
      <w:r w:rsidRPr="00A8430D">
        <w:rPr>
          <w:szCs w:val="24"/>
        </w:rPr>
        <w:t xml:space="preserve">will be reviewed </w:t>
      </w:r>
      <w:r w:rsidR="001E44AA">
        <w:rPr>
          <w:szCs w:val="24"/>
        </w:rPr>
        <w:t xml:space="preserve">only </w:t>
      </w:r>
      <w:r w:rsidRPr="00A8430D">
        <w:rPr>
          <w:szCs w:val="24"/>
        </w:rPr>
        <w:t>for complet</w:t>
      </w:r>
      <w:r w:rsidR="000728CB">
        <w:rPr>
          <w:szCs w:val="24"/>
        </w:rPr>
        <w:t>eness</w:t>
      </w:r>
      <w:r w:rsidR="00BA29C5" w:rsidRPr="00A8430D">
        <w:rPr>
          <w:szCs w:val="24"/>
        </w:rPr>
        <w:t xml:space="preserve"> and will not be </w:t>
      </w:r>
      <w:r w:rsidR="00AF653B">
        <w:rPr>
          <w:szCs w:val="24"/>
        </w:rPr>
        <w:t>scored</w:t>
      </w:r>
      <w:r w:rsidR="00115DB2" w:rsidRPr="00CF211A">
        <w:rPr>
          <w:szCs w:val="24"/>
        </w:rPr>
        <w:t xml:space="preserve">. </w:t>
      </w:r>
    </w:p>
    <w:p w14:paraId="1896828D" w14:textId="60DE5F2A" w:rsidR="00551ED4" w:rsidRDefault="000C760A" w:rsidP="000C54A9">
      <w:pPr>
        <w:pStyle w:val="ListParagraph"/>
        <w:numPr>
          <w:ilvl w:val="0"/>
          <w:numId w:val="21"/>
        </w:numPr>
        <w:spacing w:line="240" w:lineRule="auto"/>
        <w:rPr>
          <w:szCs w:val="24"/>
        </w:rPr>
      </w:pPr>
      <w:r>
        <w:t xml:space="preserve">Form </w:t>
      </w:r>
      <w:r w:rsidR="005A550B">
        <w:t>B</w:t>
      </w:r>
      <w:r w:rsidR="00B62AFA">
        <w:t xml:space="preserve"> </w:t>
      </w:r>
      <w:r w:rsidR="00BA29C5">
        <w:t>will</w:t>
      </w:r>
      <w:r w:rsidR="0025155E">
        <w:t xml:space="preserve"> be</w:t>
      </w:r>
      <w:r w:rsidR="00BA29C5">
        <w:t xml:space="preserve"> </w:t>
      </w:r>
      <w:r>
        <w:t>subject to a</w:t>
      </w:r>
      <w:r w:rsidR="004F36EA">
        <w:t xml:space="preserve"> </w:t>
      </w:r>
      <w:r w:rsidR="00E64E23">
        <w:t>financial risk review</w:t>
      </w:r>
      <w:r w:rsidR="001E44AA">
        <w:t xml:space="preserve"> but will not be scored</w:t>
      </w:r>
      <w:r w:rsidR="00E64E23">
        <w:t>.</w:t>
      </w:r>
      <w:r w:rsidR="00675AD5" w:rsidRPr="00A8430D">
        <w:rPr>
          <w:szCs w:val="24"/>
        </w:rPr>
        <w:t xml:space="preserve"> </w:t>
      </w:r>
    </w:p>
    <w:p w14:paraId="3E67C6DA" w14:textId="5DB23342" w:rsidR="00A03509" w:rsidRDefault="00A03509" w:rsidP="000C54A9">
      <w:pPr>
        <w:pStyle w:val="ListParagraph"/>
        <w:numPr>
          <w:ilvl w:val="0"/>
          <w:numId w:val="21"/>
        </w:numPr>
        <w:spacing w:line="240" w:lineRule="auto"/>
        <w:rPr>
          <w:szCs w:val="24"/>
        </w:rPr>
      </w:pPr>
      <w:r>
        <w:rPr>
          <w:szCs w:val="24"/>
        </w:rPr>
        <w:t>Form C</w:t>
      </w:r>
      <w:r w:rsidR="008D2C48">
        <w:rPr>
          <w:szCs w:val="24"/>
        </w:rPr>
        <w:t>, the Budget Narrative, and the Project Narrative</w:t>
      </w:r>
      <w:r>
        <w:rPr>
          <w:szCs w:val="24"/>
        </w:rPr>
        <w:t xml:space="preserve"> </w:t>
      </w:r>
      <w:r w:rsidR="002A2776">
        <w:rPr>
          <w:szCs w:val="24"/>
        </w:rPr>
        <w:t>will be reviewed and evaluated</w:t>
      </w:r>
      <w:r w:rsidR="003567CD">
        <w:rPr>
          <w:szCs w:val="24"/>
        </w:rPr>
        <w:t>.</w:t>
      </w:r>
    </w:p>
    <w:p w14:paraId="52EDFCF5" w14:textId="3E7BB010" w:rsidR="00BA3A8B" w:rsidRPr="00BA3A8B" w:rsidRDefault="00BA3A8B" w:rsidP="000C54A9">
      <w:pPr>
        <w:pStyle w:val="ListParagraph"/>
        <w:numPr>
          <w:ilvl w:val="0"/>
          <w:numId w:val="21"/>
        </w:numPr>
        <w:spacing w:line="240" w:lineRule="auto"/>
        <w:rPr>
          <w:szCs w:val="24"/>
        </w:rPr>
      </w:pPr>
      <w:r w:rsidRPr="00CF211A">
        <w:rPr>
          <w:szCs w:val="24"/>
        </w:rPr>
        <w:t xml:space="preserve">Applications will be scored </w:t>
      </w:r>
      <w:r>
        <w:rPr>
          <w:szCs w:val="24"/>
        </w:rPr>
        <w:t>according to the</w:t>
      </w:r>
      <w:r w:rsidRPr="00CF211A">
        <w:rPr>
          <w:szCs w:val="24"/>
        </w:rPr>
        <w:t xml:space="preserve"> scoring criteria listed below. </w:t>
      </w:r>
    </w:p>
    <w:p w14:paraId="713468D3" w14:textId="3659371F" w:rsidR="00C823A0" w:rsidRPr="00A8430D" w:rsidRDefault="00675AD5" w:rsidP="000C54A9">
      <w:pPr>
        <w:pStyle w:val="ListParagraph"/>
        <w:numPr>
          <w:ilvl w:val="0"/>
          <w:numId w:val="21"/>
        </w:numPr>
        <w:spacing w:line="240" w:lineRule="auto"/>
        <w:rPr>
          <w:szCs w:val="24"/>
        </w:rPr>
      </w:pPr>
      <w:r w:rsidRPr="00CF211A">
        <w:rPr>
          <w:szCs w:val="24"/>
        </w:rPr>
        <w:t>Applic</w:t>
      </w:r>
      <w:r w:rsidR="001E44AA">
        <w:rPr>
          <w:szCs w:val="24"/>
        </w:rPr>
        <w:t>ations</w:t>
      </w:r>
      <w:r w:rsidR="006C39D9" w:rsidRPr="00A8430D">
        <w:rPr>
          <w:szCs w:val="24"/>
        </w:rPr>
        <w:t xml:space="preserve"> must receive a score of </w:t>
      </w:r>
      <w:r w:rsidR="004B3A1B" w:rsidRPr="00A8430D">
        <w:rPr>
          <w:szCs w:val="24"/>
        </w:rPr>
        <w:t xml:space="preserve">70 </w:t>
      </w:r>
      <w:r w:rsidR="00FB3EDC" w:rsidRPr="00A8430D">
        <w:rPr>
          <w:szCs w:val="24"/>
        </w:rPr>
        <w:t xml:space="preserve">or higher </w:t>
      </w:r>
      <w:r w:rsidR="006C39D9" w:rsidRPr="00A8430D">
        <w:rPr>
          <w:szCs w:val="24"/>
        </w:rPr>
        <w:t>to</w:t>
      </w:r>
      <w:r w:rsidR="004B3A1B" w:rsidRPr="00A8430D">
        <w:rPr>
          <w:szCs w:val="24"/>
        </w:rPr>
        <w:t xml:space="preserve"> be</w:t>
      </w:r>
      <w:r w:rsidR="00273C81" w:rsidRPr="00A8430D">
        <w:rPr>
          <w:szCs w:val="24"/>
        </w:rPr>
        <w:t xml:space="preserve"> </w:t>
      </w:r>
      <w:r w:rsidR="004B0CA9" w:rsidRPr="00A8430D">
        <w:rPr>
          <w:szCs w:val="24"/>
        </w:rPr>
        <w:t>considered</w:t>
      </w:r>
      <w:r w:rsidR="00FB3EDC" w:rsidRPr="00A8430D">
        <w:rPr>
          <w:szCs w:val="24"/>
        </w:rPr>
        <w:t xml:space="preserve"> for a Navigator Grant</w:t>
      </w:r>
      <w:r w:rsidR="004B3A1B" w:rsidRPr="00A8430D">
        <w:rPr>
          <w:szCs w:val="24"/>
        </w:rPr>
        <w:t>.</w:t>
      </w:r>
    </w:p>
    <w:p w14:paraId="17A48172" w14:textId="1F869F75" w:rsidR="003601A9" w:rsidRPr="00CF211A" w:rsidRDefault="003601A9" w:rsidP="000C54A9">
      <w:pPr>
        <w:pStyle w:val="ListParagraph"/>
        <w:numPr>
          <w:ilvl w:val="0"/>
          <w:numId w:val="21"/>
        </w:numPr>
        <w:spacing w:after="240" w:line="240" w:lineRule="auto"/>
        <w:rPr>
          <w:szCs w:val="24"/>
        </w:rPr>
      </w:pPr>
      <w:r>
        <w:rPr>
          <w:szCs w:val="24"/>
        </w:rPr>
        <w:t xml:space="preserve">The State reserves the right to contact applicants for additional information if needed. </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990"/>
        <w:gridCol w:w="6930"/>
      </w:tblGrid>
      <w:tr w:rsidR="005251CA" w:rsidRPr="00F65794" w:rsidDel="008536A4" w14:paraId="705712E9" w14:textId="77777777" w:rsidTr="00457606">
        <w:trPr>
          <w:trHeight w:val="620"/>
          <w:tblHeader/>
        </w:trPr>
        <w:tc>
          <w:tcPr>
            <w:tcW w:w="1795" w:type="dxa"/>
            <w:shd w:val="clear" w:color="auto" w:fill="524F4F" w:themeFill="text1" w:themeFillTint="BF"/>
            <w:vAlign w:val="center"/>
          </w:tcPr>
          <w:p w14:paraId="305434EE" w14:textId="447F1AD2" w:rsidR="005251CA" w:rsidRPr="00F65794" w:rsidDel="008536A4" w:rsidRDefault="005251CA" w:rsidP="008834B2">
            <w:pPr>
              <w:pStyle w:val="TableParagraph"/>
              <w:jc w:val="center"/>
              <w:rPr>
                <w:rFonts w:asciiTheme="minorHAnsi" w:hAnsiTheme="minorHAnsi" w:cstheme="minorHAnsi"/>
                <w:b/>
                <w:color w:val="FFFFFF" w:themeColor="background1"/>
                <w:szCs w:val="24"/>
              </w:rPr>
            </w:pPr>
            <w:r w:rsidRPr="00F65794">
              <w:rPr>
                <w:rFonts w:asciiTheme="minorHAnsi" w:hAnsiTheme="minorHAnsi" w:cstheme="minorHAnsi"/>
                <w:b/>
                <w:color w:val="FFFFFF" w:themeColor="background1"/>
                <w:spacing w:val="-3"/>
                <w:szCs w:val="24"/>
              </w:rPr>
              <w:lastRenderedPageBreak/>
              <w:t>Section</w:t>
            </w:r>
          </w:p>
        </w:tc>
        <w:tc>
          <w:tcPr>
            <w:tcW w:w="990" w:type="dxa"/>
            <w:shd w:val="clear" w:color="auto" w:fill="524F4F" w:themeFill="text1" w:themeFillTint="BF"/>
            <w:vAlign w:val="center"/>
          </w:tcPr>
          <w:p w14:paraId="14B563BB" w14:textId="3893ACE5" w:rsidR="005251CA" w:rsidRDefault="005251CA" w:rsidP="008834B2">
            <w:pPr>
              <w:pStyle w:val="TableParagraph"/>
              <w:jc w:val="center"/>
              <w:rPr>
                <w:rFonts w:asciiTheme="minorHAnsi" w:hAnsiTheme="minorHAnsi" w:cstheme="minorHAnsi"/>
                <w:b/>
                <w:color w:val="FFFFFF" w:themeColor="background1"/>
                <w:szCs w:val="24"/>
              </w:rPr>
            </w:pPr>
            <w:r w:rsidRPr="00F65794" w:rsidDel="008536A4">
              <w:rPr>
                <w:rFonts w:asciiTheme="minorHAnsi" w:hAnsiTheme="minorHAnsi" w:cstheme="minorHAnsi"/>
                <w:b/>
                <w:color w:val="FFFFFF" w:themeColor="background1"/>
                <w:spacing w:val="-2"/>
                <w:szCs w:val="24"/>
              </w:rPr>
              <w:t>Points</w:t>
            </w:r>
          </w:p>
        </w:tc>
        <w:tc>
          <w:tcPr>
            <w:tcW w:w="6930" w:type="dxa"/>
            <w:shd w:val="clear" w:color="auto" w:fill="524F4F" w:themeFill="text1" w:themeFillTint="BF"/>
            <w:vAlign w:val="center"/>
          </w:tcPr>
          <w:p w14:paraId="17108C50" w14:textId="5622C23B" w:rsidR="005251CA" w:rsidRPr="00F65794" w:rsidDel="008536A4" w:rsidRDefault="005251CA" w:rsidP="008834B2">
            <w:pPr>
              <w:pStyle w:val="TableParagraph"/>
              <w:jc w:val="center"/>
              <w:rPr>
                <w:rFonts w:asciiTheme="minorHAnsi" w:hAnsiTheme="minorHAnsi" w:cstheme="minorHAnsi"/>
                <w:b/>
                <w:color w:val="FFFFFF" w:themeColor="background1"/>
                <w:szCs w:val="24"/>
              </w:rPr>
            </w:pPr>
            <w:r w:rsidRPr="00F65794" w:rsidDel="008536A4">
              <w:rPr>
                <w:rFonts w:asciiTheme="minorHAnsi" w:hAnsiTheme="minorHAnsi" w:cstheme="minorHAnsi"/>
                <w:b/>
                <w:color w:val="FFFFFF" w:themeColor="background1"/>
                <w:szCs w:val="24"/>
              </w:rPr>
              <w:t>Scoring</w:t>
            </w:r>
            <w:r w:rsidRPr="00F65794" w:rsidDel="008536A4">
              <w:rPr>
                <w:rFonts w:asciiTheme="minorHAnsi" w:hAnsiTheme="minorHAnsi" w:cstheme="minorHAnsi"/>
                <w:b/>
                <w:color w:val="FFFFFF" w:themeColor="background1"/>
                <w:spacing w:val="-4"/>
                <w:szCs w:val="24"/>
              </w:rPr>
              <w:t xml:space="preserve"> </w:t>
            </w:r>
            <w:r w:rsidRPr="00F65794" w:rsidDel="008536A4">
              <w:rPr>
                <w:rFonts w:asciiTheme="minorHAnsi" w:hAnsiTheme="minorHAnsi" w:cstheme="minorHAnsi"/>
                <w:b/>
                <w:color w:val="FFFFFF" w:themeColor="background1"/>
                <w:szCs w:val="24"/>
              </w:rPr>
              <w:t>Criteri</w:t>
            </w:r>
            <w:bookmarkStart w:id="170" w:name="_bookmark74"/>
            <w:bookmarkEnd w:id="170"/>
            <w:r w:rsidRPr="00F65794" w:rsidDel="008536A4">
              <w:rPr>
                <w:rFonts w:asciiTheme="minorHAnsi" w:hAnsiTheme="minorHAnsi" w:cstheme="minorHAnsi"/>
                <w:b/>
                <w:color w:val="FFFFFF" w:themeColor="background1"/>
                <w:szCs w:val="24"/>
              </w:rPr>
              <w:t>a</w:t>
            </w:r>
          </w:p>
        </w:tc>
      </w:tr>
      <w:tr w:rsidR="003567CD" w:rsidRPr="00F65794" w:rsidDel="008536A4" w14:paraId="72440811" w14:textId="77777777" w:rsidTr="00391A47">
        <w:trPr>
          <w:trHeight w:val="576"/>
        </w:trPr>
        <w:tc>
          <w:tcPr>
            <w:tcW w:w="9715" w:type="dxa"/>
            <w:gridSpan w:val="3"/>
            <w:shd w:val="clear" w:color="auto" w:fill="E7E6E6" w:themeFill="text1" w:themeFillTint="1A"/>
            <w:vAlign w:val="center"/>
          </w:tcPr>
          <w:p w14:paraId="3D07E0B3" w14:textId="424BE095" w:rsidR="003567CD" w:rsidRDefault="003E2FD1" w:rsidP="008834B2">
            <w:pPr>
              <w:pStyle w:val="TableParagraph"/>
              <w:tabs>
                <w:tab w:val="left" w:pos="466"/>
                <w:tab w:val="left" w:pos="467"/>
              </w:tabs>
              <w:rPr>
                <w:rFonts w:asciiTheme="minorHAnsi" w:hAnsiTheme="minorHAnsi" w:cstheme="minorHAnsi"/>
                <w:b/>
                <w:iCs/>
                <w:szCs w:val="24"/>
              </w:rPr>
            </w:pPr>
            <w:r>
              <w:rPr>
                <w:rFonts w:asciiTheme="minorHAnsi" w:hAnsiTheme="minorHAnsi" w:cstheme="minorHAnsi"/>
                <w:b/>
                <w:iCs/>
                <w:szCs w:val="24"/>
              </w:rPr>
              <w:t xml:space="preserve">  </w:t>
            </w:r>
            <w:r w:rsidR="003567CD">
              <w:rPr>
                <w:rFonts w:asciiTheme="minorHAnsi" w:hAnsiTheme="minorHAnsi" w:cstheme="minorHAnsi"/>
                <w:b/>
                <w:iCs/>
                <w:szCs w:val="24"/>
              </w:rPr>
              <w:t>Form C</w:t>
            </w:r>
            <w:r w:rsidR="00003F8C">
              <w:rPr>
                <w:rFonts w:asciiTheme="minorHAnsi" w:hAnsiTheme="minorHAnsi" w:cstheme="minorHAnsi"/>
                <w:b/>
                <w:iCs/>
                <w:szCs w:val="24"/>
              </w:rPr>
              <w:t xml:space="preserve"> – Detailed Budget</w:t>
            </w:r>
          </w:p>
        </w:tc>
      </w:tr>
      <w:tr w:rsidR="003E2FD1" w:rsidRPr="00F65794" w:rsidDel="008536A4" w14:paraId="4E4E3AB0" w14:textId="77777777" w:rsidTr="00457606">
        <w:trPr>
          <w:trHeight w:val="576"/>
        </w:trPr>
        <w:tc>
          <w:tcPr>
            <w:tcW w:w="1795" w:type="dxa"/>
            <w:shd w:val="clear" w:color="auto" w:fill="auto"/>
            <w:vAlign w:val="center"/>
          </w:tcPr>
          <w:p w14:paraId="3D2E7677" w14:textId="60B2EFEF" w:rsidR="003E2FD1" w:rsidRDefault="00A829F9" w:rsidP="008834B2">
            <w:pPr>
              <w:pStyle w:val="TableParagraph"/>
              <w:tabs>
                <w:tab w:val="left" w:pos="466"/>
                <w:tab w:val="left" w:pos="467"/>
              </w:tabs>
              <w:jc w:val="center"/>
              <w:rPr>
                <w:rFonts w:asciiTheme="minorHAnsi" w:hAnsiTheme="minorHAnsi" w:cstheme="minorHAnsi"/>
                <w:b/>
                <w:iCs/>
                <w:szCs w:val="24"/>
              </w:rPr>
            </w:pPr>
            <w:r>
              <w:rPr>
                <w:rFonts w:asciiTheme="minorHAnsi" w:hAnsiTheme="minorHAnsi" w:cstheme="minorHAnsi"/>
                <w:b/>
                <w:iCs/>
                <w:szCs w:val="24"/>
              </w:rPr>
              <w:t>All</w:t>
            </w:r>
            <w:r w:rsidR="006D28DD">
              <w:rPr>
                <w:rFonts w:asciiTheme="minorHAnsi" w:hAnsiTheme="minorHAnsi" w:cstheme="minorHAnsi"/>
                <w:b/>
                <w:iCs/>
                <w:szCs w:val="24"/>
              </w:rPr>
              <w:t xml:space="preserve"> Sections</w:t>
            </w:r>
          </w:p>
        </w:tc>
        <w:tc>
          <w:tcPr>
            <w:tcW w:w="990" w:type="dxa"/>
            <w:shd w:val="clear" w:color="auto" w:fill="auto"/>
            <w:vAlign w:val="center"/>
          </w:tcPr>
          <w:p w14:paraId="3E63CD93" w14:textId="5B9B2F2C" w:rsidR="003E2FD1" w:rsidRDefault="003E2FD1" w:rsidP="008834B2">
            <w:pPr>
              <w:pStyle w:val="TableParagraph"/>
              <w:tabs>
                <w:tab w:val="left" w:pos="466"/>
                <w:tab w:val="left" w:pos="467"/>
              </w:tabs>
              <w:jc w:val="center"/>
              <w:rPr>
                <w:rFonts w:asciiTheme="minorHAnsi" w:hAnsiTheme="minorHAnsi" w:cstheme="minorHAnsi"/>
                <w:b/>
                <w:iCs/>
                <w:szCs w:val="24"/>
              </w:rPr>
            </w:pPr>
            <w:r>
              <w:rPr>
                <w:rFonts w:asciiTheme="minorHAnsi" w:hAnsiTheme="minorHAnsi" w:cstheme="minorHAnsi"/>
                <w:b/>
                <w:iCs/>
                <w:szCs w:val="24"/>
              </w:rPr>
              <w:t>10</w:t>
            </w:r>
          </w:p>
        </w:tc>
        <w:tc>
          <w:tcPr>
            <w:tcW w:w="6930" w:type="dxa"/>
            <w:shd w:val="clear" w:color="auto" w:fill="auto"/>
            <w:vAlign w:val="center"/>
          </w:tcPr>
          <w:p w14:paraId="7673AA03" w14:textId="39BEF958" w:rsidR="003E2FD1" w:rsidRDefault="003E2FD1" w:rsidP="000C54A9">
            <w:pPr>
              <w:pStyle w:val="TableParagraph"/>
              <w:numPr>
                <w:ilvl w:val="0"/>
                <w:numId w:val="19"/>
              </w:numPr>
              <w:tabs>
                <w:tab w:val="left" w:pos="466"/>
                <w:tab w:val="left" w:pos="467"/>
              </w:tabs>
              <w:spacing w:after="40"/>
              <w:rPr>
                <w:rFonts w:asciiTheme="minorHAnsi" w:hAnsiTheme="minorHAnsi" w:cstheme="minorHAnsi"/>
                <w:b/>
                <w:iCs/>
                <w:szCs w:val="24"/>
              </w:rPr>
            </w:pPr>
            <w:r>
              <w:rPr>
                <w:rFonts w:asciiTheme="minorHAnsi" w:hAnsiTheme="minorHAnsi" w:cstheme="minorHAnsi"/>
                <w:szCs w:val="24"/>
              </w:rPr>
              <w:t>Detailed</w:t>
            </w:r>
            <w:r w:rsidRPr="00562D80">
              <w:rPr>
                <w:rFonts w:asciiTheme="minorHAnsi" w:hAnsiTheme="minorHAnsi" w:cstheme="minorHAnsi"/>
                <w:szCs w:val="24"/>
              </w:rPr>
              <w:t xml:space="preserve"> </w:t>
            </w:r>
            <w:r>
              <w:rPr>
                <w:rFonts w:asciiTheme="minorHAnsi" w:hAnsiTheme="minorHAnsi" w:cstheme="minorHAnsi"/>
                <w:szCs w:val="24"/>
              </w:rPr>
              <w:t>Budget</w:t>
            </w:r>
            <w:r w:rsidRPr="00562D80">
              <w:rPr>
                <w:rFonts w:asciiTheme="minorHAnsi" w:hAnsiTheme="minorHAnsi" w:cstheme="minorHAnsi"/>
                <w:szCs w:val="24"/>
              </w:rPr>
              <w:t xml:space="preserve"> </w:t>
            </w:r>
            <w:r>
              <w:rPr>
                <w:rFonts w:asciiTheme="minorHAnsi" w:hAnsiTheme="minorHAnsi" w:cstheme="minorHAnsi"/>
                <w:szCs w:val="24"/>
              </w:rPr>
              <w:t xml:space="preserve">that describes all activities using grant funding to meet project scope and goals. </w:t>
            </w:r>
          </w:p>
        </w:tc>
      </w:tr>
      <w:tr w:rsidR="00C0658A" w:rsidRPr="00F65794" w:rsidDel="008536A4" w14:paraId="2D5E0FBA" w14:textId="77777777" w:rsidTr="00391A47">
        <w:trPr>
          <w:trHeight w:val="576"/>
        </w:trPr>
        <w:tc>
          <w:tcPr>
            <w:tcW w:w="9715" w:type="dxa"/>
            <w:gridSpan w:val="3"/>
            <w:shd w:val="clear" w:color="auto" w:fill="E7E6E6" w:themeFill="text1" w:themeFillTint="1A"/>
            <w:vAlign w:val="center"/>
          </w:tcPr>
          <w:p w14:paraId="64F530CD" w14:textId="0DF7A418" w:rsidR="00C0658A" w:rsidRDefault="00720342" w:rsidP="008834B2">
            <w:pPr>
              <w:pStyle w:val="TableParagraph"/>
              <w:tabs>
                <w:tab w:val="left" w:pos="466"/>
                <w:tab w:val="left" w:pos="467"/>
              </w:tabs>
              <w:rPr>
                <w:rFonts w:asciiTheme="minorHAnsi" w:hAnsiTheme="minorHAnsi" w:cstheme="minorHAnsi"/>
                <w:b/>
                <w:iCs/>
                <w:szCs w:val="24"/>
              </w:rPr>
            </w:pPr>
            <w:r>
              <w:rPr>
                <w:rFonts w:asciiTheme="minorHAnsi" w:hAnsiTheme="minorHAnsi" w:cstheme="minorHAnsi"/>
                <w:b/>
                <w:iCs/>
                <w:szCs w:val="24"/>
              </w:rPr>
              <w:t xml:space="preserve">  </w:t>
            </w:r>
            <w:r w:rsidR="0096171F">
              <w:rPr>
                <w:rFonts w:asciiTheme="minorHAnsi" w:hAnsiTheme="minorHAnsi" w:cstheme="minorHAnsi"/>
                <w:b/>
                <w:iCs/>
                <w:szCs w:val="24"/>
              </w:rPr>
              <w:t>Budget Narrative</w:t>
            </w:r>
          </w:p>
        </w:tc>
      </w:tr>
      <w:tr w:rsidR="0096171F" w:rsidRPr="00F65794" w:rsidDel="008536A4" w14:paraId="35B8D03D" w14:textId="77777777" w:rsidTr="00457606">
        <w:trPr>
          <w:trHeight w:val="576"/>
        </w:trPr>
        <w:tc>
          <w:tcPr>
            <w:tcW w:w="1795" w:type="dxa"/>
            <w:shd w:val="clear" w:color="auto" w:fill="auto"/>
            <w:vAlign w:val="center"/>
          </w:tcPr>
          <w:p w14:paraId="3A71E70F" w14:textId="71157EEB" w:rsidR="0096171F" w:rsidRDefault="006D28DD" w:rsidP="008834B2">
            <w:pPr>
              <w:pStyle w:val="TableParagraph"/>
              <w:tabs>
                <w:tab w:val="left" w:pos="466"/>
                <w:tab w:val="left" w:pos="467"/>
              </w:tabs>
              <w:jc w:val="center"/>
              <w:rPr>
                <w:rFonts w:asciiTheme="minorHAnsi" w:hAnsiTheme="minorHAnsi" w:cstheme="minorHAnsi"/>
                <w:b/>
                <w:iCs/>
                <w:szCs w:val="24"/>
              </w:rPr>
            </w:pPr>
            <w:r>
              <w:rPr>
                <w:rFonts w:asciiTheme="minorHAnsi" w:hAnsiTheme="minorHAnsi" w:cstheme="minorHAnsi"/>
                <w:b/>
                <w:iCs/>
                <w:szCs w:val="24"/>
              </w:rPr>
              <w:t>All Sections</w:t>
            </w:r>
          </w:p>
        </w:tc>
        <w:tc>
          <w:tcPr>
            <w:tcW w:w="990" w:type="dxa"/>
            <w:shd w:val="clear" w:color="auto" w:fill="auto"/>
            <w:vAlign w:val="center"/>
          </w:tcPr>
          <w:p w14:paraId="3EBA0064" w14:textId="204F17BA" w:rsidR="0096171F" w:rsidRDefault="006D28DD" w:rsidP="008834B2">
            <w:pPr>
              <w:pStyle w:val="TableParagraph"/>
              <w:tabs>
                <w:tab w:val="left" w:pos="466"/>
                <w:tab w:val="left" w:pos="467"/>
              </w:tabs>
              <w:jc w:val="center"/>
              <w:rPr>
                <w:rFonts w:asciiTheme="minorHAnsi" w:hAnsiTheme="minorHAnsi" w:cstheme="minorHAnsi"/>
                <w:b/>
                <w:iCs/>
                <w:szCs w:val="24"/>
              </w:rPr>
            </w:pPr>
            <w:r>
              <w:rPr>
                <w:rFonts w:asciiTheme="minorHAnsi" w:hAnsiTheme="minorHAnsi" w:cstheme="minorHAnsi"/>
                <w:b/>
                <w:iCs/>
                <w:szCs w:val="24"/>
              </w:rPr>
              <w:t>5</w:t>
            </w:r>
          </w:p>
        </w:tc>
        <w:tc>
          <w:tcPr>
            <w:tcW w:w="6930" w:type="dxa"/>
            <w:shd w:val="clear" w:color="auto" w:fill="auto"/>
            <w:vAlign w:val="center"/>
          </w:tcPr>
          <w:p w14:paraId="4FD1911C" w14:textId="7ACB1AB1" w:rsidR="0096171F" w:rsidRDefault="006D28DD" w:rsidP="000C54A9">
            <w:pPr>
              <w:pStyle w:val="TableParagraph"/>
              <w:numPr>
                <w:ilvl w:val="0"/>
                <w:numId w:val="19"/>
              </w:numPr>
              <w:tabs>
                <w:tab w:val="left" w:pos="466"/>
                <w:tab w:val="left" w:pos="467"/>
              </w:tabs>
              <w:spacing w:after="40"/>
              <w:rPr>
                <w:rFonts w:asciiTheme="minorHAnsi" w:hAnsiTheme="minorHAnsi" w:cstheme="minorHAnsi"/>
                <w:b/>
                <w:iCs/>
                <w:szCs w:val="24"/>
              </w:rPr>
            </w:pPr>
            <w:r>
              <w:rPr>
                <w:rFonts w:asciiTheme="minorHAnsi" w:hAnsiTheme="minorHAnsi" w:cstheme="minorHAnsi"/>
                <w:szCs w:val="24"/>
              </w:rPr>
              <w:t>B</w:t>
            </w:r>
            <w:r w:rsidRPr="00A50067">
              <w:rPr>
                <w:rFonts w:asciiTheme="minorHAnsi" w:hAnsiTheme="minorHAnsi" w:cstheme="minorHAnsi"/>
                <w:szCs w:val="24"/>
              </w:rPr>
              <w:t>udget</w:t>
            </w:r>
            <w:r w:rsidRPr="00562D80">
              <w:rPr>
                <w:rFonts w:asciiTheme="minorHAnsi" w:hAnsiTheme="minorHAnsi" w:cstheme="minorHAnsi"/>
                <w:szCs w:val="24"/>
              </w:rPr>
              <w:t xml:space="preserve"> </w:t>
            </w:r>
            <w:r>
              <w:rPr>
                <w:rFonts w:asciiTheme="minorHAnsi" w:hAnsiTheme="minorHAnsi" w:cstheme="minorHAnsi"/>
                <w:szCs w:val="24"/>
              </w:rPr>
              <w:t>Narrative</w:t>
            </w:r>
            <w:r w:rsidRPr="00F65794">
              <w:rPr>
                <w:rFonts w:asciiTheme="minorHAnsi" w:hAnsiTheme="minorHAnsi" w:cstheme="minorHAnsi"/>
                <w:szCs w:val="24"/>
              </w:rPr>
              <w:t xml:space="preserve"> </w:t>
            </w:r>
            <w:r>
              <w:rPr>
                <w:rFonts w:asciiTheme="minorHAnsi" w:hAnsiTheme="minorHAnsi" w:cstheme="minorHAnsi"/>
                <w:szCs w:val="24"/>
              </w:rPr>
              <w:t>that</w:t>
            </w:r>
            <w:r w:rsidRPr="00562D80">
              <w:rPr>
                <w:rFonts w:asciiTheme="minorHAnsi" w:hAnsiTheme="minorHAnsi" w:cstheme="minorHAnsi"/>
                <w:szCs w:val="24"/>
              </w:rPr>
              <w:t xml:space="preserve"> explains how the </w:t>
            </w:r>
            <w:r>
              <w:rPr>
                <w:rFonts w:asciiTheme="minorHAnsi" w:hAnsiTheme="minorHAnsi" w:cstheme="minorHAnsi"/>
                <w:szCs w:val="24"/>
              </w:rPr>
              <w:t>funding is allocated during the</w:t>
            </w:r>
            <w:r w:rsidR="00DC0BF2">
              <w:rPr>
                <w:rFonts w:asciiTheme="minorHAnsi" w:hAnsiTheme="minorHAnsi" w:cstheme="minorHAnsi"/>
                <w:szCs w:val="24"/>
              </w:rPr>
              <w:t xml:space="preserve"> project</w:t>
            </w:r>
            <w:r>
              <w:rPr>
                <w:rFonts w:asciiTheme="minorHAnsi" w:hAnsiTheme="minorHAnsi" w:cstheme="minorHAnsi"/>
                <w:szCs w:val="24"/>
              </w:rPr>
              <w:t xml:space="preserve"> timeline.</w:t>
            </w:r>
          </w:p>
        </w:tc>
      </w:tr>
      <w:tr w:rsidR="00D35364" w:rsidRPr="00F65794" w:rsidDel="008536A4" w14:paraId="11E790E1" w14:textId="77777777" w:rsidTr="00391A47">
        <w:trPr>
          <w:trHeight w:val="576"/>
        </w:trPr>
        <w:tc>
          <w:tcPr>
            <w:tcW w:w="9715" w:type="dxa"/>
            <w:gridSpan w:val="3"/>
            <w:shd w:val="clear" w:color="auto" w:fill="E7E6E6" w:themeFill="text1" w:themeFillTint="1A"/>
            <w:vAlign w:val="center"/>
          </w:tcPr>
          <w:p w14:paraId="0CF0EE03" w14:textId="15D9871A" w:rsidR="00D35364" w:rsidRPr="0059097A" w:rsidRDefault="00696A50" w:rsidP="008834B2">
            <w:pPr>
              <w:pStyle w:val="TableParagraph"/>
              <w:tabs>
                <w:tab w:val="left" w:pos="466"/>
                <w:tab w:val="left" w:pos="467"/>
              </w:tabs>
              <w:rPr>
                <w:rFonts w:asciiTheme="minorHAnsi" w:hAnsiTheme="minorHAnsi" w:cstheme="minorHAnsi"/>
                <w:b/>
                <w:iCs/>
                <w:szCs w:val="24"/>
              </w:rPr>
            </w:pPr>
            <w:r>
              <w:rPr>
                <w:rFonts w:asciiTheme="minorHAnsi" w:hAnsiTheme="minorHAnsi" w:cstheme="minorHAnsi"/>
                <w:b/>
                <w:iCs/>
                <w:szCs w:val="24"/>
              </w:rPr>
              <w:t xml:space="preserve">  </w:t>
            </w:r>
            <w:r w:rsidR="00F11272" w:rsidRPr="0059097A">
              <w:rPr>
                <w:rFonts w:asciiTheme="minorHAnsi" w:hAnsiTheme="minorHAnsi" w:cstheme="minorHAnsi"/>
                <w:b/>
                <w:iCs/>
                <w:szCs w:val="24"/>
              </w:rPr>
              <w:t>Project Narrative</w:t>
            </w:r>
          </w:p>
        </w:tc>
      </w:tr>
      <w:tr w:rsidR="00D2525F" w:rsidRPr="00F65794" w14:paraId="15DC9418" w14:textId="77777777" w:rsidTr="00457606">
        <w:trPr>
          <w:trHeight w:val="890"/>
        </w:trPr>
        <w:tc>
          <w:tcPr>
            <w:tcW w:w="1795" w:type="dxa"/>
            <w:vAlign w:val="center"/>
          </w:tcPr>
          <w:p w14:paraId="06B51676" w14:textId="73622CBC" w:rsidR="001106E3" w:rsidRPr="00F65794" w:rsidRDefault="001106E3" w:rsidP="008834B2">
            <w:pPr>
              <w:pStyle w:val="TableParagraph"/>
              <w:jc w:val="center"/>
              <w:rPr>
                <w:rFonts w:asciiTheme="minorHAnsi" w:hAnsiTheme="minorHAnsi" w:cstheme="minorHAnsi"/>
                <w:b/>
                <w:szCs w:val="24"/>
              </w:rPr>
            </w:pPr>
            <w:bookmarkStart w:id="171" w:name="Type_of_entity_and_description_of_the_co"/>
            <w:bookmarkEnd w:id="171"/>
            <w:r w:rsidRPr="00F65794">
              <w:rPr>
                <w:rFonts w:asciiTheme="minorHAnsi" w:hAnsiTheme="minorHAnsi" w:cstheme="minorHAnsi"/>
                <w:b/>
                <w:szCs w:val="24"/>
              </w:rPr>
              <w:t>Project Scope</w:t>
            </w:r>
            <w:r w:rsidR="00F10C65">
              <w:rPr>
                <w:rFonts w:asciiTheme="minorHAnsi" w:hAnsiTheme="minorHAnsi" w:cstheme="minorHAnsi"/>
                <w:b/>
                <w:szCs w:val="24"/>
              </w:rPr>
              <w:t xml:space="preserve"> &amp; Goals</w:t>
            </w:r>
          </w:p>
        </w:tc>
        <w:tc>
          <w:tcPr>
            <w:tcW w:w="990" w:type="dxa"/>
            <w:vAlign w:val="center"/>
          </w:tcPr>
          <w:p w14:paraId="6C2B6E94" w14:textId="1AD166AB" w:rsidR="001106E3" w:rsidRPr="00F65794" w:rsidRDefault="00905582" w:rsidP="008834B2">
            <w:pPr>
              <w:pStyle w:val="TableParagraph"/>
              <w:jc w:val="center"/>
              <w:rPr>
                <w:rFonts w:asciiTheme="minorHAnsi" w:hAnsiTheme="minorHAnsi" w:cstheme="minorHAnsi"/>
                <w:b/>
                <w:spacing w:val="-5"/>
                <w:szCs w:val="24"/>
              </w:rPr>
            </w:pPr>
            <w:r>
              <w:rPr>
                <w:rFonts w:asciiTheme="minorHAnsi" w:hAnsiTheme="minorHAnsi" w:cstheme="minorHAnsi"/>
                <w:b/>
                <w:spacing w:val="-5"/>
                <w:szCs w:val="24"/>
              </w:rPr>
              <w:t>40</w:t>
            </w:r>
          </w:p>
        </w:tc>
        <w:tc>
          <w:tcPr>
            <w:tcW w:w="6930" w:type="dxa"/>
            <w:vAlign w:val="center"/>
          </w:tcPr>
          <w:p w14:paraId="593E0911" w14:textId="6420E866" w:rsidR="001106E3" w:rsidRPr="00F65794" w:rsidRDefault="00133041" w:rsidP="000C54A9">
            <w:pPr>
              <w:pStyle w:val="TableParagraph"/>
              <w:numPr>
                <w:ilvl w:val="0"/>
                <w:numId w:val="17"/>
              </w:numPr>
              <w:tabs>
                <w:tab w:val="left" w:pos="466"/>
                <w:tab w:val="left" w:pos="467"/>
              </w:tabs>
              <w:spacing w:after="40"/>
              <w:ind w:hanging="361"/>
              <w:rPr>
                <w:rFonts w:asciiTheme="minorHAnsi" w:hAnsiTheme="minorHAnsi" w:cstheme="minorHAnsi"/>
                <w:szCs w:val="24"/>
              </w:rPr>
            </w:pPr>
            <w:r>
              <w:rPr>
                <w:rFonts w:asciiTheme="minorHAnsi" w:hAnsiTheme="minorHAnsi" w:cstheme="minorHAnsi"/>
                <w:szCs w:val="24"/>
              </w:rPr>
              <w:t>Detailed description of</w:t>
            </w:r>
            <w:r w:rsidR="001106E3" w:rsidRPr="00F65794">
              <w:rPr>
                <w:rFonts w:asciiTheme="minorHAnsi" w:hAnsiTheme="minorHAnsi" w:cstheme="minorHAnsi"/>
                <w:szCs w:val="24"/>
              </w:rPr>
              <w:t xml:space="preserve"> </w:t>
            </w:r>
            <w:r w:rsidR="00F12F0C" w:rsidRPr="00F65794">
              <w:rPr>
                <w:rFonts w:asciiTheme="minorHAnsi" w:hAnsiTheme="minorHAnsi" w:cstheme="minorHAnsi"/>
                <w:szCs w:val="24"/>
              </w:rPr>
              <w:t>existing relationships with target population</w:t>
            </w:r>
            <w:r w:rsidR="004F36EA">
              <w:rPr>
                <w:rFonts w:asciiTheme="minorHAnsi" w:hAnsiTheme="minorHAnsi" w:cstheme="minorHAnsi"/>
                <w:szCs w:val="24"/>
              </w:rPr>
              <w:t>(</w:t>
            </w:r>
            <w:r w:rsidR="00F12F0C" w:rsidRPr="00F65794">
              <w:rPr>
                <w:rFonts w:asciiTheme="minorHAnsi" w:hAnsiTheme="minorHAnsi" w:cstheme="minorHAnsi"/>
                <w:szCs w:val="24"/>
              </w:rPr>
              <w:t>s</w:t>
            </w:r>
            <w:r w:rsidR="004F36EA">
              <w:rPr>
                <w:rFonts w:asciiTheme="minorHAnsi" w:hAnsiTheme="minorHAnsi" w:cstheme="minorHAnsi"/>
                <w:szCs w:val="24"/>
              </w:rPr>
              <w:t>)</w:t>
            </w:r>
            <w:r>
              <w:rPr>
                <w:rFonts w:asciiTheme="minorHAnsi" w:hAnsiTheme="minorHAnsi" w:cstheme="minorHAnsi"/>
                <w:szCs w:val="24"/>
              </w:rPr>
              <w:t>.</w:t>
            </w:r>
          </w:p>
          <w:p w14:paraId="517663D8" w14:textId="3C215538" w:rsidR="001106E3" w:rsidRPr="00F65794" w:rsidRDefault="00133041" w:rsidP="000C54A9">
            <w:pPr>
              <w:pStyle w:val="TableParagraph"/>
              <w:numPr>
                <w:ilvl w:val="0"/>
                <w:numId w:val="17"/>
              </w:numPr>
              <w:tabs>
                <w:tab w:val="left" w:pos="466"/>
                <w:tab w:val="left" w:pos="467"/>
              </w:tabs>
              <w:spacing w:after="40"/>
              <w:rPr>
                <w:rFonts w:asciiTheme="minorHAnsi" w:hAnsiTheme="minorHAnsi" w:cstheme="minorHAnsi"/>
                <w:szCs w:val="24"/>
              </w:rPr>
            </w:pPr>
            <w:r>
              <w:rPr>
                <w:rFonts w:asciiTheme="minorHAnsi" w:hAnsiTheme="minorHAnsi" w:cstheme="minorHAnsi"/>
                <w:szCs w:val="24"/>
              </w:rPr>
              <w:t>Clear plan to</w:t>
            </w:r>
            <w:r w:rsidR="001106E3" w:rsidRPr="00F65794">
              <w:rPr>
                <w:rFonts w:asciiTheme="minorHAnsi" w:hAnsiTheme="minorHAnsi" w:cstheme="minorHAnsi"/>
                <w:szCs w:val="24"/>
              </w:rPr>
              <w:t xml:space="preserve"> </w:t>
            </w:r>
            <w:proofErr w:type="gramStart"/>
            <w:r w:rsidR="002540D6">
              <w:rPr>
                <w:rFonts w:asciiTheme="minorHAnsi" w:hAnsiTheme="minorHAnsi" w:cstheme="minorHAnsi"/>
                <w:szCs w:val="24"/>
              </w:rPr>
              <w:t xml:space="preserve">provide </w:t>
            </w:r>
            <w:r w:rsidR="001106E3" w:rsidRPr="00F65794">
              <w:rPr>
                <w:rFonts w:asciiTheme="minorHAnsi" w:hAnsiTheme="minorHAnsi" w:cstheme="minorHAnsi"/>
                <w:szCs w:val="24"/>
              </w:rPr>
              <w:t>assist</w:t>
            </w:r>
            <w:r w:rsidR="002540D6">
              <w:rPr>
                <w:rFonts w:asciiTheme="minorHAnsi" w:hAnsiTheme="minorHAnsi" w:cstheme="minorHAnsi"/>
                <w:szCs w:val="24"/>
              </w:rPr>
              <w:t>ance to</w:t>
            </w:r>
            <w:proofErr w:type="gramEnd"/>
            <w:r w:rsidR="001106E3" w:rsidRPr="00F65794">
              <w:rPr>
                <w:rFonts w:asciiTheme="minorHAnsi" w:hAnsiTheme="minorHAnsi" w:cstheme="minorHAnsi"/>
                <w:szCs w:val="24"/>
              </w:rPr>
              <w:t xml:space="preserve"> consumers </w:t>
            </w:r>
            <w:r w:rsidR="00195F37">
              <w:rPr>
                <w:rFonts w:asciiTheme="minorHAnsi" w:hAnsiTheme="minorHAnsi" w:cstheme="minorHAnsi"/>
                <w:szCs w:val="24"/>
              </w:rPr>
              <w:t xml:space="preserve">as they shop </w:t>
            </w:r>
            <w:r w:rsidR="00105331">
              <w:rPr>
                <w:rFonts w:asciiTheme="minorHAnsi" w:hAnsiTheme="minorHAnsi" w:cstheme="minorHAnsi"/>
                <w:szCs w:val="24"/>
              </w:rPr>
              <w:t xml:space="preserve">and apply </w:t>
            </w:r>
            <w:r w:rsidR="00195F37">
              <w:rPr>
                <w:rFonts w:asciiTheme="minorHAnsi" w:hAnsiTheme="minorHAnsi" w:cstheme="minorHAnsi"/>
                <w:szCs w:val="24"/>
              </w:rPr>
              <w:t>for health</w:t>
            </w:r>
            <w:r w:rsidR="00105331">
              <w:rPr>
                <w:rFonts w:asciiTheme="minorHAnsi" w:hAnsiTheme="minorHAnsi" w:cstheme="minorHAnsi"/>
                <w:szCs w:val="24"/>
              </w:rPr>
              <w:t xml:space="preserve"> coverage</w:t>
            </w:r>
            <w:r w:rsidR="00195F37">
              <w:rPr>
                <w:rFonts w:asciiTheme="minorHAnsi" w:hAnsiTheme="minorHAnsi" w:cstheme="minorHAnsi"/>
                <w:szCs w:val="24"/>
              </w:rPr>
              <w:t xml:space="preserve">. </w:t>
            </w:r>
          </w:p>
          <w:p w14:paraId="6BFA6EB2" w14:textId="5225EE6B" w:rsidR="001106E3" w:rsidRPr="00F65794" w:rsidRDefault="00A005E9" w:rsidP="000C54A9">
            <w:pPr>
              <w:pStyle w:val="TableParagraph"/>
              <w:keepLines/>
              <w:numPr>
                <w:ilvl w:val="0"/>
                <w:numId w:val="17"/>
              </w:numPr>
              <w:tabs>
                <w:tab w:val="left" w:pos="466"/>
                <w:tab w:val="left" w:pos="467"/>
              </w:tabs>
              <w:spacing w:after="40"/>
              <w:ind w:left="461"/>
              <w:rPr>
                <w:rFonts w:asciiTheme="minorHAnsi" w:hAnsiTheme="minorHAnsi" w:cstheme="minorHAnsi"/>
                <w:szCs w:val="24"/>
              </w:rPr>
            </w:pPr>
            <w:r>
              <w:rPr>
                <w:rFonts w:asciiTheme="minorHAnsi" w:hAnsiTheme="minorHAnsi" w:cstheme="minorHAnsi"/>
                <w:szCs w:val="24"/>
              </w:rPr>
              <w:t>Ability to</w:t>
            </w:r>
            <w:r w:rsidR="00D4797A" w:rsidRPr="003B61EE">
              <w:rPr>
                <w:rFonts w:asciiTheme="minorHAnsi" w:hAnsiTheme="minorHAnsi" w:cstheme="minorHAnsi"/>
                <w:szCs w:val="24"/>
              </w:rPr>
              <w:t xml:space="preserve"> </w:t>
            </w:r>
            <w:r>
              <w:rPr>
                <w:rFonts w:asciiTheme="minorHAnsi" w:hAnsiTheme="minorHAnsi" w:cstheme="minorHAnsi"/>
                <w:szCs w:val="24"/>
              </w:rPr>
              <w:t>disseminate</w:t>
            </w:r>
            <w:r w:rsidR="001106E3" w:rsidRPr="00F65794">
              <w:rPr>
                <w:rFonts w:asciiTheme="minorHAnsi" w:hAnsiTheme="minorHAnsi" w:cstheme="minorHAnsi"/>
                <w:szCs w:val="24"/>
              </w:rPr>
              <w:t xml:space="preserve"> culturally and linguistically appropriate information. </w:t>
            </w:r>
          </w:p>
          <w:p w14:paraId="5FADFA35" w14:textId="74DA3EC5" w:rsidR="001106E3" w:rsidRDefault="00A005E9" w:rsidP="000C54A9">
            <w:pPr>
              <w:pStyle w:val="TableParagraph"/>
              <w:numPr>
                <w:ilvl w:val="0"/>
                <w:numId w:val="17"/>
              </w:numPr>
              <w:tabs>
                <w:tab w:val="left" w:pos="466"/>
                <w:tab w:val="left" w:pos="467"/>
              </w:tabs>
              <w:spacing w:after="40"/>
              <w:ind w:hanging="361"/>
              <w:rPr>
                <w:rFonts w:asciiTheme="minorHAnsi" w:hAnsiTheme="minorHAnsi" w:cstheme="minorHAnsi"/>
                <w:szCs w:val="24"/>
              </w:rPr>
            </w:pPr>
            <w:r>
              <w:rPr>
                <w:rFonts w:asciiTheme="minorHAnsi" w:hAnsiTheme="minorHAnsi" w:cstheme="minorHAnsi"/>
                <w:szCs w:val="24"/>
              </w:rPr>
              <w:t>Comprehensive</w:t>
            </w:r>
            <w:r w:rsidR="001106E3" w:rsidRPr="00F65794">
              <w:rPr>
                <w:rFonts w:asciiTheme="minorHAnsi" w:hAnsiTheme="minorHAnsi" w:cstheme="minorHAnsi"/>
                <w:szCs w:val="24"/>
              </w:rPr>
              <w:t xml:space="preserve"> approach for ensuring staff and volunteers complete all required training, licensure, and certification prior to </w:t>
            </w:r>
            <w:r>
              <w:rPr>
                <w:rFonts w:asciiTheme="minorHAnsi" w:hAnsiTheme="minorHAnsi" w:cstheme="minorHAnsi"/>
                <w:szCs w:val="24"/>
              </w:rPr>
              <w:t>performing</w:t>
            </w:r>
            <w:r w:rsidR="001106E3" w:rsidRPr="00F65794">
              <w:rPr>
                <w:rFonts w:asciiTheme="minorHAnsi" w:hAnsiTheme="minorHAnsi" w:cstheme="minorHAnsi"/>
                <w:szCs w:val="24"/>
              </w:rPr>
              <w:t xml:space="preserve"> Navigator </w:t>
            </w:r>
            <w:r w:rsidR="006518F3">
              <w:rPr>
                <w:rFonts w:asciiTheme="minorHAnsi" w:hAnsiTheme="minorHAnsi" w:cstheme="minorHAnsi"/>
                <w:szCs w:val="24"/>
              </w:rPr>
              <w:t>duties</w:t>
            </w:r>
            <w:r w:rsidR="001106E3" w:rsidRPr="00F65794">
              <w:rPr>
                <w:rFonts w:asciiTheme="minorHAnsi" w:hAnsiTheme="minorHAnsi" w:cstheme="minorHAnsi"/>
                <w:szCs w:val="24"/>
              </w:rPr>
              <w:t>.</w:t>
            </w:r>
          </w:p>
          <w:p w14:paraId="11A5E202" w14:textId="24555061" w:rsidR="00E36B57" w:rsidRDefault="0013220C" w:rsidP="000C54A9">
            <w:pPr>
              <w:pStyle w:val="TableParagraph"/>
              <w:numPr>
                <w:ilvl w:val="0"/>
                <w:numId w:val="17"/>
              </w:numPr>
              <w:tabs>
                <w:tab w:val="left" w:pos="466"/>
                <w:tab w:val="left" w:pos="467"/>
              </w:tabs>
              <w:spacing w:after="40"/>
              <w:ind w:hanging="361"/>
              <w:rPr>
                <w:rFonts w:asciiTheme="minorHAnsi" w:hAnsiTheme="minorHAnsi" w:cstheme="minorHAnsi"/>
                <w:szCs w:val="24"/>
              </w:rPr>
            </w:pPr>
            <w:r>
              <w:rPr>
                <w:rFonts w:asciiTheme="minorHAnsi" w:hAnsiTheme="minorHAnsi" w:cstheme="minorHAnsi"/>
                <w:szCs w:val="24"/>
              </w:rPr>
              <w:t>A</w:t>
            </w:r>
            <w:r w:rsidR="00F10C65" w:rsidRPr="00F65794">
              <w:rPr>
                <w:rFonts w:asciiTheme="minorHAnsi" w:hAnsiTheme="minorHAnsi" w:cstheme="minorHAnsi"/>
                <w:szCs w:val="24"/>
              </w:rPr>
              <w:t xml:space="preserve">chievable project goals </w:t>
            </w:r>
            <w:r>
              <w:rPr>
                <w:rFonts w:asciiTheme="minorHAnsi" w:hAnsiTheme="minorHAnsi" w:cstheme="minorHAnsi"/>
                <w:szCs w:val="24"/>
              </w:rPr>
              <w:t xml:space="preserve">outlined </w:t>
            </w:r>
            <w:r w:rsidR="00CA332F">
              <w:rPr>
                <w:rFonts w:asciiTheme="minorHAnsi" w:hAnsiTheme="minorHAnsi" w:cstheme="minorHAnsi"/>
                <w:szCs w:val="24"/>
              </w:rPr>
              <w:t xml:space="preserve">appropriately </w:t>
            </w:r>
            <w:r w:rsidR="00F10C65" w:rsidRPr="00F65794">
              <w:rPr>
                <w:rFonts w:asciiTheme="minorHAnsi" w:hAnsiTheme="minorHAnsi" w:cstheme="minorHAnsi"/>
                <w:szCs w:val="24"/>
              </w:rPr>
              <w:t>for the size and scope of the budget request</w:t>
            </w:r>
            <w:r w:rsidR="00E36B57">
              <w:rPr>
                <w:rFonts w:asciiTheme="minorHAnsi" w:hAnsiTheme="minorHAnsi" w:cstheme="minorHAnsi"/>
                <w:szCs w:val="24"/>
              </w:rPr>
              <w:t>.</w:t>
            </w:r>
          </w:p>
          <w:p w14:paraId="01758E31" w14:textId="5CC27DE7" w:rsidR="00F10C65" w:rsidRPr="00F65794" w:rsidRDefault="00F92C97" w:rsidP="000C54A9">
            <w:pPr>
              <w:pStyle w:val="TableParagraph"/>
              <w:numPr>
                <w:ilvl w:val="0"/>
                <w:numId w:val="17"/>
              </w:numPr>
              <w:tabs>
                <w:tab w:val="left" w:pos="466"/>
                <w:tab w:val="left" w:pos="467"/>
              </w:tabs>
              <w:spacing w:after="40"/>
              <w:ind w:hanging="361"/>
              <w:rPr>
                <w:rFonts w:asciiTheme="minorHAnsi" w:hAnsiTheme="minorHAnsi" w:cstheme="minorHAnsi"/>
                <w:szCs w:val="24"/>
              </w:rPr>
            </w:pPr>
            <w:r>
              <w:rPr>
                <w:rFonts w:asciiTheme="minorHAnsi" w:hAnsiTheme="minorHAnsi" w:cstheme="minorHAnsi"/>
                <w:szCs w:val="24"/>
              </w:rPr>
              <w:t xml:space="preserve">Descriptive </w:t>
            </w:r>
            <w:r w:rsidR="00F10C65" w:rsidRPr="00F65794">
              <w:rPr>
                <w:rFonts w:asciiTheme="minorHAnsi" w:hAnsiTheme="minorHAnsi" w:cstheme="minorHAnsi"/>
                <w:szCs w:val="24"/>
              </w:rPr>
              <w:t xml:space="preserve">goals </w:t>
            </w:r>
            <w:r w:rsidR="00E002EA">
              <w:rPr>
                <w:rFonts w:asciiTheme="minorHAnsi" w:hAnsiTheme="minorHAnsi" w:cstheme="minorHAnsi"/>
                <w:szCs w:val="24"/>
              </w:rPr>
              <w:t xml:space="preserve">that </w:t>
            </w:r>
            <w:r w:rsidR="00F10C65" w:rsidRPr="00F65794">
              <w:rPr>
                <w:rFonts w:asciiTheme="minorHAnsi" w:hAnsiTheme="minorHAnsi" w:cstheme="minorHAnsi"/>
                <w:szCs w:val="24"/>
              </w:rPr>
              <w:t xml:space="preserve">align with </w:t>
            </w:r>
            <w:r w:rsidR="003B68DC">
              <w:rPr>
                <w:rFonts w:asciiTheme="minorHAnsi" w:hAnsiTheme="minorHAnsi" w:cstheme="minorHAnsi"/>
                <w:szCs w:val="24"/>
              </w:rPr>
              <w:t>p</w:t>
            </w:r>
            <w:r w:rsidR="00F10C65" w:rsidRPr="00F65794">
              <w:rPr>
                <w:rFonts w:asciiTheme="minorHAnsi" w:hAnsiTheme="minorHAnsi" w:cstheme="minorHAnsi"/>
                <w:szCs w:val="24"/>
              </w:rPr>
              <w:t>rogram objectives</w:t>
            </w:r>
            <w:r w:rsidR="00E36B57">
              <w:rPr>
                <w:rFonts w:asciiTheme="minorHAnsi" w:hAnsiTheme="minorHAnsi" w:cstheme="minorHAnsi"/>
                <w:szCs w:val="24"/>
              </w:rPr>
              <w:t xml:space="preserve"> and proposed scope. </w:t>
            </w:r>
          </w:p>
        </w:tc>
      </w:tr>
      <w:tr w:rsidR="00D2525F" w:rsidRPr="00F65794" w14:paraId="26667505" w14:textId="77777777" w:rsidTr="00457606">
        <w:trPr>
          <w:trHeight w:val="432"/>
        </w:trPr>
        <w:tc>
          <w:tcPr>
            <w:tcW w:w="1795" w:type="dxa"/>
            <w:vAlign w:val="center"/>
          </w:tcPr>
          <w:p w14:paraId="7166B445" w14:textId="790A076D" w:rsidR="001106E3" w:rsidRPr="00F65794" w:rsidRDefault="001106E3" w:rsidP="008834B2">
            <w:pPr>
              <w:pStyle w:val="TableParagraph"/>
              <w:ind w:right="82" w:firstLine="81"/>
              <w:jc w:val="center"/>
              <w:rPr>
                <w:rFonts w:asciiTheme="minorHAnsi" w:hAnsiTheme="minorHAnsi" w:cstheme="minorHAnsi"/>
                <w:b/>
                <w:szCs w:val="24"/>
              </w:rPr>
            </w:pPr>
            <w:r w:rsidRPr="00F65794">
              <w:rPr>
                <w:rFonts w:asciiTheme="minorHAnsi" w:hAnsiTheme="minorHAnsi" w:cstheme="minorHAnsi"/>
                <w:b/>
                <w:szCs w:val="24"/>
              </w:rPr>
              <w:t xml:space="preserve">Privacy </w:t>
            </w:r>
            <w:r w:rsidR="001E3750">
              <w:rPr>
                <w:rFonts w:asciiTheme="minorHAnsi" w:hAnsiTheme="minorHAnsi" w:cstheme="minorHAnsi"/>
                <w:b/>
                <w:szCs w:val="24"/>
              </w:rPr>
              <w:t>&amp;</w:t>
            </w:r>
            <w:r w:rsidRPr="00F65794">
              <w:rPr>
                <w:rFonts w:asciiTheme="minorHAnsi" w:hAnsiTheme="minorHAnsi" w:cstheme="minorHAnsi"/>
                <w:b/>
                <w:szCs w:val="24"/>
              </w:rPr>
              <w:t xml:space="preserve"> Security o</w:t>
            </w:r>
            <w:r>
              <w:rPr>
                <w:rFonts w:asciiTheme="minorHAnsi" w:hAnsiTheme="minorHAnsi" w:cstheme="minorHAnsi"/>
                <w:b/>
                <w:szCs w:val="24"/>
              </w:rPr>
              <w:t xml:space="preserve">f </w:t>
            </w:r>
            <w:r w:rsidRPr="00F65794">
              <w:rPr>
                <w:rFonts w:asciiTheme="minorHAnsi" w:hAnsiTheme="minorHAnsi" w:cstheme="minorHAnsi"/>
                <w:b/>
                <w:szCs w:val="24"/>
              </w:rPr>
              <w:t>Consumer PII</w:t>
            </w:r>
          </w:p>
        </w:tc>
        <w:tc>
          <w:tcPr>
            <w:tcW w:w="990" w:type="dxa"/>
            <w:vAlign w:val="center"/>
          </w:tcPr>
          <w:p w14:paraId="0C1EA83E" w14:textId="7A6C0472" w:rsidR="001106E3" w:rsidRPr="00F65794" w:rsidRDefault="001106E3" w:rsidP="008834B2">
            <w:pPr>
              <w:pStyle w:val="TableParagraph"/>
              <w:jc w:val="center"/>
              <w:rPr>
                <w:rFonts w:asciiTheme="minorHAnsi" w:hAnsiTheme="minorHAnsi" w:cstheme="minorHAnsi"/>
                <w:b/>
                <w:spacing w:val="-5"/>
                <w:szCs w:val="24"/>
              </w:rPr>
            </w:pPr>
            <w:r w:rsidRPr="00F65794">
              <w:rPr>
                <w:rFonts w:asciiTheme="minorHAnsi" w:hAnsiTheme="minorHAnsi" w:cstheme="minorHAnsi"/>
                <w:b/>
                <w:spacing w:val="-5"/>
                <w:szCs w:val="24"/>
              </w:rPr>
              <w:t>15</w:t>
            </w:r>
          </w:p>
        </w:tc>
        <w:tc>
          <w:tcPr>
            <w:tcW w:w="6930" w:type="dxa"/>
            <w:vAlign w:val="center"/>
          </w:tcPr>
          <w:p w14:paraId="0F28F8AA" w14:textId="54E7D45A" w:rsidR="001106E3" w:rsidRPr="00F65794" w:rsidRDefault="0026426A" w:rsidP="000C54A9">
            <w:pPr>
              <w:pStyle w:val="TableParagraph"/>
              <w:numPr>
                <w:ilvl w:val="0"/>
                <w:numId w:val="17"/>
              </w:numPr>
              <w:tabs>
                <w:tab w:val="left" w:pos="466"/>
                <w:tab w:val="left" w:pos="467"/>
              </w:tabs>
              <w:spacing w:after="40"/>
              <w:rPr>
                <w:rFonts w:asciiTheme="minorHAnsi" w:hAnsiTheme="minorHAnsi" w:cstheme="minorHAnsi"/>
                <w:szCs w:val="24"/>
              </w:rPr>
            </w:pPr>
            <w:r>
              <w:rPr>
                <w:rFonts w:asciiTheme="minorHAnsi" w:hAnsiTheme="minorHAnsi" w:cstheme="minorHAnsi"/>
                <w:szCs w:val="24"/>
              </w:rPr>
              <w:t>D</w:t>
            </w:r>
            <w:r w:rsidR="001106E3" w:rsidRPr="00F65794">
              <w:rPr>
                <w:rFonts w:asciiTheme="minorHAnsi" w:hAnsiTheme="minorHAnsi" w:cstheme="minorHAnsi"/>
                <w:szCs w:val="24"/>
              </w:rPr>
              <w:t>etailed plan for protecting the privacy and security of consumers’ PII t</w:t>
            </w:r>
            <w:r w:rsidR="008865B5">
              <w:rPr>
                <w:rFonts w:asciiTheme="minorHAnsi" w:hAnsiTheme="minorHAnsi" w:cstheme="minorHAnsi"/>
                <w:szCs w:val="24"/>
              </w:rPr>
              <w:t>o</w:t>
            </w:r>
            <w:r w:rsidR="001106E3" w:rsidRPr="00F65794">
              <w:rPr>
                <w:rFonts w:asciiTheme="minorHAnsi" w:hAnsiTheme="minorHAnsi" w:cstheme="minorHAnsi"/>
                <w:szCs w:val="24"/>
              </w:rPr>
              <w:t xml:space="preserve"> ensure accordance with </w:t>
            </w:r>
            <w:hyperlink r:id="rId42" w:history="1">
              <w:r w:rsidR="001106E3" w:rsidRPr="00215579">
                <w:rPr>
                  <w:rStyle w:val="Hyperlink"/>
                  <w:rFonts w:asciiTheme="minorHAnsi" w:hAnsiTheme="minorHAnsi" w:cstheme="minorHAnsi"/>
                  <w:szCs w:val="24"/>
                </w:rPr>
                <w:t>45 CFR § 155.260.</w:t>
              </w:r>
            </w:hyperlink>
          </w:p>
          <w:p w14:paraId="559A9582" w14:textId="653B34A7" w:rsidR="001106E3" w:rsidRPr="003E5AAF" w:rsidRDefault="00982941" w:rsidP="000C54A9">
            <w:pPr>
              <w:pStyle w:val="TableParagraph"/>
              <w:numPr>
                <w:ilvl w:val="0"/>
                <w:numId w:val="18"/>
              </w:numPr>
              <w:spacing w:after="40"/>
              <w:ind w:left="452"/>
              <w:rPr>
                <w:rFonts w:asciiTheme="minorHAnsi" w:hAnsiTheme="minorHAnsi" w:cstheme="minorHAnsi"/>
                <w:szCs w:val="24"/>
              </w:rPr>
            </w:pPr>
            <w:r>
              <w:rPr>
                <w:rFonts w:asciiTheme="minorHAnsi" w:hAnsiTheme="minorHAnsi" w:cstheme="minorHAnsi"/>
                <w:szCs w:val="24"/>
              </w:rPr>
              <w:t>I</w:t>
            </w:r>
            <w:r w:rsidR="007F57EE">
              <w:rPr>
                <w:rFonts w:asciiTheme="minorHAnsi" w:hAnsiTheme="minorHAnsi" w:cstheme="minorHAnsi"/>
                <w:szCs w:val="24"/>
              </w:rPr>
              <w:t>mplementable</w:t>
            </w:r>
            <w:r w:rsidR="001106E3" w:rsidRPr="00F65794">
              <w:rPr>
                <w:rFonts w:asciiTheme="minorHAnsi" w:hAnsiTheme="minorHAnsi" w:cstheme="minorHAnsi"/>
                <w:szCs w:val="24"/>
              </w:rPr>
              <w:t xml:space="preserve"> </w:t>
            </w:r>
            <w:r w:rsidR="000D0349">
              <w:rPr>
                <w:rFonts w:asciiTheme="minorHAnsi" w:hAnsiTheme="minorHAnsi" w:cstheme="minorHAnsi"/>
                <w:szCs w:val="24"/>
              </w:rPr>
              <w:t>approach</w:t>
            </w:r>
            <w:r w:rsidR="001106E3" w:rsidRPr="00F65794">
              <w:rPr>
                <w:rFonts w:asciiTheme="minorHAnsi" w:hAnsiTheme="minorHAnsi" w:cstheme="minorHAnsi"/>
                <w:szCs w:val="24"/>
              </w:rPr>
              <w:t xml:space="preserve"> for </w:t>
            </w:r>
            <w:r w:rsidR="00CF0F12">
              <w:rPr>
                <w:rFonts w:asciiTheme="minorHAnsi" w:hAnsiTheme="minorHAnsi" w:cstheme="minorHAnsi"/>
                <w:szCs w:val="24"/>
              </w:rPr>
              <w:t>managing</w:t>
            </w:r>
            <w:r w:rsidR="001106E3" w:rsidRPr="00F65794">
              <w:rPr>
                <w:rFonts w:asciiTheme="minorHAnsi" w:hAnsiTheme="minorHAnsi" w:cstheme="minorHAnsi"/>
                <w:szCs w:val="24"/>
              </w:rPr>
              <w:t xml:space="preserve"> authorization of the organization</w:t>
            </w:r>
            <w:r w:rsidR="00870D56">
              <w:rPr>
                <w:rFonts w:asciiTheme="minorHAnsi" w:hAnsiTheme="minorHAnsi" w:cstheme="minorHAnsi"/>
                <w:szCs w:val="24"/>
              </w:rPr>
              <w:t>’s</w:t>
            </w:r>
            <w:r w:rsidR="001106E3" w:rsidRPr="00F65794">
              <w:rPr>
                <w:rFonts w:asciiTheme="minorHAnsi" w:hAnsiTheme="minorHAnsi" w:cstheme="minorHAnsi"/>
                <w:szCs w:val="24"/>
              </w:rPr>
              <w:t xml:space="preserve"> </w:t>
            </w:r>
            <w:r w:rsidR="00F955E4">
              <w:rPr>
                <w:rFonts w:asciiTheme="minorHAnsi" w:hAnsiTheme="minorHAnsi" w:cstheme="minorHAnsi"/>
                <w:szCs w:val="24"/>
              </w:rPr>
              <w:t xml:space="preserve">individual </w:t>
            </w:r>
            <w:r w:rsidR="001106E3" w:rsidRPr="00F65794">
              <w:rPr>
                <w:rFonts w:asciiTheme="minorHAnsi" w:hAnsiTheme="minorHAnsi" w:cstheme="minorHAnsi"/>
                <w:szCs w:val="24"/>
              </w:rPr>
              <w:t>Navigators</w:t>
            </w:r>
            <w:r w:rsidR="00345119">
              <w:rPr>
                <w:rFonts w:asciiTheme="minorHAnsi" w:hAnsiTheme="minorHAnsi" w:cstheme="minorHAnsi"/>
                <w:szCs w:val="24"/>
              </w:rPr>
              <w:t>’</w:t>
            </w:r>
            <w:r w:rsidR="001106E3" w:rsidRPr="00F65794">
              <w:rPr>
                <w:rFonts w:asciiTheme="minorHAnsi" w:hAnsiTheme="minorHAnsi" w:cstheme="minorHAnsi"/>
                <w:szCs w:val="24"/>
              </w:rPr>
              <w:t xml:space="preserve"> access to PII.</w:t>
            </w:r>
            <w:r w:rsidR="002939F9">
              <w:tab/>
            </w:r>
          </w:p>
        </w:tc>
      </w:tr>
      <w:tr w:rsidR="00D2525F" w:rsidRPr="00F65794" w14:paraId="4DEDCBF2" w14:textId="77777777" w:rsidTr="00457606">
        <w:trPr>
          <w:cantSplit/>
          <w:trHeight w:val="440"/>
        </w:trPr>
        <w:tc>
          <w:tcPr>
            <w:tcW w:w="1795" w:type="dxa"/>
            <w:vAlign w:val="center"/>
          </w:tcPr>
          <w:p w14:paraId="43A3FDA9" w14:textId="1E0FACBD" w:rsidR="001106E3" w:rsidRPr="00F65794" w:rsidRDefault="007F779E" w:rsidP="008834B2">
            <w:pPr>
              <w:pStyle w:val="TableParagraph"/>
              <w:jc w:val="center"/>
              <w:rPr>
                <w:rFonts w:asciiTheme="minorHAnsi" w:hAnsiTheme="minorHAnsi" w:cstheme="minorHAnsi"/>
                <w:b/>
                <w:szCs w:val="24"/>
              </w:rPr>
            </w:pPr>
            <w:r>
              <w:rPr>
                <w:rFonts w:asciiTheme="minorHAnsi" w:hAnsiTheme="minorHAnsi" w:cstheme="minorHAnsi"/>
                <w:b/>
                <w:spacing w:val="-2"/>
                <w:szCs w:val="24"/>
              </w:rPr>
              <w:t>Qualifications</w:t>
            </w:r>
          </w:p>
        </w:tc>
        <w:tc>
          <w:tcPr>
            <w:tcW w:w="990" w:type="dxa"/>
            <w:vAlign w:val="center"/>
          </w:tcPr>
          <w:p w14:paraId="054702C2" w14:textId="3A178AD8" w:rsidR="001106E3" w:rsidRPr="00F65794" w:rsidRDefault="00700EC7" w:rsidP="008834B2">
            <w:pPr>
              <w:pStyle w:val="TableParagraph"/>
              <w:ind w:left="77"/>
              <w:jc w:val="center"/>
              <w:rPr>
                <w:rFonts w:asciiTheme="minorHAnsi" w:hAnsiTheme="minorHAnsi" w:cstheme="minorHAnsi"/>
                <w:b/>
                <w:spacing w:val="-5"/>
                <w:szCs w:val="24"/>
              </w:rPr>
            </w:pPr>
            <w:r w:rsidRPr="00F65794">
              <w:rPr>
                <w:rFonts w:asciiTheme="minorHAnsi" w:hAnsiTheme="minorHAnsi" w:cstheme="minorHAnsi"/>
                <w:b/>
                <w:spacing w:val="-5"/>
                <w:szCs w:val="24"/>
              </w:rPr>
              <w:t>15</w:t>
            </w:r>
          </w:p>
        </w:tc>
        <w:tc>
          <w:tcPr>
            <w:tcW w:w="6930" w:type="dxa"/>
            <w:vAlign w:val="center"/>
          </w:tcPr>
          <w:p w14:paraId="5D0874D2" w14:textId="0E76A8D3" w:rsidR="00E85E0C" w:rsidRDefault="005647B7" w:rsidP="000C54A9">
            <w:pPr>
              <w:pStyle w:val="TableParagraph"/>
              <w:numPr>
                <w:ilvl w:val="0"/>
                <w:numId w:val="20"/>
              </w:numPr>
              <w:spacing w:after="40"/>
              <w:ind w:left="455"/>
              <w:rPr>
                <w:rFonts w:asciiTheme="minorHAnsi" w:hAnsiTheme="minorHAnsi" w:cstheme="minorHAnsi"/>
                <w:szCs w:val="24"/>
              </w:rPr>
            </w:pPr>
            <w:r>
              <w:rPr>
                <w:rFonts w:asciiTheme="minorHAnsi" w:hAnsiTheme="minorHAnsi" w:cstheme="minorHAnsi"/>
                <w:szCs w:val="24"/>
              </w:rPr>
              <w:t>Experience</w:t>
            </w:r>
            <w:r w:rsidR="00E85E0C" w:rsidRPr="001E3750">
              <w:rPr>
                <w:rFonts w:asciiTheme="minorHAnsi" w:hAnsiTheme="minorHAnsi" w:cstheme="minorHAnsi"/>
                <w:spacing w:val="-5"/>
                <w:szCs w:val="24"/>
              </w:rPr>
              <w:t xml:space="preserve"> </w:t>
            </w:r>
            <w:r w:rsidR="00E85E0C" w:rsidRPr="001E3750">
              <w:rPr>
                <w:rFonts w:asciiTheme="minorHAnsi" w:hAnsiTheme="minorHAnsi" w:cstheme="minorHAnsi"/>
                <w:szCs w:val="24"/>
              </w:rPr>
              <w:t>leveraging</w:t>
            </w:r>
            <w:r w:rsidR="00E85E0C" w:rsidRPr="001E3750">
              <w:rPr>
                <w:rFonts w:asciiTheme="minorHAnsi" w:hAnsiTheme="minorHAnsi" w:cstheme="minorHAnsi"/>
                <w:spacing w:val="-8"/>
                <w:szCs w:val="24"/>
              </w:rPr>
              <w:t xml:space="preserve"> </w:t>
            </w:r>
            <w:r w:rsidR="00E85E0C" w:rsidRPr="001E3750">
              <w:rPr>
                <w:rFonts w:asciiTheme="minorHAnsi" w:hAnsiTheme="minorHAnsi" w:cstheme="minorHAnsi"/>
                <w:szCs w:val="24"/>
              </w:rPr>
              <w:t>local</w:t>
            </w:r>
            <w:r w:rsidR="00E85E0C" w:rsidRPr="001E3750">
              <w:rPr>
                <w:rFonts w:asciiTheme="minorHAnsi" w:hAnsiTheme="minorHAnsi" w:cstheme="minorHAnsi"/>
                <w:spacing w:val="-5"/>
                <w:szCs w:val="24"/>
              </w:rPr>
              <w:t xml:space="preserve"> </w:t>
            </w:r>
            <w:r w:rsidR="00E85E0C" w:rsidRPr="001E3750">
              <w:rPr>
                <w:rFonts w:asciiTheme="minorHAnsi" w:hAnsiTheme="minorHAnsi" w:cstheme="minorHAnsi"/>
                <w:szCs w:val="24"/>
              </w:rPr>
              <w:t>community</w:t>
            </w:r>
            <w:r w:rsidR="00E85E0C" w:rsidRPr="001E3750">
              <w:rPr>
                <w:rFonts w:asciiTheme="minorHAnsi" w:hAnsiTheme="minorHAnsi" w:cstheme="minorHAnsi"/>
                <w:spacing w:val="-10"/>
                <w:szCs w:val="24"/>
              </w:rPr>
              <w:t xml:space="preserve"> </w:t>
            </w:r>
            <w:r w:rsidR="00E85E0C" w:rsidRPr="001E3750">
              <w:rPr>
                <w:rFonts w:asciiTheme="minorHAnsi" w:hAnsiTheme="minorHAnsi" w:cstheme="minorHAnsi"/>
                <w:szCs w:val="24"/>
              </w:rPr>
              <w:t>partnerships</w:t>
            </w:r>
            <w:r w:rsidR="00E85E0C" w:rsidRPr="001E3750">
              <w:rPr>
                <w:rFonts w:asciiTheme="minorHAnsi" w:hAnsiTheme="minorHAnsi" w:cstheme="minorHAnsi"/>
                <w:spacing w:val="-5"/>
                <w:szCs w:val="24"/>
              </w:rPr>
              <w:t xml:space="preserve"> </w:t>
            </w:r>
            <w:r w:rsidR="00E85E0C" w:rsidRPr="001E3750">
              <w:rPr>
                <w:rFonts w:asciiTheme="minorHAnsi" w:hAnsiTheme="minorHAnsi" w:cstheme="minorHAnsi"/>
                <w:szCs w:val="24"/>
              </w:rPr>
              <w:t>and collaborat</w:t>
            </w:r>
            <w:r w:rsidR="00C508EF">
              <w:rPr>
                <w:rFonts w:asciiTheme="minorHAnsi" w:hAnsiTheme="minorHAnsi" w:cstheme="minorHAnsi"/>
                <w:szCs w:val="24"/>
              </w:rPr>
              <w:t>ives</w:t>
            </w:r>
            <w:r w:rsidR="00E85E0C" w:rsidRPr="001E3750">
              <w:rPr>
                <w:rFonts w:asciiTheme="minorHAnsi" w:hAnsiTheme="minorHAnsi" w:cstheme="minorHAnsi"/>
                <w:szCs w:val="24"/>
              </w:rPr>
              <w:t xml:space="preserve"> to reach </w:t>
            </w:r>
            <w:r w:rsidR="00C508EF">
              <w:rPr>
                <w:rFonts w:asciiTheme="minorHAnsi" w:hAnsiTheme="minorHAnsi" w:cstheme="minorHAnsi"/>
                <w:szCs w:val="24"/>
              </w:rPr>
              <w:t xml:space="preserve">target populations. </w:t>
            </w:r>
          </w:p>
          <w:p w14:paraId="1DC4DD92" w14:textId="65D842A5" w:rsidR="000358A5" w:rsidRPr="000358A5" w:rsidRDefault="000358A5" w:rsidP="000C54A9">
            <w:pPr>
              <w:pStyle w:val="TableParagraph"/>
              <w:numPr>
                <w:ilvl w:val="0"/>
                <w:numId w:val="20"/>
              </w:numPr>
              <w:spacing w:after="40"/>
              <w:ind w:left="455"/>
              <w:rPr>
                <w:rFonts w:asciiTheme="minorHAnsi" w:hAnsiTheme="minorHAnsi" w:cstheme="minorHAnsi"/>
                <w:szCs w:val="24"/>
              </w:rPr>
            </w:pPr>
            <w:r>
              <w:rPr>
                <w:rFonts w:asciiTheme="minorHAnsi" w:hAnsiTheme="minorHAnsi" w:cstheme="minorHAnsi"/>
                <w:szCs w:val="24"/>
              </w:rPr>
              <w:t>Past successes conducting</w:t>
            </w:r>
            <w:r w:rsidRPr="001E3750">
              <w:rPr>
                <w:rFonts w:asciiTheme="minorHAnsi" w:hAnsiTheme="minorHAnsi" w:cstheme="minorHAnsi"/>
                <w:szCs w:val="24"/>
              </w:rPr>
              <w:t xml:space="preserve"> public education and outreach activities</w:t>
            </w:r>
            <w:r>
              <w:rPr>
                <w:rFonts w:asciiTheme="minorHAnsi" w:hAnsiTheme="minorHAnsi" w:cstheme="minorHAnsi"/>
                <w:szCs w:val="24"/>
              </w:rPr>
              <w:t xml:space="preserve"> </w:t>
            </w:r>
            <w:r w:rsidRPr="001E3750">
              <w:rPr>
                <w:rFonts w:asciiTheme="minorHAnsi" w:hAnsiTheme="minorHAnsi" w:cstheme="minorHAnsi"/>
                <w:szCs w:val="24"/>
              </w:rPr>
              <w:t>focused</w:t>
            </w:r>
            <w:r w:rsidRPr="001E3750">
              <w:rPr>
                <w:rFonts w:asciiTheme="minorHAnsi" w:hAnsiTheme="minorHAnsi" w:cstheme="minorHAnsi"/>
                <w:spacing w:val="-5"/>
                <w:szCs w:val="24"/>
              </w:rPr>
              <w:t xml:space="preserve"> </w:t>
            </w:r>
            <w:r w:rsidRPr="001E3750">
              <w:rPr>
                <w:rFonts w:asciiTheme="minorHAnsi" w:hAnsiTheme="minorHAnsi" w:cstheme="minorHAnsi"/>
                <w:szCs w:val="24"/>
              </w:rPr>
              <w:t>on</w:t>
            </w:r>
            <w:r w:rsidRPr="001E3750">
              <w:rPr>
                <w:rFonts w:asciiTheme="minorHAnsi" w:hAnsiTheme="minorHAnsi" w:cstheme="minorHAnsi"/>
                <w:spacing w:val="-5"/>
                <w:szCs w:val="24"/>
              </w:rPr>
              <w:t xml:space="preserve"> </w:t>
            </w:r>
            <w:r w:rsidRPr="001E3750">
              <w:rPr>
                <w:rFonts w:asciiTheme="minorHAnsi" w:hAnsiTheme="minorHAnsi" w:cstheme="minorHAnsi"/>
                <w:szCs w:val="24"/>
              </w:rPr>
              <w:t>harder-to-reach</w:t>
            </w:r>
            <w:r w:rsidRPr="001E3750">
              <w:rPr>
                <w:rFonts w:asciiTheme="minorHAnsi" w:hAnsiTheme="minorHAnsi" w:cstheme="minorHAnsi"/>
                <w:spacing w:val="-5"/>
                <w:szCs w:val="24"/>
              </w:rPr>
              <w:t xml:space="preserve"> </w:t>
            </w:r>
            <w:r w:rsidRPr="001E3750">
              <w:rPr>
                <w:rFonts w:asciiTheme="minorHAnsi" w:hAnsiTheme="minorHAnsi" w:cstheme="minorHAnsi"/>
                <w:szCs w:val="24"/>
              </w:rPr>
              <w:t>populations and</w:t>
            </w:r>
            <w:r w:rsidRPr="001E3750">
              <w:rPr>
                <w:rFonts w:asciiTheme="minorHAnsi" w:hAnsiTheme="minorHAnsi" w:cstheme="minorHAnsi"/>
                <w:spacing w:val="-5"/>
                <w:szCs w:val="24"/>
              </w:rPr>
              <w:t xml:space="preserve"> </w:t>
            </w:r>
            <w:r w:rsidRPr="001E3750">
              <w:rPr>
                <w:rFonts w:asciiTheme="minorHAnsi" w:hAnsiTheme="minorHAnsi" w:cstheme="minorHAnsi"/>
                <w:szCs w:val="24"/>
              </w:rPr>
              <w:t>the uninsured.</w:t>
            </w:r>
          </w:p>
          <w:p w14:paraId="5C2C7DB9" w14:textId="2E7BC384" w:rsidR="00B374A1" w:rsidRPr="00B374A1" w:rsidRDefault="001E3750" w:rsidP="000C54A9">
            <w:pPr>
              <w:pStyle w:val="TableParagraph"/>
              <w:numPr>
                <w:ilvl w:val="0"/>
                <w:numId w:val="20"/>
              </w:numPr>
              <w:spacing w:after="40"/>
              <w:ind w:left="455" w:right="92"/>
              <w:rPr>
                <w:rFonts w:asciiTheme="minorHAnsi" w:hAnsiTheme="minorHAnsi" w:cstheme="minorHAnsi"/>
                <w:szCs w:val="24"/>
              </w:rPr>
            </w:pPr>
            <w:r>
              <w:rPr>
                <w:rFonts w:asciiTheme="minorHAnsi" w:hAnsiTheme="minorHAnsi" w:cstheme="minorHAnsi"/>
                <w:szCs w:val="24"/>
              </w:rPr>
              <w:t xml:space="preserve">Description of how the organization </w:t>
            </w:r>
            <w:r w:rsidR="001106E3" w:rsidRPr="001E3750">
              <w:rPr>
                <w:rFonts w:asciiTheme="minorHAnsi" w:hAnsiTheme="minorHAnsi" w:cstheme="minorHAnsi"/>
                <w:szCs w:val="24"/>
              </w:rPr>
              <w:t>develop</w:t>
            </w:r>
            <w:r w:rsidR="00A03C9F">
              <w:rPr>
                <w:rFonts w:asciiTheme="minorHAnsi" w:hAnsiTheme="minorHAnsi" w:cstheme="minorHAnsi"/>
                <w:szCs w:val="24"/>
              </w:rPr>
              <w:t>s</w:t>
            </w:r>
            <w:r w:rsidR="001106E3" w:rsidRPr="001E3750">
              <w:rPr>
                <w:rFonts w:asciiTheme="minorHAnsi" w:hAnsiTheme="minorHAnsi" w:cstheme="minorHAnsi"/>
                <w:szCs w:val="24"/>
              </w:rPr>
              <w:t xml:space="preserve"> and maintain</w:t>
            </w:r>
            <w:r w:rsidR="00A03C9F">
              <w:rPr>
                <w:rFonts w:asciiTheme="minorHAnsi" w:hAnsiTheme="minorHAnsi" w:cstheme="minorHAnsi"/>
                <w:szCs w:val="24"/>
              </w:rPr>
              <w:t>s</w:t>
            </w:r>
            <w:r w:rsidR="001106E3" w:rsidRPr="001E3750">
              <w:rPr>
                <w:rFonts w:asciiTheme="minorHAnsi" w:hAnsiTheme="minorHAnsi" w:cstheme="minorHAnsi"/>
                <w:szCs w:val="24"/>
              </w:rPr>
              <w:t xml:space="preserve"> relationships with</w:t>
            </w:r>
            <w:r w:rsidR="001106E3" w:rsidRPr="001E3750">
              <w:rPr>
                <w:rFonts w:asciiTheme="minorHAnsi" w:hAnsiTheme="minorHAnsi" w:cstheme="minorHAnsi"/>
                <w:spacing w:val="-8"/>
                <w:szCs w:val="24"/>
              </w:rPr>
              <w:t xml:space="preserve"> </w:t>
            </w:r>
            <w:r w:rsidR="00D21F57">
              <w:rPr>
                <w:rFonts w:asciiTheme="minorHAnsi" w:hAnsiTheme="minorHAnsi" w:cstheme="minorHAnsi"/>
                <w:szCs w:val="24"/>
              </w:rPr>
              <w:t xml:space="preserve">consumers, </w:t>
            </w:r>
            <w:r w:rsidR="001106E3" w:rsidRPr="001E3750">
              <w:rPr>
                <w:rFonts w:asciiTheme="minorHAnsi" w:hAnsiTheme="minorHAnsi" w:cstheme="minorHAnsi"/>
                <w:szCs w:val="24"/>
              </w:rPr>
              <w:t>employers</w:t>
            </w:r>
            <w:r w:rsidR="00D21F57">
              <w:rPr>
                <w:rFonts w:asciiTheme="minorHAnsi" w:hAnsiTheme="minorHAnsi" w:cstheme="minorHAnsi"/>
                <w:szCs w:val="24"/>
              </w:rPr>
              <w:t>,</w:t>
            </w:r>
            <w:r w:rsidR="001106E3" w:rsidRPr="001E3750">
              <w:rPr>
                <w:rFonts w:asciiTheme="minorHAnsi" w:hAnsiTheme="minorHAnsi" w:cstheme="minorHAnsi"/>
                <w:spacing w:val="-4"/>
                <w:szCs w:val="24"/>
              </w:rPr>
              <w:t xml:space="preserve"> </w:t>
            </w:r>
            <w:r w:rsidR="001106E3" w:rsidRPr="001E3750">
              <w:rPr>
                <w:rFonts w:asciiTheme="minorHAnsi" w:hAnsiTheme="minorHAnsi" w:cstheme="minorHAnsi"/>
                <w:szCs w:val="24"/>
              </w:rPr>
              <w:t>employees,</w:t>
            </w:r>
            <w:r w:rsidR="001106E3" w:rsidRPr="001E3750">
              <w:rPr>
                <w:rFonts w:asciiTheme="minorHAnsi" w:hAnsiTheme="minorHAnsi" w:cstheme="minorHAnsi"/>
                <w:spacing w:val="-6"/>
                <w:szCs w:val="24"/>
              </w:rPr>
              <w:t xml:space="preserve"> </w:t>
            </w:r>
            <w:r w:rsidR="001106E3" w:rsidRPr="001E3750">
              <w:rPr>
                <w:rFonts w:asciiTheme="minorHAnsi" w:hAnsiTheme="minorHAnsi" w:cstheme="minorHAnsi"/>
                <w:szCs w:val="24"/>
              </w:rPr>
              <w:t>and</w:t>
            </w:r>
            <w:r w:rsidR="001106E3" w:rsidRPr="001E3750">
              <w:rPr>
                <w:rFonts w:asciiTheme="minorHAnsi" w:hAnsiTheme="minorHAnsi" w:cstheme="minorHAnsi"/>
                <w:spacing w:val="-2"/>
                <w:szCs w:val="24"/>
              </w:rPr>
              <w:t xml:space="preserve"> </w:t>
            </w:r>
            <w:r w:rsidR="001106E3" w:rsidRPr="001E3750">
              <w:rPr>
                <w:rFonts w:asciiTheme="minorHAnsi" w:hAnsiTheme="minorHAnsi" w:cstheme="minorHAnsi"/>
                <w:szCs w:val="24"/>
              </w:rPr>
              <w:t>self-employed</w:t>
            </w:r>
            <w:r w:rsidR="001106E3" w:rsidRPr="001E3750">
              <w:rPr>
                <w:rFonts w:asciiTheme="minorHAnsi" w:hAnsiTheme="minorHAnsi" w:cstheme="minorHAnsi"/>
                <w:spacing w:val="-1"/>
                <w:szCs w:val="24"/>
              </w:rPr>
              <w:t xml:space="preserve"> </w:t>
            </w:r>
            <w:r w:rsidR="001106E3" w:rsidRPr="001E3750">
              <w:rPr>
                <w:rFonts w:asciiTheme="minorHAnsi" w:hAnsiTheme="minorHAnsi" w:cstheme="minorHAnsi"/>
                <w:szCs w:val="24"/>
              </w:rPr>
              <w:t>individuals.</w:t>
            </w:r>
            <w:r w:rsidR="001106E3" w:rsidRPr="001E3750">
              <w:rPr>
                <w:rFonts w:asciiTheme="minorHAnsi" w:hAnsiTheme="minorHAnsi" w:cstheme="minorHAnsi"/>
                <w:spacing w:val="-2"/>
                <w:szCs w:val="24"/>
              </w:rPr>
              <w:t xml:space="preserve"> </w:t>
            </w:r>
          </w:p>
          <w:p w14:paraId="456BA6E0" w14:textId="569D560B" w:rsidR="001106E3" w:rsidRPr="00F65794" w:rsidRDefault="00B54669" w:rsidP="000C54A9">
            <w:pPr>
              <w:pStyle w:val="TableParagraph"/>
              <w:numPr>
                <w:ilvl w:val="0"/>
                <w:numId w:val="20"/>
              </w:numPr>
              <w:spacing w:after="40"/>
              <w:ind w:left="455"/>
              <w:rPr>
                <w:rFonts w:asciiTheme="minorHAnsi" w:hAnsiTheme="minorHAnsi" w:cstheme="minorHAnsi"/>
                <w:szCs w:val="24"/>
              </w:rPr>
            </w:pPr>
            <w:r>
              <w:rPr>
                <w:rFonts w:asciiTheme="minorHAnsi" w:hAnsiTheme="minorHAnsi" w:cstheme="minorHAnsi"/>
                <w:szCs w:val="24"/>
              </w:rPr>
              <w:t>Experience working with</w:t>
            </w:r>
            <w:r w:rsidR="00E82327">
              <w:rPr>
                <w:rFonts w:asciiTheme="minorHAnsi" w:hAnsiTheme="minorHAnsi" w:cstheme="minorHAnsi"/>
                <w:szCs w:val="24"/>
              </w:rPr>
              <w:t xml:space="preserve"> </w:t>
            </w:r>
            <w:r>
              <w:rPr>
                <w:rFonts w:asciiTheme="minorHAnsi" w:hAnsiTheme="minorHAnsi" w:cstheme="minorHAnsi"/>
                <w:szCs w:val="24"/>
              </w:rPr>
              <w:t>target</w:t>
            </w:r>
            <w:r w:rsidR="001106E3" w:rsidRPr="00F65794">
              <w:rPr>
                <w:rFonts w:asciiTheme="minorHAnsi" w:hAnsiTheme="minorHAnsi" w:cstheme="minorHAnsi"/>
                <w:szCs w:val="24"/>
              </w:rPr>
              <w:t xml:space="preserve"> populations</w:t>
            </w:r>
            <w:r w:rsidR="00C84F8A">
              <w:rPr>
                <w:rFonts w:asciiTheme="minorHAnsi" w:hAnsiTheme="minorHAnsi" w:cstheme="minorHAnsi"/>
                <w:szCs w:val="24"/>
              </w:rPr>
              <w:t xml:space="preserve">, as defined by the applicant’s project scope. </w:t>
            </w:r>
          </w:p>
        </w:tc>
      </w:tr>
      <w:tr w:rsidR="00D2525F" w:rsidRPr="00F65794" w14:paraId="01E9E33E" w14:textId="77777777" w:rsidTr="00457606">
        <w:trPr>
          <w:trHeight w:val="720"/>
        </w:trPr>
        <w:tc>
          <w:tcPr>
            <w:tcW w:w="1795" w:type="dxa"/>
            <w:vAlign w:val="center"/>
          </w:tcPr>
          <w:p w14:paraId="36B5E452" w14:textId="25911BA6" w:rsidR="001106E3" w:rsidRPr="00F65794" w:rsidRDefault="001106E3" w:rsidP="008834B2">
            <w:pPr>
              <w:pStyle w:val="TableParagraph"/>
              <w:jc w:val="center"/>
              <w:rPr>
                <w:rFonts w:asciiTheme="minorHAnsi" w:hAnsiTheme="minorHAnsi" w:cstheme="minorHAnsi"/>
                <w:b/>
                <w:spacing w:val="-2"/>
                <w:szCs w:val="24"/>
              </w:rPr>
            </w:pPr>
            <w:r w:rsidRPr="00F65794">
              <w:rPr>
                <w:rFonts w:asciiTheme="minorHAnsi" w:hAnsiTheme="minorHAnsi" w:cstheme="minorHAnsi"/>
                <w:b/>
                <w:szCs w:val="24"/>
              </w:rPr>
              <w:t>Expertise</w:t>
            </w:r>
            <w:r w:rsidRPr="00F65794">
              <w:rPr>
                <w:rFonts w:asciiTheme="minorHAnsi" w:hAnsiTheme="minorHAnsi" w:cstheme="minorHAnsi"/>
                <w:b/>
                <w:spacing w:val="-3"/>
                <w:szCs w:val="24"/>
              </w:rPr>
              <w:t xml:space="preserve"> </w:t>
            </w:r>
            <w:r w:rsidRPr="00F65794">
              <w:rPr>
                <w:rFonts w:asciiTheme="minorHAnsi" w:hAnsiTheme="minorHAnsi" w:cstheme="minorHAnsi"/>
                <w:b/>
                <w:szCs w:val="24"/>
              </w:rPr>
              <w:t xml:space="preserve">of </w:t>
            </w:r>
            <w:r w:rsidRPr="00F65794">
              <w:rPr>
                <w:rFonts w:asciiTheme="minorHAnsi" w:hAnsiTheme="minorHAnsi" w:cstheme="minorHAnsi"/>
                <w:b/>
                <w:spacing w:val="-2"/>
                <w:szCs w:val="24"/>
              </w:rPr>
              <w:t>Personnel</w:t>
            </w:r>
          </w:p>
        </w:tc>
        <w:tc>
          <w:tcPr>
            <w:tcW w:w="990" w:type="dxa"/>
            <w:vAlign w:val="center"/>
          </w:tcPr>
          <w:p w14:paraId="7B04FCB8" w14:textId="59625139" w:rsidR="001106E3" w:rsidRPr="00F65794" w:rsidRDefault="006933B1" w:rsidP="008834B2">
            <w:pPr>
              <w:pStyle w:val="TableParagraph"/>
              <w:ind w:left="77"/>
              <w:jc w:val="center"/>
              <w:rPr>
                <w:rFonts w:asciiTheme="minorHAnsi" w:hAnsiTheme="minorHAnsi" w:cstheme="minorHAnsi"/>
                <w:b/>
                <w:spacing w:val="-5"/>
                <w:szCs w:val="24"/>
              </w:rPr>
            </w:pPr>
            <w:r>
              <w:rPr>
                <w:rFonts w:asciiTheme="minorHAnsi" w:hAnsiTheme="minorHAnsi" w:cstheme="minorHAnsi"/>
                <w:b/>
                <w:spacing w:val="-5"/>
                <w:szCs w:val="24"/>
              </w:rPr>
              <w:t>15</w:t>
            </w:r>
          </w:p>
        </w:tc>
        <w:tc>
          <w:tcPr>
            <w:tcW w:w="6930" w:type="dxa"/>
            <w:vAlign w:val="center"/>
          </w:tcPr>
          <w:p w14:paraId="261905AD" w14:textId="2FD4D46F" w:rsidR="00C63B62" w:rsidRDefault="00E342A4" w:rsidP="000C54A9">
            <w:pPr>
              <w:pStyle w:val="TableParagraph"/>
              <w:numPr>
                <w:ilvl w:val="0"/>
                <w:numId w:val="19"/>
              </w:numPr>
              <w:spacing w:after="40"/>
              <w:rPr>
                <w:rFonts w:asciiTheme="minorHAnsi" w:hAnsiTheme="minorHAnsi" w:cstheme="minorHAnsi"/>
                <w:szCs w:val="24"/>
              </w:rPr>
            </w:pPr>
            <w:r>
              <w:rPr>
                <w:rFonts w:asciiTheme="minorHAnsi" w:hAnsiTheme="minorHAnsi" w:cstheme="minorHAnsi"/>
                <w:szCs w:val="24"/>
              </w:rPr>
              <w:t>B</w:t>
            </w:r>
            <w:r w:rsidR="001106E3" w:rsidRPr="00F65794">
              <w:rPr>
                <w:rFonts w:asciiTheme="minorHAnsi" w:hAnsiTheme="minorHAnsi" w:cstheme="minorHAnsi"/>
                <w:szCs w:val="24"/>
              </w:rPr>
              <w:t xml:space="preserve">rief biographical statements for </w:t>
            </w:r>
            <w:r w:rsidR="00BA0A56">
              <w:rPr>
                <w:rFonts w:asciiTheme="minorHAnsi" w:hAnsiTheme="minorHAnsi" w:cstheme="minorHAnsi"/>
                <w:szCs w:val="24"/>
              </w:rPr>
              <w:t>all</w:t>
            </w:r>
            <w:r w:rsidR="00BA0A56" w:rsidRPr="00F65794">
              <w:rPr>
                <w:rFonts w:asciiTheme="minorHAnsi" w:hAnsiTheme="minorHAnsi" w:cstheme="minorHAnsi"/>
                <w:szCs w:val="24"/>
              </w:rPr>
              <w:t xml:space="preserve"> </w:t>
            </w:r>
            <w:r w:rsidR="001106E3" w:rsidRPr="00F65794">
              <w:rPr>
                <w:rFonts w:asciiTheme="minorHAnsi" w:hAnsiTheme="minorHAnsi" w:cstheme="minorHAnsi"/>
                <w:szCs w:val="24"/>
              </w:rPr>
              <w:t xml:space="preserve">key </w:t>
            </w:r>
            <w:r w:rsidR="001106E3" w:rsidRPr="00F65794" w:rsidDel="00E844DD">
              <w:rPr>
                <w:rFonts w:asciiTheme="minorHAnsi" w:hAnsiTheme="minorHAnsi" w:cstheme="minorHAnsi"/>
                <w:szCs w:val="24"/>
              </w:rPr>
              <w:t>personnel</w:t>
            </w:r>
            <w:r w:rsidR="003544F4">
              <w:rPr>
                <w:rFonts w:asciiTheme="minorHAnsi" w:hAnsiTheme="minorHAnsi" w:cstheme="minorHAnsi"/>
                <w:szCs w:val="24"/>
              </w:rPr>
              <w:t>.</w:t>
            </w:r>
          </w:p>
          <w:p w14:paraId="485FF800" w14:textId="277F95BE" w:rsidR="001106E3" w:rsidRPr="00F65794" w:rsidRDefault="00C34CCD" w:rsidP="000C54A9">
            <w:pPr>
              <w:pStyle w:val="TableParagraph"/>
              <w:numPr>
                <w:ilvl w:val="0"/>
                <w:numId w:val="19"/>
              </w:numPr>
              <w:spacing w:after="40"/>
              <w:rPr>
                <w:rFonts w:asciiTheme="minorHAnsi" w:hAnsiTheme="minorHAnsi" w:cstheme="minorHAnsi"/>
                <w:szCs w:val="24"/>
              </w:rPr>
            </w:pPr>
            <w:r>
              <w:rPr>
                <w:rFonts w:asciiTheme="minorHAnsi" w:hAnsiTheme="minorHAnsi" w:cstheme="minorHAnsi"/>
                <w:szCs w:val="24"/>
              </w:rPr>
              <w:t xml:space="preserve">Description </w:t>
            </w:r>
            <w:r w:rsidR="00D467D2">
              <w:rPr>
                <w:rFonts w:asciiTheme="minorHAnsi" w:hAnsiTheme="minorHAnsi" w:cstheme="minorHAnsi"/>
                <w:szCs w:val="24"/>
              </w:rPr>
              <w:t>of</w:t>
            </w:r>
            <w:r w:rsidR="00D467D2" w:rsidRPr="00F65794">
              <w:rPr>
                <w:rFonts w:asciiTheme="minorHAnsi" w:hAnsiTheme="minorHAnsi" w:cstheme="minorHAnsi"/>
                <w:szCs w:val="24"/>
              </w:rPr>
              <w:t xml:space="preserve"> how</w:t>
            </w:r>
            <w:r w:rsidR="00D467D2">
              <w:rPr>
                <w:rFonts w:asciiTheme="minorHAnsi" w:hAnsiTheme="minorHAnsi" w:cstheme="minorHAnsi"/>
                <w:szCs w:val="24"/>
              </w:rPr>
              <w:t xml:space="preserve"> </w:t>
            </w:r>
            <w:r w:rsidR="00D467D2" w:rsidRPr="00F65794">
              <w:rPr>
                <w:rFonts w:asciiTheme="minorHAnsi" w:hAnsiTheme="minorHAnsi" w:cstheme="minorHAnsi"/>
                <w:szCs w:val="24"/>
              </w:rPr>
              <w:t>the</w:t>
            </w:r>
            <w:r w:rsidR="001106E3" w:rsidRPr="00F65794">
              <w:rPr>
                <w:rFonts w:asciiTheme="minorHAnsi" w:hAnsiTheme="minorHAnsi" w:cstheme="minorHAnsi"/>
                <w:spacing w:val="-4"/>
                <w:szCs w:val="24"/>
              </w:rPr>
              <w:t xml:space="preserve"> </w:t>
            </w:r>
            <w:r w:rsidR="001106E3" w:rsidRPr="00F65794">
              <w:rPr>
                <w:rFonts w:asciiTheme="minorHAnsi" w:hAnsiTheme="minorHAnsi" w:cstheme="minorHAnsi"/>
                <w:szCs w:val="24"/>
              </w:rPr>
              <w:t>AOR</w:t>
            </w:r>
            <w:r w:rsidR="001106E3" w:rsidRPr="00F65794">
              <w:rPr>
                <w:rFonts w:asciiTheme="minorHAnsi" w:hAnsiTheme="minorHAnsi" w:cstheme="minorHAnsi"/>
                <w:spacing w:val="-3"/>
                <w:szCs w:val="24"/>
              </w:rPr>
              <w:t xml:space="preserve"> </w:t>
            </w:r>
            <w:r w:rsidR="001106E3" w:rsidRPr="00F65794">
              <w:rPr>
                <w:rFonts w:asciiTheme="minorHAnsi" w:hAnsiTheme="minorHAnsi" w:cstheme="minorHAnsi"/>
                <w:szCs w:val="24"/>
              </w:rPr>
              <w:t>and</w:t>
            </w:r>
            <w:r w:rsidR="001106E3" w:rsidRPr="00F65794">
              <w:rPr>
                <w:rFonts w:asciiTheme="minorHAnsi" w:hAnsiTheme="minorHAnsi" w:cstheme="minorHAnsi"/>
                <w:spacing w:val="-3"/>
                <w:szCs w:val="24"/>
              </w:rPr>
              <w:t xml:space="preserve"> </w:t>
            </w:r>
            <w:r w:rsidR="001106E3" w:rsidRPr="00F65794">
              <w:rPr>
                <w:rFonts w:asciiTheme="minorHAnsi" w:hAnsiTheme="minorHAnsi" w:cstheme="minorHAnsi"/>
                <w:szCs w:val="24"/>
              </w:rPr>
              <w:t>Project</w:t>
            </w:r>
            <w:r w:rsidR="001106E3" w:rsidRPr="00F65794">
              <w:rPr>
                <w:rFonts w:asciiTheme="minorHAnsi" w:hAnsiTheme="minorHAnsi" w:cstheme="minorHAnsi"/>
                <w:spacing w:val="-1"/>
                <w:szCs w:val="24"/>
              </w:rPr>
              <w:t xml:space="preserve"> </w:t>
            </w:r>
            <w:r w:rsidR="001106E3" w:rsidRPr="00F65794">
              <w:rPr>
                <w:rFonts w:asciiTheme="minorHAnsi" w:hAnsiTheme="minorHAnsi" w:cstheme="minorHAnsi"/>
                <w:szCs w:val="24"/>
              </w:rPr>
              <w:t>Director</w:t>
            </w:r>
            <w:r w:rsidR="001106E3" w:rsidRPr="00F65794">
              <w:rPr>
                <w:rFonts w:asciiTheme="minorHAnsi" w:hAnsiTheme="minorHAnsi" w:cstheme="minorHAnsi"/>
                <w:spacing w:val="-4"/>
                <w:szCs w:val="24"/>
              </w:rPr>
              <w:t xml:space="preserve"> </w:t>
            </w:r>
            <w:r w:rsidR="001106E3" w:rsidRPr="00F65794">
              <w:rPr>
                <w:rFonts w:asciiTheme="minorHAnsi" w:hAnsiTheme="minorHAnsi" w:cstheme="minorHAnsi"/>
                <w:szCs w:val="24"/>
              </w:rPr>
              <w:t>will</w:t>
            </w:r>
            <w:r w:rsidR="001106E3" w:rsidRPr="00F65794">
              <w:rPr>
                <w:rFonts w:asciiTheme="minorHAnsi" w:hAnsiTheme="minorHAnsi" w:cstheme="minorHAnsi"/>
                <w:spacing w:val="-3"/>
                <w:szCs w:val="24"/>
              </w:rPr>
              <w:t xml:space="preserve"> </w:t>
            </w:r>
            <w:r w:rsidR="001106E3" w:rsidRPr="00F65794">
              <w:rPr>
                <w:rFonts w:asciiTheme="minorHAnsi" w:hAnsiTheme="minorHAnsi" w:cstheme="minorHAnsi"/>
                <w:szCs w:val="24"/>
              </w:rPr>
              <w:t>oversee</w:t>
            </w:r>
            <w:r w:rsidR="001106E3" w:rsidRPr="00F65794">
              <w:rPr>
                <w:rFonts w:asciiTheme="minorHAnsi" w:hAnsiTheme="minorHAnsi" w:cstheme="minorHAnsi"/>
                <w:spacing w:val="-2"/>
                <w:szCs w:val="24"/>
              </w:rPr>
              <w:t xml:space="preserve"> </w:t>
            </w:r>
            <w:r w:rsidR="001106E3" w:rsidRPr="00F65794">
              <w:rPr>
                <w:rFonts w:asciiTheme="minorHAnsi" w:hAnsiTheme="minorHAnsi" w:cstheme="minorHAnsi"/>
                <w:szCs w:val="24"/>
              </w:rPr>
              <w:t>and</w:t>
            </w:r>
            <w:r w:rsidR="001106E3" w:rsidRPr="00F65794">
              <w:rPr>
                <w:rFonts w:asciiTheme="minorHAnsi" w:hAnsiTheme="minorHAnsi" w:cstheme="minorHAnsi"/>
                <w:spacing w:val="-1"/>
                <w:szCs w:val="24"/>
              </w:rPr>
              <w:t xml:space="preserve"> </w:t>
            </w:r>
            <w:r w:rsidR="001106E3" w:rsidRPr="00F65794">
              <w:rPr>
                <w:rFonts w:asciiTheme="minorHAnsi" w:hAnsiTheme="minorHAnsi" w:cstheme="minorHAnsi"/>
                <w:szCs w:val="24"/>
              </w:rPr>
              <w:t>monitor proposed activities.</w:t>
            </w:r>
          </w:p>
          <w:p w14:paraId="7F88861E" w14:textId="1B54E2DF" w:rsidR="005C4AD8" w:rsidRDefault="00FD249E" w:rsidP="000C54A9">
            <w:pPr>
              <w:pStyle w:val="TableParagraph"/>
              <w:numPr>
                <w:ilvl w:val="0"/>
                <w:numId w:val="19"/>
              </w:numPr>
              <w:tabs>
                <w:tab w:val="left" w:pos="466"/>
                <w:tab w:val="left" w:pos="467"/>
              </w:tabs>
              <w:spacing w:after="40"/>
              <w:rPr>
                <w:rFonts w:asciiTheme="minorHAnsi" w:hAnsiTheme="minorHAnsi" w:cstheme="minorHAnsi"/>
                <w:szCs w:val="24"/>
              </w:rPr>
            </w:pPr>
            <w:r>
              <w:rPr>
                <w:rFonts w:asciiTheme="minorHAnsi" w:hAnsiTheme="minorHAnsi" w:cstheme="minorHAnsi"/>
                <w:szCs w:val="24"/>
              </w:rPr>
              <w:t>D</w:t>
            </w:r>
            <w:r w:rsidR="001106E3" w:rsidRPr="00F65794">
              <w:rPr>
                <w:rFonts w:asciiTheme="minorHAnsi" w:hAnsiTheme="minorHAnsi" w:cstheme="minorHAnsi"/>
                <w:szCs w:val="24"/>
              </w:rPr>
              <w:t>escri</w:t>
            </w:r>
            <w:r>
              <w:rPr>
                <w:rFonts w:asciiTheme="minorHAnsi" w:hAnsiTheme="minorHAnsi" w:cstheme="minorHAnsi"/>
                <w:szCs w:val="24"/>
              </w:rPr>
              <w:t>ption of</w:t>
            </w:r>
            <w:r w:rsidR="001106E3" w:rsidRPr="00F65794">
              <w:rPr>
                <w:rFonts w:asciiTheme="minorHAnsi" w:hAnsiTheme="minorHAnsi" w:cstheme="minorHAnsi"/>
                <w:spacing w:val="-1"/>
                <w:szCs w:val="24"/>
              </w:rPr>
              <w:t xml:space="preserve"> </w:t>
            </w:r>
            <w:r w:rsidR="001106E3" w:rsidRPr="00F65794">
              <w:rPr>
                <w:rFonts w:asciiTheme="minorHAnsi" w:hAnsiTheme="minorHAnsi" w:cstheme="minorHAnsi"/>
                <w:szCs w:val="24"/>
              </w:rPr>
              <w:t>current</w:t>
            </w:r>
            <w:r w:rsidR="001106E3" w:rsidRPr="00F65794">
              <w:rPr>
                <w:rFonts w:asciiTheme="minorHAnsi" w:hAnsiTheme="minorHAnsi" w:cstheme="minorHAnsi"/>
                <w:spacing w:val="-3"/>
                <w:szCs w:val="24"/>
              </w:rPr>
              <w:t xml:space="preserve"> </w:t>
            </w:r>
            <w:r w:rsidR="001106E3" w:rsidRPr="00F65794">
              <w:rPr>
                <w:rFonts w:asciiTheme="minorHAnsi" w:hAnsiTheme="minorHAnsi" w:cstheme="minorHAnsi"/>
                <w:szCs w:val="24"/>
              </w:rPr>
              <w:t>staffing</w:t>
            </w:r>
            <w:r w:rsidR="001106E3" w:rsidRPr="00F65794">
              <w:rPr>
                <w:rFonts w:asciiTheme="minorHAnsi" w:hAnsiTheme="minorHAnsi" w:cstheme="minorHAnsi"/>
                <w:spacing w:val="-6"/>
                <w:szCs w:val="24"/>
              </w:rPr>
              <w:t xml:space="preserve"> </w:t>
            </w:r>
            <w:r w:rsidR="001106E3" w:rsidRPr="00F65794">
              <w:rPr>
                <w:rFonts w:asciiTheme="minorHAnsi" w:hAnsiTheme="minorHAnsi" w:cstheme="minorHAnsi"/>
                <w:szCs w:val="24"/>
              </w:rPr>
              <w:t xml:space="preserve">structure and anticipated timeline </w:t>
            </w:r>
            <w:r w:rsidR="001106E3" w:rsidRPr="00F65794">
              <w:rPr>
                <w:rFonts w:asciiTheme="minorHAnsi" w:hAnsiTheme="minorHAnsi" w:cstheme="minorHAnsi"/>
                <w:szCs w:val="24"/>
              </w:rPr>
              <w:lastRenderedPageBreak/>
              <w:t>for onboarding additional staff (if applicable).</w:t>
            </w:r>
          </w:p>
          <w:p w14:paraId="173143B4" w14:textId="7F57FD72" w:rsidR="001106E3" w:rsidRDefault="009E5C6B" w:rsidP="000C54A9">
            <w:pPr>
              <w:pStyle w:val="TableParagraph"/>
              <w:numPr>
                <w:ilvl w:val="0"/>
                <w:numId w:val="19"/>
              </w:numPr>
              <w:tabs>
                <w:tab w:val="left" w:pos="466"/>
                <w:tab w:val="left" w:pos="467"/>
              </w:tabs>
              <w:spacing w:after="40"/>
              <w:ind w:right="2"/>
              <w:rPr>
                <w:rFonts w:asciiTheme="minorHAnsi" w:hAnsiTheme="minorHAnsi" w:cstheme="minorHAnsi"/>
                <w:szCs w:val="24"/>
              </w:rPr>
            </w:pPr>
            <w:r>
              <w:rPr>
                <w:rFonts w:asciiTheme="minorHAnsi" w:hAnsiTheme="minorHAnsi" w:cstheme="minorHAnsi"/>
                <w:szCs w:val="24"/>
              </w:rPr>
              <w:t>E</w:t>
            </w:r>
            <w:r w:rsidR="001106E3" w:rsidRPr="00F65794">
              <w:rPr>
                <w:rFonts w:asciiTheme="minorHAnsi" w:hAnsiTheme="minorHAnsi" w:cstheme="minorHAnsi"/>
                <w:szCs w:val="24"/>
              </w:rPr>
              <w:t xml:space="preserve">xpertise with </w:t>
            </w:r>
            <w:r w:rsidR="00B20B5E">
              <w:rPr>
                <w:rFonts w:asciiTheme="minorHAnsi" w:hAnsiTheme="minorHAnsi" w:cstheme="minorHAnsi"/>
                <w:szCs w:val="24"/>
              </w:rPr>
              <w:t>Health</w:t>
            </w:r>
            <w:r w:rsidR="00B20B5E" w:rsidRPr="00F65794">
              <w:rPr>
                <w:rFonts w:asciiTheme="minorHAnsi" w:hAnsiTheme="minorHAnsi" w:cstheme="minorHAnsi"/>
                <w:szCs w:val="24"/>
              </w:rPr>
              <w:t xml:space="preserve"> </w:t>
            </w:r>
            <w:r w:rsidR="00B20B5E">
              <w:rPr>
                <w:rFonts w:asciiTheme="minorHAnsi" w:hAnsiTheme="minorHAnsi" w:cstheme="minorHAnsi"/>
                <w:szCs w:val="24"/>
              </w:rPr>
              <w:t>Insurance</w:t>
            </w:r>
            <w:r w:rsidR="00B20B5E" w:rsidRPr="00F65794">
              <w:rPr>
                <w:rFonts w:asciiTheme="minorHAnsi" w:hAnsiTheme="minorHAnsi" w:cstheme="minorHAnsi"/>
                <w:szCs w:val="24"/>
              </w:rPr>
              <w:t xml:space="preserve"> </w:t>
            </w:r>
            <w:r w:rsidR="00B20B5E">
              <w:rPr>
                <w:rFonts w:asciiTheme="minorHAnsi" w:hAnsiTheme="minorHAnsi" w:cstheme="minorHAnsi"/>
                <w:szCs w:val="24"/>
              </w:rPr>
              <w:t>E</w:t>
            </w:r>
            <w:r w:rsidR="001106E3" w:rsidRPr="00F65794">
              <w:rPr>
                <w:rFonts w:asciiTheme="minorHAnsi" w:hAnsiTheme="minorHAnsi" w:cstheme="minorHAnsi"/>
                <w:szCs w:val="24"/>
              </w:rPr>
              <w:t>xchanges, public education</w:t>
            </w:r>
            <w:r w:rsidR="00B20B5E">
              <w:rPr>
                <w:rFonts w:asciiTheme="minorHAnsi" w:hAnsiTheme="minorHAnsi" w:cstheme="minorHAnsi"/>
                <w:szCs w:val="24"/>
              </w:rPr>
              <w:t>,</w:t>
            </w:r>
            <w:r w:rsidR="001106E3" w:rsidRPr="00F65794">
              <w:rPr>
                <w:rFonts w:asciiTheme="minorHAnsi" w:hAnsiTheme="minorHAnsi" w:cstheme="minorHAnsi"/>
                <w:szCs w:val="24"/>
              </w:rPr>
              <w:t xml:space="preserve"> and outreach activities, assisting consumers </w:t>
            </w:r>
            <w:r w:rsidR="00EC2392">
              <w:rPr>
                <w:rFonts w:asciiTheme="minorHAnsi" w:hAnsiTheme="minorHAnsi" w:cstheme="minorHAnsi"/>
                <w:szCs w:val="24"/>
              </w:rPr>
              <w:t xml:space="preserve">with health coverage </w:t>
            </w:r>
            <w:r w:rsidR="00A91E2D">
              <w:rPr>
                <w:rFonts w:asciiTheme="minorHAnsi" w:hAnsiTheme="minorHAnsi" w:cstheme="minorHAnsi"/>
                <w:szCs w:val="24"/>
              </w:rPr>
              <w:t>applications</w:t>
            </w:r>
            <w:r w:rsidR="00EC2392">
              <w:rPr>
                <w:rFonts w:asciiTheme="minorHAnsi" w:hAnsiTheme="minorHAnsi" w:cstheme="minorHAnsi"/>
                <w:szCs w:val="24"/>
              </w:rPr>
              <w:t xml:space="preserve"> and </w:t>
            </w:r>
            <w:r w:rsidR="009D52B6">
              <w:rPr>
                <w:rFonts w:asciiTheme="minorHAnsi" w:hAnsiTheme="minorHAnsi" w:cstheme="minorHAnsi"/>
                <w:szCs w:val="24"/>
              </w:rPr>
              <w:t>eligibility</w:t>
            </w:r>
            <w:r w:rsidR="00A91E2D" w:rsidRPr="00F65794">
              <w:rPr>
                <w:rFonts w:asciiTheme="minorHAnsi" w:hAnsiTheme="minorHAnsi" w:cstheme="minorHAnsi"/>
                <w:szCs w:val="24"/>
              </w:rPr>
              <w:t>.</w:t>
            </w:r>
          </w:p>
          <w:p w14:paraId="1439A133" w14:textId="3DC62BA5" w:rsidR="001106E3" w:rsidRPr="00F65794" w:rsidRDefault="009E5C6B" w:rsidP="000C54A9">
            <w:pPr>
              <w:pStyle w:val="TableParagraph"/>
              <w:numPr>
                <w:ilvl w:val="0"/>
                <w:numId w:val="19"/>
              </w:numPr>
              <w:spacing w:after="40"/>
              <w:rPr>
                <w:rFonts w:asciiTheme="minorHAnsi" w:hAnsiTheme="minorHAnsi" w:cstheme="minorHAnsi"/>
                <w:szCs w:val="24"/>
              </w:rPr>
            </w:pPr>
            <w:r>
              <w:rPr>
                <w:rFonts w:asciiTheme="minorHAnsi" w:hAnsiTheme="minorHAnsi" w:cstheme="minorHAnsi"/>
                <w:szCs w:val="24"/>
              </w:rPr>
              <w:t>E</w:t>
            </w:r>
            <w:r w:rsidRPr="00F65794">
              <w:rPr>
                <w:rFonts w:asciiTheme="minorHAnsi" w:hAnsiTheme="minorHAnsi" w:cstheme="minorHAnsi"/>
                <w:szCs w:val="24"/>
              </w:rPr>
              <w:t>xper</w:t>
            </w:r>
            <w:r>
              <w:rPr>
                <w:rFonts w:asciiTheme="minorHAnsi" w:hAnsiTheme="minorHAnsi" w:cstheme="minorHAnsi"/>
                <w:szCs w:val="24"/>
              </w:rPr>
              <w:t>ience</w:t>
            </w:r>
            <w:r w:rsidRPr="00F65794">
              <w:rPr>
                <w:rFonts w:asciiTheme="minorHAnsi" w:hAnsiTheme="minorHAnsi" w:cstheme="minorHAnsi"/>
                <w:szCs w:val="24"/>
              </w:rPr>
              <w:t xml:space="preserve"> </w:t>
            </w:r>
            <w:r>
              <w:rPr>
                <w:rFonts w:asciiTheme="minorHAnsi" w:hAnsiTheme="minorHAnsi" w:cstheme="minorHAnsi"/>
                <w:szCs w:val="24"/>
              </w:rPr>
              <w:t xml:space="preserve">managing </w:t>
            </w:r>
            <w:r w:rsidRPr="00F65794">
              <w:rPr>
                <w:rFonts w:asciiTheme="minorHAnsi" w:hAnsiTheme="minorHAnsi" w:cstheme="minorHAnsi"/>
                <w:szCs w:val="24"/>
              </w:rPr>
              <w:t>a</w:t>
            </w:r>
            <w:r>
              <w:rPr>
                <w:rFonts w:asciiTheme="minorHAnsi" w:hAnsiTheme="minorHAnsi" w:cstheme="minorHAnsi"/>
                <w:szCs w:val="24"/>
              </w:rPr>
              <w:t xml:space="preserve"> large project budget; e</w:t>
            </w:r>
            <w:r w:rsidRPr="00E342A4">
              <w:rPr>
                <w:rFonts w:asciiTheme="minorHAnsi" w:hAnsiTheme="minorHAnsi" w:cstheme="minorHAnsi"/>
                <w:szCs w:val="24"/>
              </w:rPr>
              <w:t>xperience</w:t>
            </w:r>
            <w:r>
              <w:rPr>
                <w:rFonts w:asciiTheme="minorHAnsi" w:hAnsiTheme="minorHAnsi" w:cstheme="minorHAnsi"/>
                <w:szCs w:val="24"/>
              </w:rPr>
              <w:t xml:space="preserve"> managing a grant program (</w:t>
            </w:r>
            <w:r w:rsidRPr="00F65794">
              <w:rPr>
                <w:rFonts w:asciiTheme="minorHAnsi" w:hAnsiTheme="minorHAnsi" w:cstheme="minorHAnsi"/>
                <w:szCs w:val="24"/>
              </w:rPr>
              <w:t>federal</w:t>
            </w:r>
            <w:r>
              <w:rPr>
                <w:rFonts w:asciiTheme="minorHAnsi" w:hAnsiTheme="minorHAnsi" w:cstheme="minorHAnsi"/>
                <w:szCs w:val="24"/>
              </w:rPr>
              <w:t>,</w:t>
            </w:r>
            <w:r w:rsidRPr="00F65794">
              <w:rPr>
                <w:rFonts w:asciiTheme="minorHAnsi" w:hAnsiTheme="minorHAnsi" w:cstheme="minorHAnsi"/>
                <w:szCs w:val="24"/>
              </w:rPr>
              <w:t xml:space="preserve"> state</w:t>
            </w:r>
            <w:r>
              <w:rPr>
                <w:rFonts w:asciiTheme="minorHAnsi" w:hAnsiTheme="minorHAnsi" w:cstheme="minorHAnsi"/>
                <w:szCs w:val="24"/>
              </w:rPr>
              <w:t>,</w:t>
            </w:r>
            <w:r w:rsidR="0055359B">
              <w:rPr>
                <w:rFonts w:asciiTheme="minorHAnsi" w:hAnsiTheme="minorHAnsi" w:cstheme="minorHAnsi"/>
                <w:szCs w:val="24"/>
              </w:rPr>
              <w:t xml:space="preserve"> local,</w:t>
            </w:r>
            <w:r>
              <w:rPr>
                <w:rFonts w:asciiTheme="minorHAnsi" w:hAnsiTheme="minorHAnsi" w:cstheme="minorHAnsi"/>
                <w:szCs w:val="24"/>
              </w:rPr>
              <w:t xml:space="preserve"> or private) </w:t>
            </w:r>
            <w:r w:rsidR="00771F49">
              <w:rPr>
                <w:rFonts w:asciiTheme="minorHAnsi" w:hAnsiTheme="minorHAnsi" w:cstheme="minorHAnsi"/>
                <w:szCs w:val="24"/>
              </w:rPr>
              <w:t xml:space="preserve">or other large community outreach program. </w:t>
            </w:r>
          </w:p>
        </w:tc>
      </w:tr>
      <w:tr w:rsidR="00AB2193" w:rsidRPr="00F65794" w14:paraId="247DACAF" w14:textId="77777777" w:rsidTr="00457606">
        <w:trPr>
          <w:trHeight w:val="576"/>
        </w:trPr>
        <w:tc>
          <w:tcPr>
            <w:tcW w:w="1795" w:type="dxa"/>
            <w:shd w:val="clear" w:color="auto" w:fill="E7E6E6" w:themeFill="text1" w:themeFillTint="1A"/>
          </w:tcPr>
          <w:p w14:paraId="4F7DA666" w14:textId="2B7596CC" w:rsidR="001106E3" w:rsidRPr="00F65794" w:rsidRDefault="001106E3" w:rsidP="008834B2">
            <w:pPr>
              <w:pStyle w:val="TableParagraph"/>
              <w:ind w:left="92"/>
              <w:rPr>
                <w:rFonts w:asciiTheme="minorHAnsi" w:hAnsiTheme="minorHAnsi" w:cstheme="minorHAnsi"/>
                <w:b/>
                <w:szCs w:val="24"/>
              </w:rPr>
            </w:pPr>
            <w:r w:rsidRPr="00F65794">
              <w:rPr>
                <w:rFonts w:asciiTheme="minorHAnsi" w:hAnsiTheme="minorHAnsi" w:cstheme="minorHAnsi"/>
                <w:b/>
                <w:szCs w:val="24"/>
              </w:rPr>
              <w:lastRenderedPageBreak/>
              <w:t>Total</w:t>
            </w:r>
            <w:r w:rsidRPr="00F65794">
              <w:rPr>
                <w:rFonts w:asciiTheme="minorHAnsi" w:hAnsiTheme="minorHAnsi" w:cstheme="minorHAnsi"/>
                <w:b/>
                <w:spacing w:val="-1"/>
                <w:szCs w:val="24"/>
              </w:rPr>
              <w:t xml:space="preserve"> </w:t>
            </w:r>
            <w:r w:rsidRPr="00F65794">
              <w:rPr>
                <w:rFonts w:asciiTheme="minorHAnsi" w:hAnsiTheme="minorHAnsi" w:cstheme="minorHAnsi"/>
                <w:b/>
                <w:szCs w:val="24"/>
              </w:rPr>
              <w:t>Available</w:t>
            </w:r>
            <w:r w:rsidRPr="00F65794">
              <w:rPr>
                <w:rFonts w:asciiTheme="minorHAnsi" w:hAnsiTheme="minorHAnsi" w:cstheme="minorHAnsi"/>
                <w:b/>
                <w:spacing w:val="-2"/>
                <w:szCs w:val="24"/>
              </w:rPr>
              <w:t xml:space="preserve"> Points</w:t>
            </w:r>
          </w:p>
        </w:tc>
        <w:tc>
          <w:tcPr>
            <w:tcW w:w="990" w:type="dxa"/>
            <w:shd w:val="clear" w:color="auto" w:fill="E7E6E6" w:themeFill="text1" w:themeFillTint="1A"/>
            <w:vAlign w:val="center"/>
          </w:tcPr>
          <w:p w14:paraId="22657F48" w14:textId="7A59EDDD" w:rsidR="001106E3" w:rsidRPr="00F65794" w:rsidRDefault="001106E3" w:rsidP="008834B2">
            <w:pPr>
              <w:pStyle w:val="TableParagraph"/>
              <w:jc w:val="center"/>
              <w:rPr>
                <w:rFonts w:asciiTheme="minorHAnsi" w:hAnsiTheme="minorHAnsi" w:cstheme="minorHAnsi"/>
                <w:b/>
                <w:szCs w:val="24"/>
              </w:rPr>
            </w:pPr>
            <w:r w:rsidRPr="00F65794">
              <w:rPr>
                <w:rFonts w:asciiTheme="minorHAnsi" w:hAnsiTheme="minorHAnsi" w:cstheme="minorHAnsi"/>
                <w:b/>
                <w:spacing w:val="-5"/>
                <w:szCs w:val="24"/>
              </w:rPr>
              <w:t>100</w:t>
            </w:r>
          </w:p>
        </w:tc>
        <w:tc>
          <w:tcPr>
            <w:tcW w:w="6930" w:type="dxa"/>
            <w:shd w:val="clear" w:color="auto" w:fill="E7E6E6" w:themeFill="text1" w:themeFillTint="1A"/>
            <w:vAlign w:val="center"/>
          </w:tcPr>
          <w:p w14:paraId="2AD0BA09" w14:textId="77777777" w:rsidR="001106E3" w:rsidRPr="00F65794" w:rsidRDefault="001106E3" w:rsidP="008834B2">
            <w:pPr>
              <w:pStyle w:val="TableParagraph"/>
              <w:ind w:left="106"/>
              <w:rPr>
                <w:rFonts w:asciiTheme="minorHAnsi" w:hAnsiTheme="minorHAnsi" w:cstheme="minorHAnsi"/>
                <w:b/>
                <w:szCs w:val="24"/>
              </w:rPr>
            </w:pPr>
          </w:p>
        </w:tc>
      </w:tr>
    </w:tbl>
    <w:p w14:paraId="373091A0" w14:textId="77777777" w:rsidR="0075250A" w:rsidRPr="00A14C28" w:rsidRDefault="0075250A" w:rsidP="008834B2">
      <w:pPr>
        <w:spacing w:line="240" w:lineRule="auto"/>
        <w:rPr>
          <w:sz w:val="8"/>
          <w:szCs w:val="8"/>
        </w:rPr>
      </w:pPr>
    </w:p>
    <w:sectPr w:rsidR="0075250A" w:rsidRPr="00A14C28" w:rsidSect="002730FA">
      <w:footerReference w:type="default" r:id="rId43"/>
      <w:footerReference w:type="first" r:id="rId4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F49C" w14:textId="77777777" w:rsidR="00FD7D2E" w:rsidRDefault="00FD7D2E" w:rsidP="006436F9">
      <w:pPr>
        <w:spacing w:after="0" w:line="240" w:lineRule="auto"/>
      </w:pPr>
      <w:r>
        <w:separator/>
      </w:r>
    </w:p>
  </w:endnote>
  <w:endnote w:type="continuationSeparator" w:id="0">
    <w:p w14:paraId="049B419E" w14:textId="77777777" w:rsidR="00FD7D2E" w:rsidRDefault="00FD7D2E" w:rsidP="006436F9">
      <w:pPr>
        <w:spacing w:after="0" w:line="240" w:lineRule="auto"/>
      </w:pPr>
      <w:r>
        <w:continuationSeparator/>
      </w:r>
    </w:p>
  </w:endnote>
  <w:endnote w:type="continuationNotice" w:id="1">
    <w:p w14:paraId="16B3ECA4" w14:textId="77777777" w:rsidR="00FD7D2E" w:rsidRDefault="00FD7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73C5" w14:textId="77777777" w:rsidR="00277376" w:rsidRDefault="0027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597859"/>
      <w:docPartObj>
        <w:docPartGallery w:val="Page Numbers (Bottom of Page)"/>
        <w:docPartUnique/>
      </w:docPartObj>
    </w:sdtPr>
    <w:sdtEndPr>
      <w:rPr>
        <w:noProof/>
      </w:rPr>
    </w:sdtEndPr>
    <w:sdtContent>
      <w:p w14:paraId="31A9BB7C" w14:textId="276AF826" w:rsidR="00046B66" w:rsidRDefault="00BF4E32">
        <w:pPr>
          <w:pStyle w:val="Footer"/>
          <w:jc w:val="right"/>
        </w:pPr>
      </w:p>
    </w:sdtContent>
  </w:sdt>
  <w:p w14:paraId="12140CA7" w14:textId="77777777" w:rsidR="00A14C28" w:rsidRDefault="00A1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36750"/>
      <w:docPartObj>
        <w:docPartGallery w:val="Page Numbers (Bottom of Page)"/>
        <w:docPartUnique/>
      </w:docPartObj>
    </w:sdtPr>
    <w:sdtEndPr>
      <w:rPr>
        <w:noProof/>
      </w:rPr>
    </w:sdtEndPr>
    <w:sdtContent>
      <w:p w14:paraId="67FE2D99" w14:textId="7477332B" w:rsidR="00046B66" w:rsidRDefault="00BF4E32">
        <w:pPr>
          <w:pStyle w:val="Footer"/>
          <w:jc w:val="right"/>
        </w:pPr>
      </w:p>
    </w:sdtContent>
  </w:sdt>
  <w:p w14:paraId="4D1506E8" w14:textId="77777777" w:rsidR="00843234" w:rsidRDefault="00843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974036"/>
      <w:docPartObj>
        <w:docPartGallery w:val="Page Numbers (Bottom of Page)"/>
        <w:docPartUnique/>
      </w:docPartObj>
    </w:sdtPr>
    <w:sdtEndPr>
      <w:rPr>
        <w:noProof/>
      </w:rPr>
    </w:sdtEndPr>
    <w:sdtContent>
      <w:p w14:paraId="528D2903" w14:textId="4C8AE4A2" w:rsidR="00A14C28" w:rsidRDefault="008E5A42" w:rsidP="008E5A42">
        <w:pPr>
          <w:pStyle w:val="Footer"/>
        </w:pPr>
        <w:r>
          <w:t xml:space="preserve">Georgia Access </w:t>
        </w:r>
        <w:r w:rsidR="00664F33">
          <w:t xml:space="preserve">PY 2025 </w:t>
        </w:r>
        <w:r>
          <w:t>Navigator Grant Application</w:t>
        </w:r>
        <w:r w:rsidR="00664F33">
          <w:t xml:space="preserve">   </w:t>
        </w:r>
        <w:r>
          <w:t xml:space="preserve">                                    </w:t>
        </w:r>
        <w:r w:rsidR="00664F33">
          <w:t xml:space="preserve"> </w:t>
        </w:r>
        <w:r>
          <w:t xml:space="preserve">                        </w:t>
        </w:r>
        <w:r w:rsidR="00A14C28">
          <w:fldChar w:fldCharType="begin"/>
        </w:r>
        <w:r w:rsidR="00A14C28">
          <w:instrText xml:space="preserve"> PAGE   \* MERGEFORMAT </w:instrText>
        </w:r>
        <w:r w:rsidR="00A14C28">
          <w:fldChar w:fldCharType="separate"/>
        </w:r>
        <w:r w:rsidR="00A14C28">
          <w:rPr>
            <w:noProof/>
          </w:rPr>
          <w:t>2</w:t>
        </w:r>
        <w:r w:rsidR="00A14C28">
          <w:rPr>
            <w:noProof/>
          </w:rPr>
          <w:fldChar w:fldCharType="end"/>
        </w:r>
      </w:p>
    </w:sdtContent>
  </w:sdt>
  <w:p w14:paraId="504FAEEB" w14:textId="77777777" w:rsidR="00A14C28" w:rsidRDefault="00A14C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08963"/>
      <w:docPartObj>
        <w:docPartGallery w:val="Page Numbers (Bottom of Page)"/>
        <w:docPartUnique/>
      </w:docPartObj>
    </w:sdtPr>
    <w:sdtEndPr>
      <w:rPr>
        <w:noProof/>
      </w:rPr>
    </w:sdtEndPr>
    <w:sdtContent>
      <w:p w14:paraId="673339C1" w14:textId="0E416645" w:rsidR="001B6076" w:rsidRDefault="001B6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224E6" w14:textId="77777777" w:rsidR="007A1B3F" w:rsidRDefault="007A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40626" w14:textId="77777777" w:rsidR="00FD7D2E" w:rsidRDefault="00FD7D2E" w:rsidP="006436F9">
      <w:pPr>
        <w:spacing w:after="0" w:line="240" w:lineRule="auto"/>
      </w:pPr>
      <w:r>
        <w:separator/>
      </w:r>
    </w:p>
  </w:footnote>
  <w:footnote w:type="continuationSeparator" w:id="0">
    <w:p w14:paraId="4561856A" w14:textId="77777777" w:rsidR="00FD7D2E" w:rsidRDefault="00FD7D2E" w:rsidP="006436F9">
      <w:pPr>
        <w:spacing w:after="0" w:line="240" w:lineRule="auto"/>
      </w:pPr>
      <w:r>
        <w:continuationSeparator/>
      </w:r>
    </w:p>
  </w:footnote>
  <w:footnote w:type="continuationNotice" w:id="1">
    <w:p w14:paraId="6CFE17F3" w14:textId="77777777" w:rsidR="00FD7D2E" w:rsidRDefault="00FD7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DFA1" w14:textId="77777777" w:rsidR="00277376" w:rsidRDefault="00277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F0BF" w14:textId="77777777" w:rsidR="00277376" w:rsidRDefault="00277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6309" w14:textId="77777777" w:rsidR="00277376" w:rsidRDefault="00277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861"/>
    <w:multiLevelType w:val="hybridMultilevel"/>
    <w:tmpl w:val="A8C8B1A0"/>
    <w:lvl w:ilvl="0" w:tplc="B922DC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E92F0">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75663D6E">
      <w:numFmt w:val="bullet"/>
      <w:lvlText w:val="•"/>
      <w:lvlJc w:val="left"/>
      <w:pPr>
        <w:ind w:left="2453" w:hanging="360"/>
      </w:pPr>
      <w:rPr>
        <w:rFonts w:hint="default"/>
        <w:lang w:val="en-US" w:eastAsia="en-US" w:bidi="ar-SA"/>
      </w:rPr>
    </w:lvl>
    <w:lvl w:ilvl="3" w:tplc="36DE3106">
      <w:numFmt w:val="bullet"/>
      <w:lvlText w:val="•"/>
      <w:lvlJc w:val="left"/>
      <w:pPr>
        <w:ind w:left="3346" w:hanging="360"/>
      </w:pPr>
      <w:rPr>
        <w:rFonts w:hint="default"/>
        <w:lang w:val="en-US" w:eastAsia="en-US" w:bidi="ar-SA"/>
      </w:rPr>
    </w:lvl>
    <w:lvl w:ilvl="4" w:tplc="FE0CE036">
      <w:numFmt w:val="bullet"/>
      <w:lvlText w:val="•"/>
      <w:lvlJc w:val="left"/>
      <w:pPr>
        <w:ind w:left="4240" w:hanging="360"/>
      </w:pPr>
      <w:rPr>
        <w:rFonts w:hint="default"/>
        <w:lang w:val="en-US" w:eastAsia="en-US" w:bidi="ar-SA"/>
      </w:rPr>
    </w:lvl>
    <w:lvl w:ilvl="5" w:tplc="2AA8BDA4">
      <w:numFmt w:val="bullet"/>
      <w:lvlText w:val="•"/>
      <w:lvlJc w:val="left"/>
      <w:pPr>
        <w:ind w:left="5133" w:hanging="360"/>
      </w:pPr>
      <w:rPr>
        <w:rFonts w:hint="default"/>
        <w:lang w:val="en-US" w:eastAsia="en-US" w:bidi="ar-SA"/>
      </w:rPr>
    </w:lvl>
    <w:lvl w:ilvl="6" w:tplc="F4AE5FB2">
      <w:numFmt w:val="bullet"/>
      <w:lvlText w:val="•"/>
      <w:lvlJc w:val="left"/>
      <w:pPr>
        <w:ind w:left="6026" w:hanging="360"/>
      </w:pPr>
      <w:rPr>
        <w:rFonts w:hint="default"/>
        <w:lang w:val="en-US" w:eastAsia="en-US" w:bidi="ar-SA"/>
      </w:rPr>
    </w:lvl>
    <w:lvl w:ilvl="7" w:tplc="CD885BCC">
      <w:numFmt w:val="bullet"/>
      <w:lvlText w:val="•"/>
      <w:lvlJc w:val="left"/>
      <w:pPr>
        <w:ind w:left="6920" w:hanging="360"/>
      </w:pPr>
      <w:rPr>
        <w:rFonts w:hint="default"/>
        <w:lang w:val="en-US" w:eastAsia="en-US" w:bidi="ar-SA"/>
      </w:rPr>
    </w:lvl>
    <w:lvl w:ilvl="8" w:tplc="10B2019E">
      <w:numFmt w:val="bullet"/>
      <w:lvlText w:val="•"/>
      <w:lvlJc w:val="left"/>
      <w:pPr>
        <w:ind w:left="7813" w:hanging="360"/>
      </w:pPr>
      <w:rPr>
        <w:rFonts w:hint="default"/>
        <w:lang w:val="en-US" w:eastAsia="en-US" w:bidi="ar-SA"/>
      </w:rPr>
    </w:lvl>
  </w:abstractNum>
  <w:abstractNum w:abstractNumId="1" w15:restartNumberingAfterBreak="0">
    <w:nsid w:val="0D040D3D"/>
    <w:multiLevelType w:val="hybridMultilevel"/>
    <w:tmpl w:val="FEF45D4C"/>
    <w:lvl w:ilvl="0" w:tplc="FFFFFFFF">
      <w:start w:val="1"/>
      <w:numFmt w:val="upperLetter"/>
      <w:lvlText w:val="%1."/>
      <w:lvlJc w:val="left"/>
      <w:pPr>
        <w:ind w:left="460" w:hanging="341"/>
      </w:pPr>
      <w:rPr>
        <w:rFonts w:ascii="Times New Roman" w:eastAsia="Times New Roman" w:hAnsi="Times New Roman" w:cs="Times New Roman" w:hint="default"/>
        <w:b/>
        <w:bCs/>
        <w:i w:val="0"/>
        <w:iCs w:val="0"/>
        <w:spacing w:val="-2"/>
        <w:w w:val="100"/>
        <w:sz w:val="28"/>
        <w:szCs w:val="28"/>
        <w:lang w:val="en-US" w:eastAsia="en-US" w:bidi="ar-SA"/>
      </w:rPr>
    </w:lvl>
    <w:lvl w:ilvl="1" w:tplc="FFFFFFFF">
      <w:start w:val="1"/>
      <w:numFmt w:val="lowerLetter"/>
      <w:lvlText w:val="%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tplc="FA8C6490">
      <w:start w:val="1"/>
      <w:numFmt w:val="bullet"/>
      <w:lvlText w:val=""/>
      <w:lvlJc w:val="left"/>
      <w:pPr>
        <w:ind w:left="720" w:hanging="360"/>
      </w:pPr>
      <w:rPr>
        <w:rFonts w:ascii="Symbol" w:hAnsi="Symbol" w:hint="default"/>
        <w:color w:val="171616" w:themeColor="text1"/>
      </w:rPr>
    </w:lvl>
    <w:lvl w:ilvl="3" w:tplc="FFFFFFFF">
      <w:numFmt w:val="bullet"/>
      <w:lvlText w:val="•"/>
      <w:lvlJc w:val="left"/>
      <w:pPr>
        <w:ind w:left="2442" w:hanging="226"/>
      </w:pPr>
      <w:rPr>
        <w:rFonts w:hint="default"/>
        <w:lang w:val="en-US" w:eastAsia="en-US" w:bidi="ar-SA"/>
      </w:rPr>
    </w:lvl>
    <w:lvl w:ilvl="4" w:tplc="FFFFFFFF">
      <w:numFmt w:val="bullet"/>
      <w:lvlText w:val="•"/>
      <w:lvlJc w:val="left"/>
      <w:pPr>
        <w:ind w:left="3465" w:hanging="226"/>
      </w:pPr>
      <w:rPr>
        <w:rFonts w:hint="default"/>
        <w:lang w:val="en-US" w:eastAsia="en-US" w:bidi="ar-SA"/>
      </w:rPr>
    </w:lvl>
    <w:lvl w:ilvl="5" w:tplc="FFFFFFFF">
      <w:numFmt w:val="bullet"/>
      <w:lvlText w:val="•"/>
      <w:lvlJc w:val="left"/>
      <w:pPr>
        <w:ind w:left="4487" w:hanging="226"/>
      </w:pPr>
      <w:rPr>
        <w:rFonts w:hint="default"/>
        <w:lang w:val="en-US" w:eastAsia="en-US" w:bidi="ar-SA"/>
      </w:rPr>
    </w:lvl>
    <w:lvl w:ilvl="6" w:tplc="FFFFFFFF">
      <w:numFmt w:val="bullet"/>
      <w:lvlText w:val="•"/>
      <w:lvlJc w:val="left"/>
      <w:pPr>
        <w:ind w:left="5510" w:hanging="226"/>
      </w:pPr>
      <w:rPr>
        <w:rFonts w:hint="default"/>
        <w:lang w:val="en-US" w:eastAsia="en-US" w:bidi="ar-SA"/>
      </w:rPr>
    </w:lvl>
    <w:lvl w:ilvl="7" w:tplc="FFFFFFFF">
      <w:numFmt w:val="bullet"/>
      <w:lvlText w:val="•"/>
      <w:lvlJc w:val="left"/>
      <w:pPr>
        <w:ind w:left="6532" w:hanging="226"/>
      </w:pPr>
      <w:rPr>
        <w:rFonts w:hint="default"/>
        <w:lang w:val="en-US" w:eastAsia="en-US" w:bidi="ar-SA"/>
      </w:rPr>
    </w:lvl>
    <w:lvl w:ilvl="8" w:tplc="FFFFFFFF">
      <w:numFmt w:val="bullet"/>
      <w:lvlText w:val="•"/>
      <w:lvlJc w:val="left"/>
      <w:pPr>
        <w:ind w:left="7555" w:hanging="226"/>
      </w:pPr>
      <w:rPr>
        <w:rFonts w:hint="default"/>
        <w:lang w:val="en-US" w:eastAsia="en-US" w:bidi="ar-SA"/>
      </w:rPr>
    </w:lvl>
  </w:abstractNum>
  <w:abstractNum w:abstractNumId="2" w15:restartNumberingAfterBreak="0">
    <w:nsid w:val="0DB91F8D"/>
    <w:multiLevelType w:val="hybridMultilevel"/>
    <w:tmpl w:val="3E1C2FD6"/>
    <w:lvl w:ilvl="0" w:tplc="F23A3AA6">
      <w:numFmt w:val="bullet"/>
      <w:lvlText w:val=""/>
      <w:lvlJc w:val="left"/>
      <w:pPr>
        <w:ind w:left="902" w:hanging="360"/>
      </w:pPr>
      <w:rPr>
        <w:rFonts w:ascii="Symbol" w:eastAsia="Symbol" w:hAnsi="Symbol" w:cs="Symbol" w:hint="default"/>
        <w:w w:val="100"/>
        <w:lang w:val="en-US" w:eastAsia="en-US" w:bidi="ar-SA"/>
      </w:rPr>
    </w:lvl>
    <w:lvl w:ilvl="1" w:tplc="47668D8C">
      <w:numFmt w:val="bullet"/>
      <w:lvlText w:val="•"/>
      <w:lvlJc w:val="left"/>
      <w:pPr>
        <w:ind w:left="1770" w:hanging="360"/>
      </w:pPr>
      <w:rPr>
        <w:rFonts w:hint="default"/>
        <w:lang w:val="en-US" w:eastAsia="en-US" w:bidi="ar-SA"/>
      </w:rPr>
    </w:lvl>
    <w:lvl w:ilvl="2" w:tplc="95F2FFB8">
      <w:numFmt w:val="bullet"/>
      <w:lvlText w:val="•"/>
      <w:lvlJc w:val="left"/>
      <w:pPr>
        <w:ind w:left="2640" w:hanging="360"/>
      </w:pPr>
      <w:rPr>
        <w:rFonts w:hint="default"/>
        <w:lang w:val="en-US" w:eastAsia="en-US" w:bidi="ar-SA"/>
      </w:rPr>
    </w:lvl>
    <w:lvl w:ilvl="3" w:tplc="CB5C1F52">
      <w:numFmt w:val="bullet"/>
      <w:lvlText w:val="•"/>
      <w:lvlJc w:val="left"/>
      <w:pPr>
        <w:ind w:left="3510" w:hanging="360"/>
      </w:pPr>
      <w:rPr>
        <w:rFonts w:hint="default"/>
        <w:lang w:val="en-US" w:eastAsia="en-US" w:bidi="ar-SA"/>
      </w:rPr>
    </w:lvl>
    <w:lvl w:ilvl="4" w:tplc="0478D050">
      <w:numFmt w:val="bullet"/>
      <w:lvlText w:val="•"/>
      <w:lvlJc w:val="left"/>
      <w:pPr>
        <w:ind w:left="4380" w:hanging="360"/>
      </w:pPr>
      <w:rPr>
        <w:rFonts w:hint="default"/>
        <w:lang w:val="en-US" w:eastAsia="en-US" w:bidi="ar-SA"/>
      </w:rPr>
    </w:lvl>
    <w:lvl w:ilvl="5" w:tplc="4B4AB20C">
      <w:numFmt w:val="bullet"/>
      <w:lvlText w:val="•"/>
      <w:lvlJc w:val="left"/>
      <w:pPr>
        <w:ind w:left="5250" w:hanging="360"/>
      </w:pPr>
      <w:rPr>
        <w:rFonts w:hint="default"/>
        <w:lang w:val="en-US" w:eastAsia="en-US" w:bidi="ar-SA"/>
      </w:rPr>
    </w:lvl>
    <w:lvl w:ilvl="6" w:tplc="F790F86A">
      <w:numFmt w:val="bullet"/>
      <w:lvlText w:val="•"/>
      <w:lvlJc w:val="left"/>
      <w:pPr>
        <w:ind w:left="6120" w:hanging="360"/>
      </w:pPr>
      <w:rPr>
        <w:rFonts w:hint="default"/>
        <w:lang w:val="en-US" w:eastAsia="en-US" w:bidi="ar-SA"/>
      </w:rPr>
    </w:lvl>
    <w:lvl w:ilvl="7" w:tplc="B9602EA6">
      <w:numFmt w:val="bullet"/>
      <w:lvlText w:val="•"/>
      <w:lvlJc w:val="left"/>
      <w:pPr>
        <w:ind w:left="6990" w:hanging="360"/>
      </w:pPr>
      <w:rPr>
        <w:rFonts w:hint="default"/>
        <w:lang w:val="en-US" w:eastAsia="en-US" w:bidi="ar-SA"/>
      </w:rPr>
    </w:lvl>
    <w:lvl w:ilvl="8" w:tplc="FF6088B4">
      <w:numFmt w:val="bullet"/>
      <w:lvlText w:val="•"/>
      <w:lvlJc w:val="left"/>
      <w:pPr>
        <w:ind w:left="7860" w:hanging="360"/>
      </w:pPr>
      <w:rPr>
        <w:rFonts w:hint="default"/>
        <w:lang w:val="en-US" w:eastAsia="en-US" w:bidi="ar-SA"/>
      </w:rPr>
    </w:lvl>
  </w:abstractNum>
  <w:abstractNum w:abstractNumId="3" w15:restartNumberingAfterBreak="0">
    <w:nsid w:val="0E2718D9"/>
    <w:multiLevelType w:val="hybridMultilevel"/>
    <w:tmpl w:val="E344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1DF9"/>
    <w:multiLevelType w:val="hybridMultilevel"/>
    <w:tmpl w:val="9BA0C7C8"/>
    <w:lvl w:ilvl="0" w:tplc="DD7C88B2">
      <w:numFmt w:val="bullet"/>
      <w:lvlText w:val=""/>
      <w:lvlJc w:val="left"/>
      <w:pPr>
        <w:ind w:left="902" w:hanging="360"/>
      </w:pPr>
      <w:rPr>
        <w:rFonts w:ascii="Symbol" w:eastAsia="Symbol" w:hAnsi="Symbol" w:cs="Symbol" w:hint="default"/>
        <w:b w:val="0"/>
        <w:bCs w:val="0"/>
        <w:i w:val="0"/>
        <w:iCs w:val="0"/>
        <w:w w:val="100"/>
        <w:sz w:val="24"/>
        <w:szCs w:val="24"/>
        <w:lang w:val="en-US" w:eastAsia="en-US" w:bidi="ar-SA"/>
      </w:rPr>
    </w:lvl>
    <w:lvl w:ilvl="1" w:tplc="909C2E06">
      <w:numFmt w:val="bullet"/>
      <w:lvlText w:val="o"/>
      <w:lvlJc w:val="left"/>
      <w:pPr>
        <w:ind w:left="1770" w:hanging="360"/>
      </w:pPr>
      <w:rPr>
        <w:rFonts w:ascii="Courier New" w:eastAsia="Courier New" w:hAnsi="Courier New" w:cs="Courier New" w:hint="default"/>
        <w:b w:val="0"/>
        <w:bCs w:val="0"/>
        <w:i w:val="0"/>
        <w:iCs w:val="0"/>
        <w:w w:val="100"/>
        <w:sz w:val="24"/>
        <w:szCs w:val="24"/>
        <w:lang w:val="en-US" w:eastAsia="en-US" w:bidi="ar-SA"/>
      </w:rPr>
    </w:lvl>
    <w:lvl w:ilvl="2" w:tplc="8A988750">
      <w:numFmt w:val="bullet"/>
      <w:lvlText w:val="•"/>
      <w:lvlJc w:val="left"/>
      <w:pPr>
        <w:ind w:left="2640" w:hanging="360"/>
      </w:pPr>
      <w:rPr>
        <w:rFonts w:hint="default"/>
        <w:lang w:val="en-US" w:eastAsia="en-US" w:bidi="ar-SA"/>
      </w:rPr>
    </w:lvl>
    <w:lvl w:ilvl="3" w:tplc="903A6A6C">
      <w:numFmt w:val="bullet"/>
      <w:lvlText w:val="•"/>
      <w:lvlJc w:val="left"/>
      <w:pPr>
        <w:ind w:left="3510" w:hanging="360"/>
      </w:pPr>
      <w:rPr>
        <w:rFonts w:hint="default"/>
        <w:lang w:val="en-US" w:eastAsia="en-US" w:bidi="ar-SA"/>
      </w:rPr>
    </w:lvl>
    <w:lvl w:ilvl="4" w:tplc="4F4A55E8">
      <w:numFmt w:val="bullet"/>
      <w:lvlText w:val="•"/>
      <w:lvlJc w:val="left"/>
      <w:pPr>
        <w:ind w:left="4380" w:hanging="360"/>
      </w:pPr>
      <w:rPr>
        <w:rFonts w:hint="default"/>
        <w:lang w:val="en-US" w:eastAsia="en-US" w:bidi="ar-SA"/>
      </w:rPr>
    </w:lvl>
    <w:lvl w:ilvl="5" w:tplc="2EB89B12">
      <w:numFmt w:val="bullet"/>
      <w:lvlText w:val="•"/>
      <w:lvlJc w:val="left"/>
      <w:pPr>
        <w:ind w:left="5250" w:hanging="360"/>
      </w:pPr>
      <w:rPr>
        <w:rFonts w:hint="default"/>
        <w:lang w:val="en-US" w:eastAsia="en-US" w:bidi="ar-SA"/>
      </w:rPr>
    </w:lvl>
    <w:lvl w:ilvl="6" w:tplc="874613F0">
      <w:numFmt w:val="bullet"/>
      <w:lvlText w:val="•"/>
      <w:lvlJc w:val="left"/>
      <w:pPr>
        <w:ind w:left="6120" w:hanging="360"/>
      </w:pPr>
      <w:rPr>
        <w:rFonts w:hint="default"/>
        <w:lang w:val="en-US" w:eastAsia="en-US" w:bidi="ar-SA"/>
      </w:rPr>
    </w:lvl>
    <w:lvl w:ilvl="7" w:tplc="43F44A9A">
      <w:numFmt w:val="bullet"/>
      <w:lvlText w:val="•"/>
      <w:lvlJc w:val="left"/>
      <w:pPr>
        <w:ind w:left="6990" w:hanging="360"/>
      </w:pPr>
      <w:rPr>
        <w:rFonts w:hint="default"/>
        <w:lang w:val="en-US" w:eastAsia="en-US" w:bidi="ar-SA"/>
      </w:rPr>
    </w:lvl>
    <w:lvl w:ilvl="8" w:tplc="7D14C4B6">
      <w:numFmt w:val="bullet"/>
      <w:lvlText w:val="•"/>
      <w:lvlJc w:val="left"/>
      <w:pPr>
        <w:ind w:left="7860" w:hanging="360"/>
      </w:pPr>
      <w:rPr>
        <w:rFonts w:hint="default"/>
        <w:lang w:val="en-US" w:eastAsia="en-US" w:bidi="ar-SA"/>
      </w:rPr>
    </w:lvl>
  </w:abstractNum>
  <w:abstractNum w:abstractNumId="5" w15:restartNumberingAfterBreak="0">
    <w:nsid w:val="17222F62"/>
    <w:multiLevelType w:val="hybridMultilevel"/>
    <w:tmpl w:val="18B8CA9A"/>
    <w:lvl w:ilvl="0" w:tplc="F3AA57C4">
      <w:numFmt w:val="bullet"/>
      <w:lvlText w:val=""/>
      <w:lvlJc w:val="left"/>
      <w:pPr>
        <w:ind w:left="840" w:hanging="360"/>
      </w:pPr>
      <w:rPr>
        <w:rFonts w:ascii="Symbol" w:eastAsia="Symbol" w:hAnsi="Symbol" w:cs="Symbol" w:hint="default"/>
        <w:b w:val="0"/>
        <w:bCs w:val="0"/>
        <w:i w:val="0"/>
        <w:iCs w:val="0"/>
        <w:color w:val="auto"/>
        <w:w w:val="100"/>
        <w:sz w:val="24"/>
        <w:szCs w:val="24"/>
        <w:lang w:val="en-US" w:eastAsia="en-US" w:bidi="ar-SA"/>
      </w:rPr>
    </w:lvl>
    <w:lvl w:ilvl="1" w:tplc="909C2E0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F0C5326">
      <w:numFmt w:val="bullet"/>
      <w:lvlText w:val="•"/>
      <w:lvlJc w:val="left"/>
      <w:pPr>
        <w:ind w:left="2453" w:hanging="360"/>
      </w:pPr>
      <w:rPr>
        <w:rFonts w:hint="default"/>
        <w:lang w:val="en-US" w:eastAsia="en-US" w:bidi="ar-SA"/>
      </w:rPr>
    </w:lvl>
    <w:lvl w:ilvl="3" w:tplc="5F20AAC4">
      <w:numFmt w:val="bullet"/>
      <w:lvlText w:val="•"/>
      <w:lvlJc w:val="left"/>
      <w:pPr>
        <w:ind w:left="3346" w:hanging="360"/>
      </w:pPr>
      <w:rPr>
        <w:rFonts w:hint="default"/>
        <w:lang w:val="en-US" w:eastAsia="en-US" w:bidi="ar-SA"/>
      </w:rPr>
    </w:lvl>
    <w:lvl w:ilvl="4" w:tplc="B636CA34">
      <w:numFmt w:val="bullet"/>
      <w:lvlText w:val="•"/>
      <w:lvlJc w:val="left"/>
      <w:pPr>
        <w:ind w:left="4240" w:hanging="360"/>
      </w:pPr>
      <w:rPr>
        <w:rFonts w:hint="default"/>
        <w:lang w:val="en-US" w:eastAsia="en-US" w:bidi="ar-SA"/>
      </w:rPr>
    </w:lvl>
    <w:lvl w:ilvl="5" w:tplc="A3E89830">
      <w:numFmt w:val="bullet"/>
      <w:lvlText w:val="•"/>
      <w:lvlJc w:val="left"/>
      <w:pPr>
        <w:ind w:left="5133" w:hanging="360"/>
      </w:pPr>
      <w:rPr>
        <w:rFonts w:hint="default"/>
        <w:lang w:val="en-US" w:eastAsia="en-US" w:bidi="ar-SA"/>
      </w:rPr>
    </w:lvl>
    <w:lvl w:ilvl="6" w:tplc="13005806">
      <w:numFmt w:val="bullet"/>
      <w:lvlText w:val="•"/>
      <w:lvlJc w:val="left"/>
      <w:pPr>
        <w:ind w:left="6026" w:hanging="360"/>
      </w:pPr>
      <w:rPr>
        <w:rFonts w:hint="default"/>
        <w:lang w:val="en-US" w:eastAsia="en-US" w:bidi="ar-SA"/>
      </w:rPr>
    </w:lvl>
    <w:lvl w:ilvl="7" w:tplc="65062A7A">
      <w:numFmt w:val="bullet"/>
      <w:lvlText w:val="•"/>
      <w:lvlJc w:val="left"/>
      <w:pPr>
        <w:ind w:left="6920" w:hanging="360"/>
      </w:pPr>
      <w:rPr>
        <w:rFonts w:hint="default"/>
        <w:lang w:val="en-US" w:eastAsia="en-US" w:bidi="ar-SA"/>
      </w:rPr>
    </w:lvl>
    <w:lvl w:ilvl="8" w:tplc="DBA26A20">
      <w:numFmt w:val="bullet"/>
      <w:lvlText w:val="•"/>
      <w:lvlJc w:val="left"/>
      <w:pPr>
        <w:ind w:left="7813" w:hanging="360"/>
      </w:pPr>
      <w:rPr>
        <w:rFonts w:hint="default"/>
        <w:lang w:val="en-US" w:eastAsia="en-US" w:bidi="ar-SA"/>
      </w:rPr>
    </w:lvl>
  </w:abstractNum>
  <w:abstractNum w:abstractNumId="6" w15:restartNumberingAfterBreak="0">
    <w:nsid w:val="1D685ACE"/>
    <w:multiLevelType w:val="hybridMultilevel"/>
    <w:tmpl w:val="CB16858C"/>
    <w:lvl w:ilvl="0" w:tplc="D87A48D0">
      <w:numFmt w:val="bullet"/>
      <w:lvlText w:val=""/>
      <w:lvlJc w:val="left"/>
      <w:pPr>
        <w:ind w:left="466" w:hanging="360"/>
      </w:pPr>
      <w:rPr>
        <w:rFonts w:ascii="Symbol" w:eastAsia="Symbol" w:hAnsi="Symbol" w:cs="Symbo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C0524"/>
    <w:multiLevelType w:val="hybridMultilevel"/>
    <w:tmpl w:val="EF6CBE6A"/>
    <w:lvl w:ilvl="0" w:tplc="FA8C6490">
      <w:start w:val="1"/>
      <w:numFmt w:val="bullet"/>
      <w:lvlText w:val=""/>
      <w:lvlJc w:val="left"/>
      <w:pPr>
        <w:ind w:left="720" w:hanging="360"/>
      </w:pPr>
      <w:rPr>
        <w:rFonts w:ascii="Symbol" w:hAnsi="Symbol" w:hint="default"/>
        <w:color w:val="171616"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45C13"/>
    <w:multiLevelType w:val="hybridMultilevel"/>
    <w:tmpl w:val="2AB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E522C"/>
    <w:multiLevelType w:val="hybridMultilevel"/>
    <w:tmpl w:val="4FBA2C2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4965717"/>
    <w:multiLevelType w:val="hybridMultilevel"/>
    <w:tmpl w:val="B98841A0"/>
    <w:lvl w:ilvl="0" w:tplc="2C200DA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29AC1280">
      <w:numFmt w:val="bullet"/>
      <w:lvlText w:val="•"/>
      <w:lvlJc w:val="left"/>
      <w:pPr>
        <w:ind w:left="1716" w:hanging="360"/>
      </w:pPr>
      <w:rPr>
        <w:rFonts w:hint="default"/>
        <w:lang w:val="en-US" w:eastAsia="en-US" w:bidi="ar-SA"/>
      </w:rPr>
    </w:lvl>
    <w:lvl w:ilvl="2" w:tplc="2A38FE32">
      <w:numFmt w:val="bullet"/>
      <w:lvlText w:val="•"/>
      <w:lvlJc w:val="left"/>
      <w:pPr>
        <w:ind w:left="2592" w:hanging="360"/>
      </w:pPr>
      <w:rPr>
        <w:rFonts w:hint="default"/>
        <w:lang w:val="en-US" w:eastAsia="en-US" w:bidi="ar-SA"/>
      </w:rPr>
    </w:lvl>
    <w:lvl w:ilvl="3" w:tplc="6FE403DE">
      <w:numFmt w:val="bullet"/>
      <w:lvlText w:val="•"/>
      <w:lvlJc w:val="left"/>
      <w:pPr>
        <w:ind w:left="3468" w:hanging="360"/>
      </w:pPr>
      <w:rPr>
        <w:rFonts w:hint="default"/>
        <w:lang w:val="en-US" w:eastAsia="en-US" w:bidi="ar-SA"/>
      </w:rPr>
    </w:lvl>
    <w:lvl w:ilvl="4" w:tplc="C9B47EE8">
      <w:numFmt w:val="bullet"/>
      <w:lvlText w:val="•"/>
      <w:lvlJc w:val="left"/>
      <w:pPr>
        <w:ind w:left="4344" w:hanging="360"/>
      </w:pPr>
      <w:rPr>
        <w:rFonts w:hint="default"/>
        <w:lang w:val="en-US" w:eastAsia="en-US" w:bidi="ar-SA"/>
      </w:rPr>
    </w:lvl>
    <w:lvl w:ilvl="5" w:tplc="0BFADD88">
      <w:numFmt w:val="bullet"/>
      <w:lvlText w:val="•"/>
      <w:lvlJc w:val="left"/>
      <w:pPr>
        <w:ind w:left="5220" w:hanging="360"/>
      </w:pPr>
      <w:rPr>
        <w:rFonts w:hint="default"/>
        <w:lang w:val="en-US" w:eastAsia="en-US" w:bidi="ar-SA"/>
      </w:rPr>
    </w:lvl>
    <w:lvl w:ilvl="6" w:tplc="67FE0748">
      <w:numFmt w:val="bullet"/>
      <w:lvlText w:val="•"/>
      <w:lvlJc w:val="left"/>
      <w:pPr>
        <w:ind w:left="6096" w:hanging="360"/>
      </w:pPr>
      <w:rPr>
        <w:rFonts w:hint="default"/>
        <w:lang w:val="en-US" w:eastAsia="en-US" w:bidi="ar-SA"/>
      </w:rPr>
    </w:lvl>
    <w:lvl w:ilvl="7" w:tplc="9C1ECF64">
      <w:numFmt w:val="bullet"/>
      <w:lvlText w:val="•"/>
      <w:lvlJc w:val="left"/>
      <w:pPr>
        <w:ind w:left="6972" w:hanging="360"/>
      </w:pPr>
      <w:rPr>
        <w:rFonts w:hint="default"/>
        <w:lang w:val="en-US" w:eastAsia="en-US" w:bidi="ar-SA"/>
      </w:rPr>
    </w:lvl>
    <w:lvl w:ilvl="8" w:tplc="C9AA04F6">
      <w:numFmt w:val="bullet"/>
      <w:lvlText w:val="•"/>
      <w:lvlJc w:val="left"/>
      <w:pPr>
        <w:ind w:left="7848" w:hanging="360"/>
      </w:pPr>
      <w:rPr>
        <w:rFonts w:hint="default"/>
        <w:lang w:val="en-US" w:eastAsia="en-US" w:bidi="ar-SA"/>
      </w:rPr>
    </w:lvl>
  </w:abstractNum>
  <w:abstractNum w:abstractNumId="11" w15:restartNumberingAfterBreak="0">
    <w:nsid w:val="24E64693"/>
    <w:multiLevelType w:val="hybridMultilevel"/>
    <w:tmpl w:val="5C10506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4BD3"/>
    <w:multiLevelType w:val="hybridMultilevel"/>
    <w:tmpl w:val="480A1444"/>
    <w:lvl w:ilvl="0" w:tplc="FA8C6490">
      <w:start w:val="1"/>
      <w:numFmt w:val="bullet"/>
      <w:lvlText w:val=""/>
      <w:lvlJc w:val="left"/>
      <w:pPr>
        <w:ind w:left="720" w:hanging="360"/>
      </w:pPr>
      <w:rPr>
        <w:rFonts w:ascii="Symbol" w:hAnsi="Symbol" w:hint="default"/>
        <w:color w:val="171616"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4FB1"/>
    <w:multiLevelType w:val="hybridMultilevel"/>
    <w:tmpl w:val="FE6CFB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BC12AC"/>
    <w:multiLevelType w:val="hybridMultilevel"/>
    <w:tmpl w:val="12E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B2CA5"/>
    <w:multiLevelType w:val="hybridMultilevel"/>
    <w:tmpl w:val="C7BA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F57E6"/>
    <w:multiLevelType w:val="hybridMultilevel"/>
    <w:tmpl w:val="887222A4"/>
    <w:lvl w:ilvl="0" w:tplc="FA8C6490">
      <w:start w:val="1"/>
      <w:numFmt w:val="bullet"/>
      <w:lvlText w:val=""/>
      <w:lvlJc w:val="left"/>
      <w:pPr>
        <w:ind w:left="720" w:hanging="360"/>
      </w:pPr>
      <w:rPr>
        <w:rFonts w:ascii="Symbol" w:hAnsi="Symbol" w:hint="default"/>
        <w:color w:val="171616"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D0EDA"/>
    <w:multiLevelType w:val="hybridMultilevel"/>
    <w:tmpl w:val="E2882B7E"/>
    <w:lvl w:ilvl="0" w:tplc="04090001">
      <w:start w:val="1"/>
      <w:numFmt w:val="bullet"/>
      <w:lvlText w:val=""/>
      <w:lvlJc w:val="left"/>
      <w:pPr>
        <w:ind w:left="4951"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5827" w:hanging="360"/>
      </w:pPr>
      <w:rPr>
        <w:rFonts w:hint="default"/>
        <w:lang w:val="en-US" w:eastAsia="en-US" w:bidi="ar-SA"/>
      </w:rPr>
    </w:lvl>
    <w:lvl w:ilvl="2" w:tplc="FFFFFFFF">
      <w:numFmt w:val="bullet"/>
      <w:lvlText w:val="•"/>
      <w:lvlJc w:val="left"/>
      <w:pPr>
        <w:ind w:left="6703" w:hanging="360"/>
      </w:pPr>
      <w:rPr>
        <w:rFonts w:hint="default"/>
        <w:lang w:val="en-US" w:eastAsia="en-US" w:bidi="ar-SA"/>
      </w:rPr>
    </w:lvl>
    <w:lvl w:ilvl="3" w:tplc="FFFFFFFF">
      <w:numFmt w:val="bullet"/>
      <w:lvlText w:val="•"/>
      <w:lvlJc w:val="left"/>
      <w:pPr>
        <w:ind w:left="7579" w:hanging="360"/>
      </w:pPr>
      <w:rPr>
        <w:rFonts w:hint="default"/>
        <w:lang w:val="en-US" w:eastAsia="en-US" w:bidi="ar-SA"/>
      </w:rPr>
    </w:lvl>
    <w:lvl w:ilvl="4" w:tplc="FFFFFFFF">
      <w:numFmt w:val="bullet"/>
      <w:lvlText w:val="•"/>
      <w:lvlJc w:val="left"/>
      <w:pPr>
        <w:ind w:left="8455" w:hanging="360"/>
      </w:pPr>
      <w:rPr>
        <w:rFonts w:hint="default"/>
        <w:lang w:val="en-US" w:eastAsia="en-US" w:bidi="ar-SA"/>
      </w:rPr>
    </w:lvl>
    <w:lvl w:ilvl="5" w:tplc="FFFFFFFF">
      <w:numFmt w:val="bullet"/>
      <w:lvlText w:val="•"/>
      <w:lvlJc w:val="left"/>
      <w:pPr>
        <w:ind w:left="9331" w:hanging="360"/>
      </w:pPr>
      <w:rPr>
        <w:rFonts w:hint="default"/>
        <w:lang w:val="en-US" w:eastAsia="en-US" w:bidi="ar-SA"/>
      </w:rPr>
    </w:lvl>
    <w:lvl w:ilvl="6" w:tplc="FFFFFFFF">
      <w:numFmt w:val="bullet"/>
      <w:lvlText w:val="•"/>
      <w:lvlJc w:val="left"/>
      <w:pPr>
        <w:ind w:left="10207" w:hanging="360"/>
      </w:pPr>
      <w:rPr>
        <w:rFonts w:hint="default"/>
        <w:lang w:val="en-US" w:eastAsia="en-US" w:bidi="ar-SA"/>
      </w:rPr>
    </w:lvl>
    <w:lvl w:ilvl="7" w:tplc="FFFFFFFF">
      <w:numFmt w:val="bullet"/>
      <w:lvlText w:val="•"/>
      <w:lvlJc w:val="left"/>
      <w:pPr>
        <w:ind w:left="11083" w:hanging="360"/>
      </w:pPr>
      <w:rPr>
        <w:rFonts w:hint="default"/>
        <w:lang w:val="en-US" w:eastAsia="en-US" w:bidi="ar-SA"/>
      </w:rPr>
    </w:lvl>
    <w:lvl w:ilvl="8" w:tplc="FFFFFFFF">
      <w:numFmt w:val="bullet"/>
      <w:lvlText w:val="•"/>
      <w:lvlJc w:val="left"/>
      <w:pPr>
        <w:ind w:left="11959" w:hanging="360"/>
      </w:pPr>
      <w:rPr>
        <w:rFonts w:hint="default"/>
        <w:lang w:val="en-US" w:eastAsia="en-US" w:bidi="ar-SA"/>
      </w:rPr>
    </w:lvl>
  </w:abstractNum>
  <w:abstractNum w:abstractNumId="18" w15:restartNumberingAfterBreak="0">
    <w:nsid w:val="3E947984"/>
    <w:multiLevelType w:val="hybridMultilevel"/>
    <w:tmpl w:val="77F4725A"/>
    <w:lvl w:ilvl="0" w:tplc="FFFFFFFF">
      <w:start w:val="1"/>
      <w:numFmt w:val="decimal"/>
      <w:lvlText w:val="%1."/>
      <w:lvlJc w:val="left"/>
      <w:pPr>
        <w:ind w:left="720" w:hanging="360"/>
      </w:pPr>
      <w:rPr>
        <w:rFonts w:hint="default"/>
      </w:rPr>
    </w:lvl>
    <w:lvl w:ilvl="1" w:tplc="FA8C6490">
      <w:start w:val="1"/>
      <w:numFmt w:val="bullet"/>
      <w:lvlText w:val=""/>
      <w:lvlJc w:val="left"/>
      <w:pPr>
        <w:ind w:left="720" w:hanging="360"/>
      </w:pPr>
      <w:rPr>
        <w:rFonts w:ascii="Symbol" w:hAnsi="Symbol" w:hint="default"/>
        <w:color w:val="171616"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E7555D"/>
    <w:multiLevelType w:val="hybridMultilevel"/>
    <w:tmpl w:val="F282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B6022"/>
    <w:multiLevelType w:val="hybridMultilevel"/>
    <w:tmpl w:val="3CAAD77E"/>
    <w:lvl w:ilvl="0" w:tplc="3BA49076">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EA75D2"/>
    <w:multiLevelType w:val="hybridMultilevel"/>
    <w:tmpl w:val="9B96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E0532"/>
    <w:multiLevelType w:val="hybridMultilevel"/>
    <w:tmpl w:val="E026D0B0"/>
    <w:lvl w:ilvl="0" w:tplc="15A0ECF4">
      <w:numFmt w:val="bullet"/>
      <w:lvlText w:val=""/>
      <w:lvlJc w:val="left"/>
      <w:pPr>
        <w:ind w:left="826"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3" w15:restartNumberingAfterBreak="0">
    <w:nsid w:val="6ACE2B14"/>
    <w:multiLevelType w:val="hybridMultilevel"/>
    <w:tmpl w:val="D24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4621F"/>
    <w:multiLevelType w:val="hybridMultilevel"/>
    <w:tmpl w:val="DC3680C8"/>
    <w:lvl w:ilvl="0" w:tplc="15A0ECF4">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3639C"/>
    <w:multiLevelType w:val="hybridMultilevel"/>
    <w:tmpl w:val="2CA65508"/>
    <w:lvl w:ilvl="0" w:tplc="8E7EF39E">
      <w:start w:val="1"/>
      <w:numFmt w:val="decimal"/>
      <w:lvlText w:val="%1."/>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1" w:tplc="88025814">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2" w:tplc="646A9742">
      <w:numFmt w:val="bullet"/>
      <w:lvlText w:val=""/>
      <w:lvlJc w:val="left"/>
      <w:pPr>
        <w:ind w:left="1920" w:hanging="360"/>
      </w:pPr>
      <w:rPr>
        <w:rFonts w:ascii="Wingdings" w:eastAsia="Wingdings" w:hAnsi="Wingdings" w:cs="Wingdings" w:hint="default"/>
        <w:b w:val="0"/>
        <w:bCs w:val="0"/>
        <w:i w:val="0"/>
        <w:iCs w:val="0"/>
        <w:w w:val="100"/>
        <w:sz w:val="24"/>
        <w:szCs w:val="24"/>
        <w:lang w:val="en-US" w:eastAsia="en-US" w:bidi="ar-SA"/>
      </w:rPr>
    </w:lvl>
    <w:lvl w:ilvl="3" w:tplc="61A8FD18">
      <w:numFmt w:val="bullet"/>
      <w:lvlText w:val=""/>
      <w:lvlJc w:val="left"/>
      <w:pPr>
        <w:ind w:left="2640" w:hanging="360"/>
      </w:pPr>
      <w:rPr>
        <w:rFonts w:ascii="Wingdings" w:eastAsia="Wingdings" w:hAnsi="Wingdings" w:cs="Wingdings" w:hint="default"/>
        <w:b w:val="0"/>
        <w:bCs w:val="0"/>
        <w:i w:val="0"/>
        <w:iCs w:val="0"/>
        <w:w w:val="100"/>
        <w:sz w:val="24"/>
        <w:szCs w:val="24"/>
        <w:lang w:val="en-US" w:eastAsia="en-US" w:bidi="ar-SA"/>
      </w:rPr>
    </w:lvl>
    <w:lvl w:ilvl="4" w:tplc="2BF23658">
      <w:numFmt w:val="bullet"/>
      <w:lvlText w:val=""/>
      <w:lvlJc w:val="left"/>
      <w:pPr>
        <w:ind w:left="3360" w:hanging="360"/>
      </w:pPr>
      <w:rPr>
        <w:rFonts w:ascii="Symbol" w:eastAsia="Symbol" w:hAnsi="Symbol" w:cs="Symbol" w:hint="default"/>
        <w:b w:val="0"/>
        <w:bCs w:val="0"/>
        <w:i w:val="0"/>
        <w:iCs w:val="0"/>
        <w:w w:val="100"/>
        <w:sz w:val="24"/>
        <w:szCs w:val="24"/>
        <w:lang w:val="en-US" w:eastAsia="en-US" w:bidi="ar-SA"/>
      </w:rPr>
    </w:lvl>
    <w:lvl w:ilvl="5" w:tplc="218C7F88">
      <w:numFmt w:val="bullet"/>
      <w:lvlText w:val="•"/>
      <w:lvlJc w:val="left"/>
      <w:pPr>
        <w:ind w:left="5142" w:hanging="360"/>
      </w:pPr>
      <w:rPr>
        <w:rFonts w:hint="default"/>
        <w:lang w:val="en-US" w:eastAsia="en-US" w:bidi="ar-SA"/>
      </w:rPr>
    </w:lvl>
    <w:lvl w:ilvl="6" w:tplc="F1EEE08C">
      <w:numFmt w:val="bullet"/>
      <w:lvlText w:val="•"/>
      <w:lvlJc w:val="left"/>
      <w:pPr>
        <w:ind w:left="6034" w:hanging="360"/>
      </w:pPr>
      <w:rPr>
        <w:rFonts w:hint="default"/>
        <w:lang w:val="en-US" w:eastAsia="en-US" w:bidi="ar-SA"/>
      </w:rPr>
    </w:lvl>
    <w:lvl w:ilvl="7" w:tplc="12A479CA">
      <w:numFmt w:val="bullet"/>
      <w:lvlText w:val="•"/>
      <w:lvlJc w:val="left"/>
      <w:pPr>
        <w:ind w:left="6925" w:hanging="360"/>
      </w:pPr>
      <w:rPr>
        <w:rFonts w:hint="default"/>
        <w:lang w:val="en-US" w:eastAsia="en-US" w:bidi="ar-SA"/>
      </w:rPr>
    </w:lvl>
    <w:lvl w:ilvl="8" w:tplc="E0722D16">
      <w:numFmt w:val="bullet"/>
      <w:lvlText w:val="•"/>
      <w:lvlJc w:val="left"/>
      <w:pPr>
        <w:ind w:left="7817" w:hanging="360"/>
      </w:pPr>
      <w:rPr>
        <w:rFonts w:hint="default"/>
        <w:lang w:val="en-US" w:eastAsia="en-US" w:bidi="ar-SA"/>
      </w:rPr>
    </w:lvl>
  </w:abstractNum>
  <w:abstractNum w:abstractNumId="26" w15:restartNumberingAfterBreak="0">
    <w:nsid w:val="718F482E"/>
    <w:multiLevelType w:val="hybridMultilevel"/>
    <w:tmpl w:val="90BE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E1462"/>
    <w:multiLevelType w:val="hybridMultilevel"/>
    <w:tmpl w:val="515C9726"/>
    <w:lvl w:ilvl="0" w:tplc="2A405310">
      <w:numFmt w:val="bullet"/>
      <w:lvlText w:val=""/>
      <w:lvlJc w:val="left"/>
      <w:pPr>
        <w:ind w:left="466" w:hanging="360"/>
      </w:pPr>
      <w:rPr>
        <w:rFonts w:ascii="Symbol" w:eastAsia="Symbol" w:hAnsi="Symbol" w:cs="Symbol" w:hint="default"/>
        <w:b w:val="0"/>
        <w:bCs w:val="0"/>
        <w:i w:val="0"/>
        <w:iCs w:val="0"/>
        <w:w w:val="100"/>
        <w:sz w:val="24"/>
        <w:szCs w:val="24"/>
        <w:lang w:val="en-US" w:eastAsia="en-US" w:bidi="ar-SA"/>
      </w:rPr>
    </w:lvl>
    <w:lvl w:ilvl="1" w:tplc="DF9271BA">
      <w:numFmt w:val="bullet"/>
      <w:lvlText w:val=""/>
      <w:lvlJc w:val="left"/>
      <w:pPr>
        <w:ind w:left="1186" w:hanging="360"/>
      </w:pPr>
      <w:rPr>
        <w:rFonts w:ascii="Wingdings" w:eastAsia="Wingdings" w:hAnsi="Wingdings" w:cs="Wingdings" w:hint="default"/>
        <w:b w:val="0"/>
        <w:bCs w:val="0"/>
        <w:i w:val="0"/>
        <w:iCs w:val="0"/>
        <w:w w:val="100"/>
        <w:sz w:val="24"/>
        <w:szCs w:val="24"/>
        <w:lang w:val="en-US" w:eastAsia="en-US" w:bidi="ar-SA"/>
      </w:rPr>
    </w:lvl>
    <w:lvl w:ilvl="2" w:tplc="7E18BEE2">
      <w:numFmt w:val="bullet"/>
      <w:lvlText w:val="•"/>
      <w:lvlJc w:val="left"/>
      <w:pPr>
        <w:ind w:left="1989" w:hanging="360"/>
      </w:pPr>
      <w:rPr>
        <w:rFonts w:hint="default"/>
        <w:lang w:val="en-US" w:eastAsia="en-US" w:bidi="ar-SA"/>
      </w:rPr>
    </w:lvl>
    <w:lvl w:ilvl="3" w:tplc="6C3EED38">
      <w:numFmt w:val="bullet"/>
      <w:lvlText w:val="•"/>
      <w:lvlJc w:val="left"/>
      <w:pPr>
        <w:ind w:left="2798" w:hanging="360"/>
      </w:pPr>
      <w:rPr>
        <w:rFonts w:hint="default"/>
        <w:lang w:val="en-US" w:eastAsia="en-US" w:bidi="ar-SA"/>
      </w:rPr>
    </w:lvl>
    <w:lvl w:ilvl="4" w:tplc="2DA44CBA">
      <w:numFmt w:val="bullet"/>
      <w:lvlText w:val="•"/>
      <w:lvlJc w:val="left"/>
      <w:pPr>
        <w:ind w:left="3608" w:hanging="360"/>
      </w:pPr>
      <w:rPr>
        <w:rFonts w:hint="default"/>
        <w:lang w:val="en-US" w:eastAsia="en-US" w:bidi="ar-SA"/>
      </w:rPr>
    </w:lvl>
    <w:lvl w:ilvl="5" w:tplc="F4C029B6">
      <w:numFmt w:val="bullet"/>
      <w:lvlText w:val="•"/>
      <w:lvlJc w:val="left"/>
      <w:pPr>
        <w:ind w:left="4417" w:hanging="360"/>
      </w:pPr>
      <w:rPr>
        <w:rFonts w:hint="default"/>
        <w:lang w:val="en-US" w:eastAsia="en-US" w:bidi="ar-SA"/>
      </w:rPr>
    </w:lvl>
    <w:lvl w:ilvl="6" w:tplc="9A0C4E52">
      <w:numFmt w:val="bullet"/>
      <w:lvlText w:val="•"/>
      <w:lvlJc w:val="left"/>
      <w:pPr>
        <w:ind w:left="5227" w:hanging="360"/>
      </w:pPr>
      <w:rPr>
        <w:rFonts w:hint="default"/>
        <w:lang w:val="en-US" w:eastAsia="en-US" w:bidi="ar-SA"/>
      </w:rPr>
    </w:lvl>
    <w:lvl w:ilvl="7" w:tplc="1EE21C8C">
      <w:numFmt w:val="bullet"/>
      <w:lvlText w:val="•"/>
      <w:lvlJc w:val="left"/>
      <w:pPr>
        <w:ind w:left="6036" w:hanging="360"/>
      </w:pPr>
      <w:rPr>
        <w:rFonts w:hint="default"/>
        <w:lang w:val="en-US" w:eastAsia="en-US" w:bidi="ar-SA"/>
      </w:rPr>
    </w:lvl>
    <w:lvl w:ilvl="8" w:tplc="9F6456B4">
      <w:numFmt w:val="bullet"/>
      <w:lvlText w:val="•"/>
      <w:lvlJc w:val="left"/>
      <w:pPr>
        <w:ind w:left="6846" w:hanging="360"/>
      </w:pPr>
      <w:rPr>
        <w:rFonts w:hint="default"/>
        <w:lang w:val="en-US" w:eastAsia="en-US" w:bidi="ar-SA"/>
      </w:rPr>
    </w:lvl>
  </w:abstractNum>
  <w:abstractNum w:abstractNumId="28" w15:restartNumberingAfterBreak="0">
    <w:nsid w:val="7CE52C9B"/>
    <w:multiLevelType w:val="hybridMultilevel"/>
    <w:tmpl w:val="09E8584A"/>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num w:numId="1" w16cid:durableId="2062753074">
    <w:abstractNumId w:val="13"/>
  </w:num>
  <w:num w:numId="2" w16cid:durableId="1951666771">
    <w:abstractNumId w:val="0"/>
  </w:num>
  <w:num w:numId="3" w16cid:durableId="563024612">
    <w:abstractNumId w:val="21"/>
  </w:num>
  <w:num w:numId="4" w16cid:durableId="1483034983">
    <w:abstractNumId w:val="4"/>
  </w:num>
  <w:num w:numId="5" w16cid:durableId="406389634">
    <w:abstractNumId w:val="2"/>
  </w:num>
  <w:num w:numId="6" w16cid:durableId="1136752638">
    <w:abstractNumId w:val="25"/>
  </w:num>
  <w:num w:numId="7" w16cid:durableId="1358238865">
    <w:abstractNumId w:val="10"/>
  </w:num>
  <w:num w:numId="8" w16cid:durableId="491260407">
    <w:abstractNumId w:val="5"/>
  </w:num>
  <w:num w:numId="9" w16cid:durableId="640161383">
    <w:abstractNumId w:val="9"/>
  </w:num>
  <w:num w:numId="10" w16cid:durableId="2000110836">
    <w:abstractNumId w:val="3"/>
  </w:num>
  <w:num w:numId="11" w16cid:durableId="54863198">
    <w:abstractNumId w:val="16"/>
  </w:num>
  <w:num w:numId="12" w16cid:durableId="220479783">
    <w:abstractNumId w:val="12"/>
  </w:num>
  <w:num w:numId="13" w16cid:durableId="2051606655">
    <w:abstractNumId w:val="7"/>
  </w:num>
  <w:num w:numId="14" w16cid:durableId="67656441">
    <w:abstractNumId w:val="18"/>
  </w:num>
  <w:num w:numId="15" w16cid:durableId="332417732">
    <w:abstractNumId w:val="1"/>
  </w:num>
  <w:num w:numId="16" w16cid:durableId="136186088">
    <w:abstractNumId w:val="26"/>
  </w:num>
  <w:num w:numId="17" w16cid:durableId="346912757">
    <w:abstractNumId w:val="27"/>
  </w:num>
  <w:num w:numId="18" w16cid:durableId="163863672">
    <w:abstractNumId w:val="24"/>
  </w:num>
  <w:num w:numId="19" w16cid:durableId="939994941">
    <w:abstractNumId w:val="6"/>
  </w:num>
  <w:num w:numId="20" w16cid:durableId="415590975">
    <w:abstractNumId w:val="22"/>
  </w:num>
  <w:num w:numId="21" w16cid:durableId="1811895722">
    <w:abstractNumId w:val="14"/>
  </w:num>
  <w:num w:numId="22" w16cid:durableId="1445270247">
    <w:abstractNumId w:val="23"/>
  </w:num>
  <w:num w:numId="23" w16cid:durableId="1639265332">
    <w:abstractNumId w:val="17"/>
  </w:num>
  <w:num w:numId="24" w16cid:durableId="1671062001">
    <w:abstractNumId w:val="15"/>
  </w:num>
  <w:num w:numId="25" w16cid:durableId="1027876520">
    <w:abstractNumId w:val="11"/>
  </w:num>
  <w:num w:numId="26" w16cid:durableId="2147118881">
    <w:abstractNumId w:val="8"/>
  </w:num>
  <w:num w:numId="27" w16cid:durableId="478426023">
    <w:abstractNumId w:val="19"/>
  </w:num>
  <w:num w:numId="28" w16cid:durableId="2077582328">
    <w:abstractNumId w:val="20"/>
  </w:num>
  <w:num w:numId="29" w16cid:durableId="58152972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C5"/>
    <w:rsid w:val="00000070"/>
    <w:rsid w:val="000001C6"/>
    <w:rsid w:val="000005C1"/>
    <w:rsid w:val="00000A01"/>
    <w:rsid w:val="00000A03"/>
    <w:rsid w:val="00000B6B"/>
    <w:rsid w:val="00000C51"/>
    <w:rsid w:val="00000D24"/>
    <w:rsid w:val="0000105E"/>
    <w:rsid w:val="0000174C"/>
    <w:rsid w:val="00001ACE"/>
    <w:rsid w:val="00001F5F"/>
    <w:rsid w:val="00002813"/>
    <w:rsid w:val="00002C8B"/>
    <w:rsid w:val="00003055"/>
    <w:rsid w:val="00003166"/>
    <w:rsid w:val="0000318D"/>
    <w:rsid w:val="000033B3"/>
    <w:rsid w:val="000038CD"/>
    <w:rsid w:val="00003957"/>
    <w:rsid w:val="00003E28"/>
    <w:rsid w:val="00003E45"/>
    <w:rsid w:val="00003F8C"/>
    <w:rsid w:val="000041E5"/>
    <w:rsid w:val="00004410"/>
    <w:rsid w:val="00004A6B"/>
    <w:rsid w:val="00004B9A"/>
    <w:rsid w:val="000053F8"/>
    <w:rsid w:val="00005433"/>
    <w:rsid w:val="00005701"/>
    <w:rsid w:val="00005893"/>
    <w:rsid w:val="00005BC0"/>
    <w:rsid w:val="0000618F"/>
    <w:rsid w:val="00006492"/>
    <w:rsid w:val="000066B0"/>
    <w:rsid w:val="000066EA"/>
    <w:rsid w:val="00006B67"/>
    <w:rsid w:val="00006F82"/>
    <w:rsid w:val="00007092"/>
    <w:rsid w:val="00007102"/>
    <w:rsid w:val="00007354"/>
    <w:rsid w:val="00007816"/>
    <w:rsid w:val="0000783A"/>
    <w:rsid w:val="0000792B"/>
    <w:rsid w:val="00007B94"/>
    <w:rsid w:val="00007E7F"/>
    <w:rsid w:val="0001023C"/>
    <w:rsid w:val="00010616"/>
    <w:rsid w:val="000108DB"/>
    <w:rsid w:val="00010936"/>
    <w:rsid w:val="000109C7"/>
    <w:rsid w:val="00010A46"/>
    <w:rsid w:val="00010C1A"/>
    <w:rsid w:val="00010D67"/>
    <w:rsid w:val="00010F43"/>
    <w:rsid w:val="00011305"/>
    <w:rsid w:val="0001134C"/>
    <w:rsid w:val="00011749"/>
    <w:rsid w:val="00011A66"/>
    <w:rsid w:val="00011C6E"/>
    <w:rsid w:val="00011D4D"/>
    <w:rsid w:val="000126F2"/>
    <w:rsid w:val="00013133"/>
    <w:rsid w:val="00013373"/>
    <w:rsid w:val="000133BF"/>
    <w:rsid w:val="000133EE"/>
    <w:rsid w:val="00013486"/>
    <w:rsid w:val="00013B38"/>
    <w:rsid w:val="00013C47"/>
    <w:rsid w:val="00013E64"/>
    <w:rsid w:val="00014104"/>
    <w:rsid w:val="000141D7"/>
    <w:rsid w:val="00014970"/>
    <w:rsid w:val="000149D7"/>
    <w:rsid w:val="00014C25"/>
    <w:rsid w:val="000150F0"/>
    <w:rsid w:val="000152C1"/>
    <w:rsid w:val="00015583"/>
    <w:rsid w:val="00015A81"/>
    <w:rsid w:val="00015CEC"/>
    <w:rsid w:val="00015FF3"/>
    <w:rsid w:val="00016558"/>
    <w:rsid w:val="000165F7"/>
    <w:rsid w:val="000167E3"/>
    <w:rsid w:val="00016BBE"/>
    <w:rsid w:val="00016D97"/>
    <w:rsid w:val="00016F44"/>
    <w:rsid w:val="00017184"/>
    <w:rsid w:val="00017314"/>
    <w:rsid w:val="00017445"/>
    <w:rsid w:val="00017493"/>
    <w:rsid w:val="000177E0"/>
    <w:rsid w:val="0001783D"/>
    <w:rsid w:val="0001792B"/>
    <w:rsid w:val="000179E9"/>
    <w:rsid w:val="00017AFD"/>
    <w:rsid w:val="00017EE4"/>
    <w:rsid w:val="00017F41"/>
    <w:rsid w:val="0002040D"/>
    <w:rsid w:val="00020BBA"/>
    <w:rsid w:val="00020C26"/>
    <w:rsid w:val="00020F22"/>
    <w:rsid w:val="00020F49"/>
    <w:rsid w:val="00020FF7"/>
    <w:rsid w:val="0002133D"/>
    <w:rsid w:val="00021ED9"/>
    <w:rsid w:val="00022209"/>
    <w:rsid w:val="000226FA"/>
    <w:rsid w:val="00022788"/>
    <w:rsid w:val="0002293B"/>
    <w:rsid w:val="000229DF"/>
    <w:rsid w:val="00022A04"/>
    <w:rsid w:val="00022AF4"/>
    <w:rsid w:val="00022C63"/>
    <w:rsid w:val="00023120"/>
    <w:rsid w:val="000235B3"/>
    <w:rsid w:val="000235D9"/>
    <w:rsid w:val="000237D6"/>
    <w:rsid w:val="00023904"/>
    <w:rsid w:val="00023A3D"/>
    <w:rsid w:val="00023AEC"/>
    <w:rsid w:val="00023C4C"/>
    <w:rsid w:val="00023ED6"/>
    <w:rsid w:val="00023F5F"/>
    <w:rsid w:val="00024178"/>
    <w:rsid w:val="00024747"/>
    <w:rsid w:val="000247D5"/>
    <w:rsid w:val="00024A48"/>
    <w:rsid w:val="00024BFA"/>
    <w:rsid w:val="000250A0"/>
    <w:rsid w:val="00025271"/>
    <w:rsid w:val="000256D6"/>
    <w:rsid w:val="000259C5"/>
    <w:rsid w:val="00026040"/>
    <w:rsid w:val="0002622B"/>
    <w:rsid w:val="000262F0"/>
    <w:rsid w:val="00026943"/>
    <w:rsid w:val="00026B6D"/>
    <w:rsid w:val="00026DA6"/>
    <w:rsid w:val="00026F51"/>
    <w:rsid w:val="00027383"/>
    <w:rsid w:val="000273DD"/>
    <w:rsid w:val="000273E0"/>
    <w:rsid w:val="0002748A"/>
    <w:rsid w:val="000275B5"/>
    <w:rsid w:val="00027661"/>
    <w:rsid w:val="000278D1"/>
    <w:rsid w:val="00027A20"/>
    <w:rsid w:val="00027A8E"/>
    <w:rsid w:val="00027D1C"/>
    <w:rsid w:val="00027D22"/>
    <w:rsid w:val="00027F3B"/>
    <w:rsid w:val="00030188"/>
    <w:rsid w:val="00030274"/>
    <w:rsid w:val="000304F0"/>
    <w:rsid w:val="000306EF"/>
    <w:rsid w:val="00030930"/>
    <w:rsid w:val="00030A7B"/>
    <w:rsid w:val="00030B2A"/>
    <w:rsid w:val="00030B5E"/>
    <w:rsid w:val="00030F76"/>
    <w:rsid w:val="00031249"/>
    <w:rsid w:val="0003127C"/>
    <w:rsid w:val="000312AA"/>
    <w:rsid w:val="000312FC"/>
    <w:rsid w:val="00031349"/>
    <w:rsid w:val="0003153F"/>
    <w:rsid w:val="000315A3"/>
    <w:rsid w:val="000315BF"/>
    <w:rsid w:val="000316A5"/>
    <w:rsid w:val="00031848"/>
    <w:rsid w:val="00031874"/>
    <w:rsid w:val="00031AFE"/>
    <w:rsid w:val="00031B19"/>
    <w:rsid w:val="00031CAF"/>
    <w:rsid w:val="00031E71"/>
    <w:rsid w:val="00031FAD"/>
    <w:rsid w:val="0003220F"/>
    <w:rsid w:val="00032358"/>
    <w:rsid w:val="00032BFC"/>
    <w:rsid w:val="00032D9E"/>
    <w:rsid w:val="00032EA1"/>
    <w:rsid w:val="000331FB"/>
    <w:rsid w:val="000334D3"/>
    <w:rsid w:val="00033538"/>
    <w:rsid w:val="000335BB"/>
    <w:rsid w:val="000335BC"/>
    <w:rsid w:val="0003380F"/>
    <w:rsid w:val="000338BD"/>
    <w:rsid w:val="000339E2"/>
    <w:rsid w:val="00033B54"/>
    <w:rsid w:val="00033C8E"/>
    <w:rsid w:val="00033EC7"/>
    <w:rsid w:val="00033FD7"/>
    <w:rsid w:val="00034202"/>
    <w:rsid w:val="000342FD"/>
    <w:rsid w:val="00034543"/>
    <w:rsid w:val="000345F2"/>
    <w:rsid w:val="000348DD"/>
    <w:rsid w:val="000348F8"/>
    <w:rsid w:val="00034B37"/>
    <w:rsid w:val="00034B69"/>
    <w:rsid w:val="00034DE4"/>
    <w:rsid w:val="00034F92"/>
    <w:rsid w:val="00035030"/>
    <w:rsid w:val="00035320"/>
    <w:rsid w:val="0003550F"/>
    <w:rsid w:val="000357CC"/>
    <w:rsid w:val="0003587B"/>
    <w:rsid w:val="000358A5"/>
    <w:rsid w:val="00035A43"/>
    <w:rsid w:val="00035F07"/>
    <w:rsid w:val="00035F59"/>
    <w:rsid w:val="00036179"/>
    <w:rsid w:val="00036351"/>
    <w:rsid w:val="0003635F"/>
    <w:rsid w:val="000365ED"/>
    <w:rsid w:val="0003661C"/>
    <w:rsid w:val="0003672A"/>
    <w:rsid w:val="0003686C"/>
    <w:rsid w:val="0003688D"/>
    <w:rsid w:val="00036952"/>
    <w:rsid w:val="00036B60"/>
    <w:rsid w:val="00036C9F"/>
    <w:rsid w:val="00037056"/>
    <w:rsid w:val="000370DB"/>
    <w:rsid w:val="00037AEF"/>
    <w:rsid w:val="00037B09"/>
    <w:rsid w:val="00037C4E"/>
    <w:rsid w:val="00037CA9"/>
    <w:rsid w:val="00037E19"/>
    <w:rsid w:val="00037FBA"/>
    <w:rsid w:val="000402CB"/>
    <w:rsid w:val="0004039D"/>
    <w:rsid w:val="000404AA"/>
    <w:rsid w:val="0004084F"/>
    <w:rsid w:val="00040DFA"/>
    <w:rsid w:val="00040F85"/>
    <w:rsid w:val="00041067"/>
    <w:rsid w:val="000410DF"/>
    <w:rsid w:val="00041169"/>
    <w:rsid w:val="000416B4"/>
    <w:rsid w:val="00041AD2"/>
    <w:rsid w:val="000425B1"/>
    <w:rsid w:val="00042AE6"/>
    <w:rsid w:val="00042B0F"/>
    <w:rsid w:val="00042BA3"/>
    <w:rsid w:val="00042BE0"/>
    <w:rsid w:val="00042E0F"/>
    <w:rsid w:val="00043197"/>
    <w:rsid w:val="000432EA"/>
    <w:rsid w:val="000437BA"/>
    <w:rsid w:val="00043A0F"/>
    <w:rsid w:val="00043D8F"/>
    <w:rsid w:val="00043F62"/>
    <w:rsid w:val="000443DE"/>
    <w:rsid w:val="00044586"/>
    <w:rsid w:val="000447BC"/>
    <w:rsid w:val="00044969"/>
    <w:rsid w:val="000449B2"/>
    <w:rsid w:val="00044B2F"/>
    <w:rsid w:val="00045176"/>
    <w:rsid w:val="000451CB"/>
    <w:rsid w:val="000456F9"/>
    <w:rsid w:val="00045708"/>
    <w:rsid w:val="00045774"/>
    <w:rsid w:val="000457C2"/>
    <w:rsid w:val="000462DD"/>
    <w:rsid w:val="000468EB"/>
    <w:rsid w:val="0004697A"/>
    <w:rsid w:val="00046B66"/>
    <w:rsid w:val="00046BE6"/>
    <w:rsid w:val="00046CDF"/>
    <w:rsid w:val="00046D1A"/>
    <w:rsid w:val="00047367"/>
    <w:rsid w:val="000474EB"/>
    <w:rsid w:val="000475E0"/>
    <w:rsid w:val="0004768C"/>
    <w:rsid w:val="00047B34"/>
    <w:rsid w:val="00047C0C"/>
    <w:rsid w:val="000502B0"/>
    <w:rsid w:val="0005042A"/>
    <w:rsid w:val="00050D23"/>
    <w:rsid w:val="000514C8"/>
    <w:rsid w:val="00051560"/>
    <w:rsid w:val="000515A3"/>
    <w:rsid w:val="000516F1"/>
    <w:rsid w:val="0005170C"/>
    <w:rsid w:val="0005190C"/>
    <w:rsid w:val="00051B53"/>
    <w:rsid w:val="00051BB5"/>
    <w:rsid w:val="00051DF2"/>
    <w:rsid w:val="00052502"/>
    <w:rsid w:val="0005271D"/>
    <w:rsid w:val="0005275D"/>
    <w:rsid w:val="000528E4"/>
    <w:rsid w:val="00052972"/>
    <w:rsid w:val="000537DE"/>
    <w:rsid w:val="00053921"/>
    <w:rsid w:val="00053968"/>
    <w:rsid w:val="000539C8"/>
    <w:rsid w:val="000544E6"/>
    <w:rsid w:val="0005453B"/>
    <w:rsid w:val="0005456C"/>
    <w:rsid w:val="0005459D"/>
    <w:rsid w:val="00054651"/>
    <w:rsid w:val="0005472A"/>
    <w:rsid w:val="00054814"/>
    <w:rsid w:val="00054946"/>
    <w:rsid w:val="00054D48"/>
    <w:rsid w:val="00054E92"/>
    <w:rsid w:val="00054F1D"/>
    <w:rsid w:val="00054F5E"/>
    <w:rsid w:val="00055181"/>
    <w:rsid w:val="0005549C"/>
    <w:rsid w:val="000555AD"/>
    <w:rsid w:val="0005571D"/>
    <w:rsid w:val="00055EE6"/>
    <w:rsid w:val="0005601D"/>
    <w:rsid w:val="000562FE"/>
    <w:rsid w:val="000565BE"/>
    <w:rsid w:val="000569AE"/>
    <w:rsid w:val="00056C64"/>
    <w:rsid w:val="00056CBE"/>
    <w:rsid w:val="00056E89"/>
    <w:rsid w:val="000572EF"/>
    <w:rsid w:val="0005780E"/>
    <w:rsid w:val="00057921"/>
    <w:rsid w:val="00057975"/>
    <w:rsid w:val="00057A34"/>
    <w:rsid w:val="00057AA6"/>
    <w:rsid w:val="000604CE"/>
    <w:rsid w:val="00060761"/>
    <w:rsid w:val="00060842"/>
    <w:rsid w:val="0006084C"/>
    <w:rsid w:val="0006108D"/>
    <w:rsid w:val="000615AB"/>
    <w:rsid w:val="00061633"/>
    <w:rsid w:val="00061872"/>
    <w:rsid w:val="0006240D"/>
    <w:rsid w:val="000624BD"/>
    <w:rsid w:val="000627FD"/>
    <w:rsid w:val="00062A8D"/>
    <w:rsid w:val="00063111"/>
    <w:rsid w:val="000632F3"/>
    <w:rsid w:val="000633A5"/>
    <w:rsid w:val="00063475"/>
    <w:rsid w:val="00063606"/>
    <w:rsid w:val="00063A43"/>
    <w:rsid w:val="00063D65"/>
    <w:rsid w:val="00063DA2"/>
    <w:rsid w:val="000640ED"/>
    <w:rsid w:val="000644D4"/>
    <w:rsid w:val="0006458A"/>
    <w:rsid w:val="00064605"/>
    <w:rsid w:val="00064919"/>
    <w:rsid w:val="00064B81"/>
    <w:rsid w:val="00064E17"/>
    <w:rsid w:val="00064F06"/>
    <w:rsid w:val="000652DF"/>
    <w:rsid w:val="000653A4"/>
    <w:rsid w:val="00065420"/>
    <w:rsid w:val="00065577"/>
    <w:rsid w:val="0006561D"/>
    <w:rsid w:val="00065983"/>
    <w:rsid w:val="00065A03"/>
    <w:rsid w:val="000660F6"/>
    <w:rsid w:val="000662E3"/>
    <w:rsid w:val="00066339"/>
    <w:rsid w:val="000663AE"/>
    <w:rsid w:val="00066542"/>
    <w:rsid w:val="00066713"/>
    <w:rsid w:val="000668E8"/>
    <w:rsid w:val="0006693C"/>
    <w:rsid w:val="00066940"/>
    <w:rsid w:val="00067214"/>
    <w:rsid w:val="00067330"/>
    <w:rsid w:val="00067389"/>
    <w:rsid w:val="0006763F"/>
    <w:rsid w:val="000676FC"/>
    <w:rsid w:val="00067872"/>
    <w:rsid w:val="0006790B"/>
    <w:rsid w:val="00067993"/>
    <w:rsid w:val="00067C75"/>
    <w:rsid w:val="00067D1E"/>
    <w:rsid w:val="00067E43"/>
    <w:rsid w:val="0007013A"/>
    <w:rsid w:val="0007016D"/>
    <w:rsid w:val="00070618"/>
    <w:rsid w:val="0007070D"/>
    <w:rsid w:val="00070BB0"/>
    <w:rsid w:val="00070BEC"/>
    <w:rsid w:val="00070DE8"/>
    <w:rsid w:val="00070E2A"/>
    <w:rsid w:val="00070E49"/>
    <w:rsid w:val="0007109D"/>
    <w:rsid w:val="00071200"/>
    <w:rsid w:val="00071323"/>
    <w:rsid w:val="000713E2"/>
    <w:rsid w:val="00071474"/>
    <w:rsid w:val="00071668"/>
    <w:rsid w:val="00071D15"/>
    <w:rsid w:val="0007214E"/>
    <w:rsid w:val="00072245"/>
    <w:rsid w:val="00072466"/>
    <w:rsid w:val="0007254C"/>
    <w:rsid w:val="00072693"/>
    <w:rsid w:val="0007276D"/>
    <w:rsid w:val="000727D9"/>
    <w:rsid w:val="00072833"/>
    <w:rsid w:val="000728A5"/>
    <w:rsid w:val="000728CB"/>
    <w:rsid w:val="00072B40"/>
    <w:rsid w:val="00072EFE"/>
    <w:rsid w:val="0007314F"/>
    <w:rsid w:val="00073454"/>
    <w:rsid w:val="00073DFB"/>
    <w:rsid w:val="00074611"/>
    <w:rsid w:val="0007467C"/>
    <w:rsid w:val="00074A58"/>
    <w:rsid w:val="0007529E"/>
    <w:rsid w:val="000752FB"/>
    <w:rsid w:val="00075325"/>
    <w:rsid w:val="00075573"/>
    <w:rsid w:val="000759DA"/>
    <w:rsid w:val="00075BD2"/>
    <w:rsid w:val="00075FBB"/>
    <w:rsid w:val="0007615C"/>
    <w:rsid w:val="00076270"/>
    <w:rsid w:val="00076274"/>
    <w:rsid w:val="00076395"/>
    <w:rsid w:val="000765A2"/>
    <w:rsid w:val="00076D81"/>
    <w:rsid w:val="00076D88"/>
    <w:rsid w:val="00077177"/>
    <w:rsid w:val="00077635"/>
    <w:rsid w:val="00077795"/>
    <w:rsid w:val="00077BC7"/>
    <w:rsid w:val="00077C58"/>
    <w:rsid w:val="00080379"/>
    <w:rsid w:val="000805A3"/>
    <w:rsid w:val="000805BB"/>
    <w:rsid w:val="000805EA"/>
    <w:rsid w:val="000805F3"/>
    <w:rsid w:val="000807AD"/>
    <w:rsid w:val="00081316"/>
    <w:rsid w:val="000814AC"/>
    <w:rsid w:val="000814F3"/>
    <w:rsid w:val="000815CA"/>
    <w:rsid w:val="000819DA"/>
    <w:rsid w:val="00081CC9"/>
    <w:rsid w:val="0008219D"/>
    <w:rsid w:val="00082265"/>
    <w:rsid w:val="000822D9"/>
    <w:rsid w:val="000826D9"/>
    <w:rsid w:val="0008275F"/>
    <w:rsid w:val="00082A46"/>
    <w:rsid w:val="00082C6B"/>
    <w:rsid w:val="00082D9E"/>
    <w:rsid w:val="00082E26"/>
    <w:rsid w:val="00082E28"/>
    <w:rsid w:val="000830D7"/>
    <w:rsid w:val="0008318C"/>
    <w:rsid w:val="00083199"/>
    <w:rsid w:val="000831E3"/>
    <w:rsid w:val="00083709"/>
    <w:rsid w:val="00083A40"/>
    <w:rsid w:val="00083CEF"/>
    <w:rsid w:val="00083DB2"/>
    <w:rsid w:val="00083FFF"/>
    <w:rsid w:val="000847A1"/>
    <w:rsid w:val="000849AE"/>
    <w:rsid w:val="00084C03"/>
    <w:rsid w:val="0008502F"/>
    <w:rsid w:val="00085081"/>
    <w:rsid w:val="00085285"/>
    <w:rsid w:val="0008543A"/>
    <w:rsid w:val="000854C0"/>
    <w:rsid w:val="00085860"/>
    <w:rsid w:val="00085884"/>
    <w:rsid w:val="0008593F"/>
    <w:rsid w:val="00085BC6"/>
    <w:rsid w:val="00085EAB"/>
    <w:rsid w:val="00085FA9"/>
    <w:rsid w:val="0008610B"/>
    <w:rsid w:val="00086292"/>
    <w:rsid w:val="000864A7"/>
    <w:rsid w:val="0008650D"/>
    <w:rsid w:val="0008659C"/>
    <w:rsid w:val="000867FB"/>
    <w:rsid w:val="00086A05"/>
    <w:rsid w:val="00086C4C"/>
    <w:rsid w:val="00086DE6"/>
    <w:rsid w:val="00086FF4"/>
    <w:rsid w:val="00087307"/>
    <w:rsid w:val="00087320"/>
    <w:rsid w:val="000876D4"/>
    <w:rsid w:val="00087E3B"/>
    <w:rsid w:val="0009007E"/>
    <w:rsid w:val="000901B8"/>
    <w:rsid w:val="00090304"/>
    <w:rsid w:val="0009065C"/>
    <w:rsid w:val="000906E8"/>
    <w:rsid w:val="0009113A"/>
    <w:rsid w:val="00091177"/>
    <w:rsid w:val="00091192"/>
    <w:rsid w:val="00091A3C"/>
    <w:rsid w:val="00091B34"/>
    <w:rsid w:val="00091BAF"/>
    <w:rsid w:val="00091D22"/>
    <w:rsid w:val="000921B1"/>
    <w:rsid w:val="000922E2"/>
    <w:rsid w:val="000926C2"/>
    <w:rsid w:val="00092A9E"/>
    <w:rsid w:val="00092ACD"/>
    <w:rsid w:val="00092ED5"/>
    <w:rsid w:val="000932B4"/>
    <w:rsid w:val="00093305"/>
    <w:rsid w:val="00093622"/>
    <w:rsid w:val="00093C6A"/>
    <w:rsid w:val="00093E02"/>
    <w:rsid w:val="00093E36"/>
    <w:rsid w:val="00093EC5"/>
    <w:rsid w:val="00094037"/>
    <w:rsid w:val="000941DC"/>
    <w:rsid w:val="000943BB"/>
    <w:rsid w:val="000943E4"/>
    <w:rsid w:val="0009454E"/>
    <w:rsid w:val="00094FBE"/>
    <w:rsid w:val="00095285"/>
    <w:rsid w:val="0009530F"/>
    <w:rsid w:val="00095405"/>
    <w:rsid w:val="00095EA5"/>
    <w:rsid w:val="000960BD"/>
    <w:rsid w:val="000960FD"/>
    <w:rsid w:val="00096126"/>
    <w:rsid w:val="00096B50"/>
    <w:rsid w:val="00096BD9"/>
    <w:rsid w:val="00096FF1"/>
    <w:rsid w:val="00097224"/>
    <w:rsid w:val="00097347"/>
    <w:rsid w:val="00097953"/>
    <w:rsid w:val="00097A0C"/>
    <w:rsid w:val="00097A7C"/>
    <w:rsid w:val="00097B57"/>
    <w:rsid w:val="00097CB7"/>
    <w:rsid w:val="00097EEA"/>
    <w:rsid w:val="000A0312"/>
    <w:rsid w:val="000A037A"/>
    <w:rsid w:val="000A0602"/>
    <w:rsid w:val="000A1010"/>
    <w:rsid w:val="000A12A1"/>
    <w:rsid w:val="000A1352"/>
    <w:rsid w:val="000A15AE"/>
    <w:rsid w:val="000A1661"/>
    <w:rsid w:val="000A185D"/>
    <w:rsid w:val="000A19B8"/>
    <w:rsid w:val="000A19E9"/>
    <w:rsid w:val="000A1DA4"/>
    <w:rsid w:val="000A1F6C"/>
    <w:rsid w:val="000A2276"/>
    <w:rsid w:val="000A2564"/>
    <w:rsid w:val="000A25E8"/>
    <w:rsid w:val="000A2934"/>
    <w:rsid w:val="000A29E4"/>
    <w:rsid w:val="000A2B41"/>
    <w:rsid w:val="000A311D"/>
    <w:rsid w:val="000A3169"/>
    <w:rsid w:val="000A32CE"/>
    <w:rsid w:val="000A33D6"/>
    <w:rsid w:val="000A340F"/>
    <w:rsid w:val="000A3501"/>
    <w:rsid w:val="000A3817"/>
    <w:rsid w:val="000A38D2"/>
    <w:rsid w:val="000A3AA1"/>
    <w:rsid w:val="000A3C14"/>
    <w:rsid w:val="000A4026"/>
    <w:rsid w:val="000A408A"/>
    <w:rsid w:val="000A43FC"/>
    <w:rsid w:val="000A449A"/>
    <w:rsid w:val="000A44D3"/>
    <w:rsid w:val="000A45C4"/>
    <w:rsid w:val="000A45FD"/>
    <w:rsid w:val="000A46F1"/>
    <w:rsid w:val="000A473E"/>
    <w:rsid w:val="000A495E"/>
    <w:rsid w:val="000A4B99"/>
    <w:rsid w:val="000A4C70"/>
    <w:rsid w:val="000A4C84"/>
    <w:rsid w:val="000A4CF9"/>
    <w:rsid w:val="000A4D14"/>
    <w:rsid w:val="000A539D"/>
    <w:rsid w:val="000A5430"/>
    <w:rsid w:val="000A56EC"/>
    <w:rsid w:val="000A58DB"/>
    <w:rsid w:val="000A5B21"/>
    <w:rsid w:val="000A5C6B"/>
    <w:rsid w:val="000A5C77"/>
    <w:rsid w:val="000A62CA"/>
    <w:rsid w:val="000A6530"/>
    <w:rsid w:val="000A65CA"/>
    <w:rsid w:val="000A6BD6"/>
    <w:rsid w:val="000A6F0C"/>
    <w:rsid w:val="000A73D5"/>
    <w:rsid w:val="000A7447"/>
    <w:rsid w:val="000A7538"/>
    <w:rsid w:val="000A75F8"/>
    <w:rsid w:val="000A76EE"/>
    <w:rsid w:val="000A77D4"/>
    <w:rsid w:val="000A7818"/>
    <w:rsid w:val="000A7E02"/>
    <w:rsid w:val="000B014E"/>
    <w:rsid w:val="000B0258"/>
    <w:rsid w:val="000B02CE"/>
    <w:rsid w:val="000B037E"/>
    <w:rsid w:val="000B0637"/>
    <w:rsid w:val="000B0870"/>
    <w:rsid w:val="000B09FB"/>
    <w:rsid w:val="000B0F2A"/>
    <w:rsid w:val="000B12B0"/>
    <w:rsid w:val="000B145D"/>
    <w:rsid w:val="000B14A1"/>
    <w:rsid w:val="000B151D"/>
    <w:rsid w:val="000B1527"/>
    <w:rsid w:val="000B1989"/>
    <w:rsid w:val="000B19E2"/>
    <w:rsid w:val="000B207E"/>
    <w:rsid w:val="000B218F"/>
    <w:rsid w:val="000B219E"/>
    <w:rsid w:val="000B2457"/>
    <w:rsid w:val="000B27C3"/>
    <w:rsid w:val="000B3275"/>
    <w:rsid w:val="000B3495"/>
    <w:rsid w:val="000B3569"/>
    <w:rsid w:val="000B3626"/>
    <w:rsid w:val="000B36BE"/>
    <w:rsid w:val="000B36C8"/>
    <w:rsid w:val="000B36F5"/>
    <w:rsid w:val="000B3708"/>
    <w:rsid w:val="000B3AA4"/>
    <w:rsid w:val="000B3AFA"/>
    <w:rsid w:val="000B3D04"/>
    <w:rsid w:val="000B3F9C"/>
    <w:rsid w:val="000B415F"/>
    <w:rsid w:val="000B4660"/>
    <w:rsid w:val="000B48CE"/>
    <w:rsid w:val="000B49C4"/>
    <w:rsid w:val="000B4AB5"/>
    <w:rsid w:val="000B5308"/>
    <w:rsid w:val="000B5720"/>
    <w:rsid w:val="000B5968"/>
    <w:rsid w:val="000B5A35"/>
    <w:rsid w:val="000B5D83"/>
    <w:rsid w:val="000B5EB8"/>
    <w:rsid w:val="000B6456"/>
    <w:rsid w:val="000B66D7"/>
    <w:rsid w:val="000B6807"/>
    <w:rsid w:val="000B6AF9"/>
    <w:rsid w:val="000B6B20"/>
    <w:rsid w:val="000B700E"/>
    <w:rsid w:val="000B76B4"/>
    <w:rsid w:val="000B7E32"/>
    <w:rsid w:val="000C00B7"/>
    <w:rsid w:val="000C0130"/>
    <w:rsid w:val="000C026B"/>
    <w:rsid w:val="000C034C"/>
    <w:rsid w:val="000C04D0"/>
    <w:rsid w:val="000C04D4"/>
    <w:rsid w:val="000C0538"/>
    <w:rsid w:val="000C06FF"/>
    <w:rsid w:val="000C08BB"/>
    <w:rsid w:val="000C093E"/>
    <w:rsid w:val="000C09ED"/>
    <w:rsid w:val="000C0ACC"/>
    <w:rsid w:val="000C0DBA"/>
    <w:rsid w:val="000C0DDF"/>
    <w:rsid w:val="000C0FA6"/>
    <w:rsid w:val="000C12B2"/>
    <w:rsid w:val="000C15E4"/>
    <w:rsid w:val="000C17D6"/>
    <w:rsid w:val="000C17F3"/>
    <w:rsid w:val="000C19BA"/>
    <w:rsid w:val="000C1D4D"/>
    <w:rsid w:val="000C1E54"/>
    <w:rsid w:val="000C1FCB"/>
    <w:rsid w:val="000C224E"/>
    <w:rsid w:val="000C2721"/>
    <w:rsid w:val="000C2939"/>
    <w:rsid w:val="000C2FFA"/>
    <w:rsid w:val="000C31AB"/>
    <w:rsid w:val="000C31FB"/>
    <w:rsid w:val="000C33B2"/>
    <w:rsid w:val="000C33E0"/>
    <w:rsid w:val="000C34E6"/>
    <w:rsid w:val="000C35B4"/>
    <w:rsid w:val="000C35F1"/>
    <w:rsid w:val="000C35F8"/>
    <w:rsid w:val="000C3777"/>
    <w:rsid w:val="000C388D"/>
    <w:rsid w:val="000C3D63"/>
    <w:rsid w:val="000C4583"/>
    <w:rsid w:val="000C4C22"/>
    <w:rsid w:val="000C54A9"/>
    <w:rsid w:val="000C554A"/>
    <w:rsid w:val="000C584B"/>
    <w:rsid w:val="000C597E"/>
    <w:rsid w:val="000C5BC8"/>
    <w:rsid w:val="000C5C67"/>
    <w:rsid w:val="000C5EE7"/>
    <w:rsid w:val="000C6396"/>
    <w:rsid w:val="000C64FE"/>
    <w:rsid w:val="000C6587"/>
    <w:rsid w:val="000C6814"/>
    <w:rsid w:val="000C6822"/>
    <w:rsid w:val="000C6BBB"/>
    <w:rsid w:val="000C6C1A"/>
    <w:rsid w:val="000C6F14"/>
    <w:rsid w:val="000C760A"/>
    <w:rsid w:val="000C77CC"/>
    <w:rsid w:val="000C79EB"/>
    <w:rsid w:val="000C7BFA"/>
    <w:rsid w:val="000C7E65"/>
    <w:rsid w:val="000C7F0A"/>
    <w:rsid w:val="000C7FE6"/>
    <w:rsid w:val="000D00E1"/>
    <w:rsid w:val="000D0150"/>
    <w:rsid w:val="000D018B"/>
    <w:rsid w:val="000D023C"/>
    <w:rsid w:val="000D0349"/>
    <w:rsid w:val="000D0499"/>
    <w:rsid w:val="000D04AF"/>
    <w:rsid w:val="000D0529"/>
    <w:rsid w:val="000D0AD2"/>
    <w:rsid w:val="000D0B9B"/>
    <w:rsid w:val="000D0CE3"/>
    <w:rsid w:val="000D0D1B"/>
    <w:rsid w:val="000D10D2"/>
    <w:rsid w:val="000D1127"/>
    <w:rsid w:val="000D176F"/>
    <w:rsid w:val="000D1874"/>
    <w:rsid w:val="000D189D"/>
    <w:rsid w:val="000D1E1C"/>
    <w:rsid w:val="000D24A5"/>
    <w:rsid w:val="000D2646"/>
    <w:rsid w:val="000D2647"/>
    <w:rsid w:val="000D26CE"/>
    <w:rsid w:val="000D297C"/>
    <w:rsid w:val="000D2BC4"/>
    <w:rsid w:val="000D2E0A"/>
    <w:rsid w:val="000D33EF"/>
    <w:rsid w:val="000D36B8"/>
    <w:rsid w:val="000D38AA"/>
    <w:rsid w:val="000D3B65"/>
    <w:rsid w:val="000D3F34"/>
    <w:rsid w:val="000D4122"/>
    <w:rsid w:val="000D4261"/>
    <w:rsid w:val="000D48D9"/>
    <w:rsid w:val="000D4AD5"/>
    <w:rsid w:val="000D4C3B"/>
    <w:rsid w:val="000D4C42"/>
    <w:rsid w:val="000D4CA6"/>
    <w:rsid w:val="000D4CCD"/>
    <w:rsid w:val="000D5038"/>
    <w:rsid w:val="000D5053"/>
    <w:rsid w:val="000D546D"/>
    <w:rsid w:val="000D5717"/>
    <w:rsid w:val="000D57D4"/>
    <w:rsid w:val="000D58A2"/>
    <w:rsid w:val="000D5932"/>
    <w:rsid w:val="000D5EAB"/>
    <w:rsid w:val="000D6169"/>
    <w:rsid w:val="000D6351"/>
    <w:rsid w:val="000D644D"/>
    <w:rsid w:val="000D6686"/>
    <w:rsid w:val="000D6955"/>
    <w:rsid w:val="000D6A9F"/>
    <w:rsid w:val="000D6B5C"/>
    <w:rsid w:val="000D6C3A"/>
    <w:rsid w:val="000D6ED1"/>
    <w:rsid w:val="000D6FD3"/>
    <w:rsid w:val="000D7095"/>
    <w:rsid w:val="000D7475"/>
    <w:rsid w:val="000D7AF7"/>
    <w:rsid w:val="000D7C62"/>
    <w:rsid w:val="000D7D0D"/>
    <w:rsid w:val="000E00EC"/>
    <w:rsid w:val="000E01D3"/>
    <w:rsid w:val="000E02B3"/>
    <w:rsid w:val="000E03CB"/>
    <w:rsid w:val="000E083C"/>
    <w:rsid w:val="000E0854"/>
    <w:rsid w:val="000E0EC6"/>
    <w:rsid w:val="000E0F52"/>
    <w:rsid w:val="000E100D"/>
    <w:rsid w:val="000E10AD"/>
    <w:rsid w:val="000E11E7"/>
    <w:rsid w:val="000E1243"/>
    <w:rsid w:val="000E14FD"/>
    <w:rsid w:val="000E17B1"/>
    <w:rsid w:val="000E18C8"/>
    <w:rsid w:val="000E198E"/>
    <w:rsid w:val="000E19CC"/>
    <w:rsid w:val="000E19D8"/>
    <w:rsid w:val="000E1CF2"/>
    <w:rsid w:val="000E1D3A"/>
    <w:rsid w:val="000E1FB3"/>
    <w:rsid w:val="000E235A"/>
    <w:rsid w:val="000E297F"/>
    <w:rsid w:val="000E2A3D"/>
    <w:rsid w:val="000E2C11"/>
    <w:rsid w:val="000E2F34"/>
    <w:rsid w:val="000E2FB4"/>
    <w:rsid w:val="000E323E"/>
    <w:rsid w:val="000E35EF"/>
    <w:rsid w:val="000E3752"/>
    <w:rsid w:val="000E385C"/>
    <w:rsid w:val="000E3B74"/>
    <w:rsid w:val="000E3EBA"/>
    <w:rsid w:val="000E40F7"/>
    <w:rsid w:val="000E4379"/>
    <w:rsid w:val="000E4560"/>
    <w:rsid w:val="000E45E2"/>
    <w:rsid w:val="000E4635"/>
    <w:rsid w:val="000E4F11"/>
    <w:rsid w:val="000E4F12"/>
    <w:rsid w:val="000E5229"/>
    <w:rsid w:val="000E5754"/>
    <w:rsid w:val="000E596F"/>
    <w:rsid w:val="000E5C3C"/>
    <w:rsid w:val="000E5DB2"/>
    <w:rsid w:val="000E5DB5"/>
    <w:rsid w:val="000E5F90"/>
    <w:rsid w:val="000E6022"/>
    <w:rsid w:val="000E608D"/>
    <w:rsid w:val="000E6357"/>
    <w:rsid w:val="000E642C"/>
    <w:rsid w:val="000E6539"/>
    <w:rsid w:val="000E6616"/>
    <w:rsid w:val="000E6727"/>
    <w:rsid w:val="000E690F"/>
    <w:rsid w:val="000E6E5A"/>
    <w:rsid w:val="000E6E68"/>
    <w:rsid w:val="000E7274"/>
    <w:rsid w:val="000E735E"/>
    <w:rsid w:val="000E7514"/>
    <w:rsid w:val="000E7584"/>
    <w:rsid w:val="000E7770"/>
    <w:rsid w:val="000E7BF0"/>
    <w:rsid w:val="000E7FCC"/>
    <w:rsid w:val="000F0091"/>
    <w:rsid w:val="000F009B"/>
    <w:rsid w:val="000F0357"/>
    <w:rsid w:val="000F036D"/>
    <w:rsid w:val="000F03EE"/>
    <w:rsid w:val="000F04DD"/>
    <w:rsid w:val="000F06AB"/>
    <w:rsid w:val="000F0908"/>
    <w:rsid w:val="000F0EA3"/>
    <w:rsid w:val="000F0EAE"/>
    <w:rsid w:val="000F1054"/>
    <w:rsid w:val="000F13D4"/>
    <w:rsid w:val="000F183E"/>
    <w:rsid w:val="000F1869"/>
    <w:rsid w:val="000F1D63"/>
    <w:rsid w:val="000F1EFC"/>
    <w:rsid w:val="000F25D0"/>
    <w:rsid w:val="000F2750"/>
    <w:rsid w:val="000F291C"/>
    <w:rsid w:val="000F2A49"/>
    <w:rsid w:val="000F2AE4"/>
    <w:rsid w:val="000F2FEF"/>
    <w:rsid w:val="000F30E0"/>
    <w:rsid w:val="000F32FF"/>
    <w:rsid w:val="000F371F"/>
    <w:rsid w:val="000F3A01"/>
    <w:rsid w:val="000F3BB2"/>
    <w:rsid w:val="000F3CFC"/>
    <w:rsid w:val="000F3CFE"/>
    <w:rsid w:val="000F4131"/>
    <w:rsid w:val="000F4144"/>
    <w:rsid w:val="000F42C0"/>
    <w:rsid w:val="000F4355"/>
    <w:rsid w:val="000F4445"/>
    <w:rsid w:val="000F47EE"/>
    <w:rsid w:val="000F4AB0"/>
    <w:rsid w:val="000F4C95"/>
    <w:rsid w:val="000F4E49"/>
    <w:rsid w:val="000F5070"/>
    <w:rsid w:val="000F567D"/>
    <w:rsid w:val="000F57F3"/>
    <w:rsid w:val="000F591E"/>
    <w:rsid w:val="000F59C2"/>
    <w:rsid w:val="000F5F1A"/>
    <w:rsid w:val="000F60BD"/>
    <w:rsid w:val="000F6138"/>
    <w:rsid w:val="000F618C"/>
    <w:rsid w:val="000F61C1"/>
    <w:rsid w:val="000F62A3"/>
    <w:rsid w:val="000F6609"/>
    <w:rsid w:val="000F6634"/>
    <w:rsid w:val="000F67E3"/>
    <w:rsid w:val="000F6C47"/>
    <w:rsid w:val="000F6FEE"/>
    <w:rsid w:val="000F7075"/>
    <w:rsid w:val="000F7711"/>
    <w:rsid w:val="000F7882"/>
    <w:rsid w:val="000F7A9E"/>
    <w:rsid w:val="000F7B0A"/>
    <w:rsid w:val="000F7DB3"/>
    <w:rsid w:val="000F7E14"/>
    <w:rsid w:val="000F83CE"/>
    <w:rsid w:val="00100371"/>
    <w:rsid w:val="0010064D"/>
    <w:rsid w:val="00100D33"/>
    <w:rsid w:val="00100F5A"/>
    <w:rsid w:val="001012E1"/>
    <w:rsid w:val="0010168B"/>
    <w:rsid w:val="0010198A"/>
    <w:rsid w:val="001020B1"/>
    <w:rsid w:val="00102179"/>
    <w:rsid w:val="00102366"/>
    <w:rsid w:val="00102500"/>
    <w:rsid w:val="001028B9"/>
    <w:rsid w:val="00102CF0"/>
    <w:rsid w:val="00102CF6"/>
    <w:rsid w:val="00103082"/>
    <w:rsid w:val="001030B0"/>
    <w:rsid w:val="001030C8"/>
    <w:rsid w:val="00103175"/>
    <w:rsid w:val="001032A1"/>
    <w:rsid w:val="001032D8"/>
    <w:rsid w:val="00103557"/>
    <w:rsid w:val="0010355E"/>
    <w:rsid w:val="00103755"/>
    <w:rsid w:val="00103806"/>
    <w:rsid w:val="0010389C"/>
    <w:rsid w:val="00103983"/>
    <w:rsid w:val="00103AD0"/>
    <w:rsid w:val="00103ECC"/>
    <w:rsid w:val="00104074"/>
    <w:rsid w:val="001040F5"/>
    <w:rsid w:val="00104CD3"/>
    <w:rsid w:val="00105108"/>
    <w:rsid w:val="00105331"/>
    <w:rsid w:val="001053BF"/>
    <w:rsid w:val="001053F8"/>
    <w:rsid w:val="001057A4"/>
    <w:rsid w:val="00105C78"/>
    <w:rsid w:val="00105F03"/>
    <w:rsid w:val="00106093"/>
    <w:rsid w:val="0010654E"/>
    <w:rsid w:val="00106643"/>
    <w:rsid w:val="001067A9"/>
    <w:rsid w:val="00106EB3"/>
    <w:rsid w:val="00106F94"/>
    <w:rsid w:val="00106FC1"/>
    <w:rsid w:val="00107264"/>
    <w:rsid w:val="00107277"/>
    <w:rsid w:val="00107710"/>
    <w:rsid w:val="0010777C"/>
    <w:rsid w:val="00107B82"/>
    <w:rsid w:val="00107B8E"/>
    <w:rsid w:val="00107FCD"/>
    <w:rsid w:val="00110125"/>
    <w:rsid w:val="0011040E"/>
    <w:rsid w:val="00110607"/>
    <w:rsid w:val="001106E3"/>
    <w:rsid w:val="0011081B"/>
    <w:rsid w:val="00110896"/>
    <w:rsid w:val="001109CB"/>
    <w:rsid w:val="00110B93"/>
    <w:rsid w:val="00110F5B"/>
    <w:rsid w:val="0011103E"/>
    <w:rsid w:val="001110E2"/>
    <w:rsid w:val="00111298"/>
    <w:rsid w:val="001114BA"/>
    <w:rsid w:val="00111BF8"/>
    <w:rsid w:val="00111C3B"/>
    <w:rsid w:val="00111E0C"/>
    <w:rsid w:val="00111E5C"/>
    <w:rsid w:val="0011212F"/>
    <w:rsid w:val="001122B0"/>
    <w:rsid w:val="001123D9"/>
    <w:rsid w:val="0011271F"/>
    <w:rsid w:val="00112DD7"/>
    <w:rsid w:val="001132F6"/>
    <w:rsid w:val="00113867"/>
    <w:rsid w:val="00113FCB"/>
    <w:rsid w:val="001142A5"/>
    <w:rsid w:val="0011430C"/>
    <w:rsid w:val="00114839"/>
    <w:rsid w:val="00114880"/>
    <w:rsid w:val="00114DB2"/>
    <w:rsid w:val="001150B1"/>
    <w:rsid w:val="001153B8"/>
    <w:rsid w:val="00115442"/>
    <w:rsid w:val="0011579A"/>
    <w:rsid w:val="00115B67"/>
    <w:rsid w:val="00115CDA"/>
    <w:rsid w:val="00115DB2"/>
    <w:rsid w:val="0011637E"/>
    <w:rsid w:val="001165D2"/>
    <w:rsid w:val="001166A7"/>
    <w:rsid w:val="00116880"/>
    <w:rsid w:val="001168DF"/>
    <w:rsid w:val="00116978"/>
    <w:rsid w:val="00116B7E"/>
    <w:rsid w:val="00116CE4"/>
    <w:rsid w:val="00116DA8"/>
    <w:rsid w:val="00116E63"/>
    <w:rsid w:val="00116F2D"/>
    <w:rsid w:val="00116F30"/>
    <w:rsid w:val="001170B1"/>
    <w:rsid w:val="00117615"/>
    <w:rsid w:val="00117C93"/>
    <w:rsid w:val="00117CD7"/>
    <w:rsid w:val="00117D8C"/>
    <w:rsid w:val="00117EDD"/>
    <w:rsid w:val="0012016D"/>
    <w:rsid w:val="001202CE"/>
    <w:rsid w:val="00120654"/>
    <w:rsid w:val="00120764"/>
    <w:rsid w:val="00120C9B"/>
    <w:rsid w:val="00120DD9"/>
    <w:rsid w:val="00120E46"/>
    <w:rsid w:val="001211DC"/>
    <w:rsid w:val="00121BC8"/>
    <w:rsid w:val="00121E67"/>
    <w:rsid w:val="00121FAE"/>
    <w:rsid w:val="00121FBA"/>
    <w:rsid w:val="00121FEE"/>
    <w:rsid w:val="0012237F"/>
    <w:rsid w:val="001223DF"/>
    <w:rsid w:val="00122D4C"/>
    <w:rsid w:val="0012308B"/>
    <w:rsid w:val="001230B9"/>
    <w:rsid w:val="001233CD"/>
    <w:rsid w:val="001235C6"/>
    <w:rsid w:val="00123699"/>
    <w:rsid w:val="00123841"/>
    <w:rsid w:val="00123CDB"/>
    <w:rsid w:val="00123FCD"/>
    <w:rsid w:val="00123FE3"/>
    <w:rsid w:val="001240DF"/>
    <w:rsid w:val="0012425B"/>
    <w:rsid w:val="001245FE"/>
    <w:rsid w:val="001247F1"/>
    <w:rsid w:val="0012480A"/>
    <w:rsid w:val="001248D3"/>
    <w:rsid w:val="00124907"/>
    <w:rsid w:val="00124ABA"/>
    <w:rsid w:val="0012503A"/>
    <w:rsid w:val="00125531"/>
    <w:rsid w:val="00125943"/>
    <w:rsid w:val="001259AF"/>
    <w:rsid w:val="00125B4D"/>
    <w:rsid w:val="00125C40"/>
    <w:rsid w:val="001263F9"/>
    <w:rsid w:val="001265D7"/>
    <w:rsid w:val="00126763"/>
    <w:rsid w:val="00126B15"/>
    <w:rsid w:val="00126D2C"/>
    <w:rsid w:val="00127072"/>
    <w:rsid w:val="0012714C"/>
    <w:rsid w:val="0012724F"/>
    <w:rsid w:val="001272A0"/>
    <w:rsid w:val="001272CA"/>
    <w:rsid w:val="00127403"/>
    <w:rsid w:val="0012776F"/>
    <w:rsid w:val="001278CC"/>
    <w:rsid w:val="00127C99"/>
    <w:rsid w:val="00127CC3"/>
    <w:rsid w:val="00130032"/>
    <w:rsid w:val="0013003B"/>
    <w:rsid w:val="001306E4"/>
    <w:rsid w:val="00130E54"/>
    <w:rsid w:val="00130FEA"/>
    <w:rsid w:val="001310C2"/>
    <w:rsid w:val="001313D0"/>
    <w:rsid w:val="00131403"/>
    <w:rsid w:val="00131641"/>
    <w:rsid w:val="00131C7A"/>
    <w:rsid w:val="0013220C"/>
    <w:rsid w:val="001323D4"/>
    <w:rsid w:val="00132691"/>
    <w:rsid w:val="001327B3"/>
    <w:rsid w:val="0013291A"/>
    <w:rsid w:val="00132AA4"/>
    <w:rsid w:val="00132B8B"/>
    <w:rsid w:val="00133035"/>
    <w:rsid w:val="00133041"/>
    <w:rsid w:val="00133703"/>
    <w:rsid w:val="0013372B"/>
    <w:rsid w:val="0013379F"/>
    <w:rsid w:val="001337C0"/>
    <w:rsid w:val="001337C4"/>
    <w:rsid w:val="001338E7"/>
    <w:rsid w:val="00133C4D"/>
    <w:rsid w:val="00133CAE"/>
    <w:rsid w:val="00133CC4"/>
    <w:rsid w:val="00133DE7"/>
    <w:rsid w:val="00133E41"/>
    <w:rsid w:val="00133ED1"/>
    <w:rsid w:val="001341D9"/>
    <w:rsid w:val="0013443C"/>
    <w:rsid w:val="00134519"/>
    <w:rsid w:val="001348C9"/>
    <w:rsid w:val="00134B35"/>
    <w:rsid w:val="00134BBD"/>
    <w:rsid w:val="00134CBC"/>
    <w:rsid w:val="00134EA6"/>
    <w:rsid w:val="00135252"/>
    <w:rsid w:val="0013543D"/>
    <w:rsid w:val="00135611"/>
    <w:rsid w:val="001358AF"/>
    <w:rsid w:val="001358D6"/>
    <w:rsid w:val="00135A39"/>
    <w:rsid w:val="00135ABF"/>
    <w:rsid w:val="00135F7C"/>
    <w:rsid w:val="001363B6"/>
    <w:rsid w:val="001363EB"/>
    <w:rsid w:val="00136743"/>
    <w:rsid w:val="00136976"/>
    <w:rsid w:val="00136C77"/>
    <w:rsid w:val="00136D0C"/>
    <w:rsid w:val="00136E61"/>
    <w:rsid w:val="0013728C"/>
    <w:rsid w:val="00137540"/>
    <w:rsid w:val="0013767E"/>
    <w:rsid w:val="001376DE"/>
    <w:rsid w:val="00137B61"/>
    <w:rsid w:val="00137D17"/>
    <w:rsid w:val="00137FBB"/>
    <w:rsid w:val="001400D5"/>
    <w:rsid w:val="001400F4"/>
    <w:rsid w:val="0014033E"/>
    <w:rsid w:val="0014062C"/>
    <w:rsid w:val="001406AF"/>
    <w:rsid w:val="00140841"/>
    <w:rsid w:val="00140B92"/>
    <w:rsid w:val="00140F1D"/>
    <w:rsid w:val="00140FC4"/>
    <w:rsid w:val="001410F4"/>
    <w:rsid w:val="001411D9"/>
    <w:rsid w:val="001416D4"/>
    <w:rsid w:val="00141785"/>
    <w:rsid w:val="00141829"/>
    <w:rsid w:val="00141830"/>
    <w:rsid w:val="00141A2B"/>
    <w:rsid w:val="00141EB6"/>
    <w:rsid w:val="00141F8C"/>
    <w:rsid w:val="0014205A"/>
    <w:rsid w:val="00142084"/>
    <w:rsid w:val="001421A5"/>
    <w:rsid w:val="001421AB"/>
    <w:rsid w:val="00142343"/>
    <w:rsid w:val="001428BC"/>
    <w:rsid w:val="00142AA8"/>
    <w:rsid w:val="00142C16"/>
    <w:rsid w:val="00142DB5"/>
    <w:rsid w:val="00142EE5"/>
    <w:rsid w:val="00142F47"/>
    <w:rsid w:val="00143057"/>
    <w:rsid w:val="00143261"/>
    <w:rsid w:val="00143325"/>
    <w:rsid w:val="001433DA"/>
    <w:rsid w:val="001435FA"/>
    <w:rsid w:val="00143988"/>
    <w:rsid w:val="001439CD"/>
    <w:rsid w:val="00143A2D"/>
    <w:rsid w:val="00143B20"/>
    <w:rsid w:val="0014417F"/>
    <w:rsid w:val="00144709"/>
    <w:rsid w:val="00144C46"/>
    <w:rsid w:val="00145283"/>
    <w:rsid w:val="00145357"/>
    <w:rsid w:val="001453E5"/>
    <w:rsid w:val="00145711"/>
    <w:rsid w:val="00145952"/>
    <w:rsid w:val="0014599A"/>
    <w:rsid w:val="00145A93"/>
    <w:rsid w:val="00145ADD"/>
    <w:rsid w:val="00145B18"/>
    <w:rsid w:val="00145E50"/>
    <w:rsid w:val="00146054"/>
    <w:rsid w:val="00146091"/>
    <w:rsid w:val="0014621A"/>
    <w:rsid w:val="001464AB"/>
    <w:rsid w:val="001466E4"/>
    <w:rsid w:val="00146906"/>
    <w:rsid w:val="00146920"/>
    <w:rsid w:val="00146A88"/>
    <w:rsid w:val="00146B19"/>
    <w:rsid w:val="0014706B"/>
    <w:rsid w:val="001471A8"/>
    <w:rsid w:val="001471A9"/>
    <w:rsid w:val="00147556"/>
    <w:rsid w:val="00147749"/>
    <w:rsid w:val="00147B23"/>
    <w:rsid w:val="00147C35"/>
    <w:rsid w:val="00147C6F"/>
    <w:rsid w:val="001502E9"/>
    <w:rsid w:val="001505EA"/>
    <w:rsid w:val="001507EE"/>
    <w:rsid w:val="00150A1D"/>
    <w:rsid w:val="00150A72"/>
    <w:rsid w:val="00150B74"/>
    <w:rsid w:val="00150BCB"/>
    <w:rsid w:val="00150E2B"/>
    <w:rsid w:val="00150EB7"/>
    <w:rsid w:val="00150F5F"/>
    <w:rsid w:val="00150FF2"/>
    <w:rsid w:val="001517C0"/>
    <w:rsid w:val="001518D1"/>
    <w:rsid w:val="0015193D"/>
    <w:rsid w:val="00151A42"/>
    <w:rsid w:val="00151B56"/>
    <w:rsid w:val="00151DA5"/>
    <w:rsid w:val="00151F5E"/>
    <w:rsid w:val="0015267F"/>
    <w:rsid w:val="001526B7"/>
    <w:rsid w:val="001528B1"/>
    <w:rsid w:val="00152BA3"/>
    <w:rsid w:val="001530A8"/>
    <w:rsid w:val="0015316B"/>
    <w:rsid w:val="00153465"/>
    <w:rsid w:val="00153855"/>
    <w:rsid w:val="001539A4"/>
    <w:rsid w:val="00154012"/>
    <w:rsid w:val="0015435D"/>
    <w:rsid w:val="0015446D"/>
    <w:rsid w:val="00154541"/>
    <w:rsid w:val="00154605"/>
    <w:rsid w:val="001548F1"/>
    <w:rsid w:val="00154942"/>
    <w:rsid w:val="00154B78"/>
    <w:rsid w:val="00154C0D"/>
    <w:rsid w:val="00154CFA"/>
    <w:rsid w:val="001558A9"/>
    <w:rsid w:val="0015594C"/>
    <w:rsid w:val="00156072"/>
    <w:rsid w:val="00156227"/>
    <w:rsid w:val="0015626C"/>
    <w:rsid w:val="0015639B"/>
    <w:rsid w:val="001564CF"/>
    <w:rsid w:val="00156940"/>
    <w:rsid w:val="00156C6F"/>
    <w:rsid w:val="00156E4C"/>
    <w:rsid w:val="00156FF3"/>
    <w:rsid w:val="0015792E"/>
    <w:rsid w:val="00157A1F"/>
    <w:rsid w:val="00157CE1"/>
    <w:rsid w:val="00157D82"/>
    <w:rsid w:val="00157DA3"/>
    <w:rsid w:val="00157E09"/>
    <w:rsid w:val="00157ECA"/>
    <w:rsid w:val="00160014"/>
    <w:rsid w:val="0016026A"/>
    <w:rsid w:val="001603CA"/>
    <w:rsid w:val="00160430"/>
    <w:rsid w:val="00160651"/>
    <w:rsid w:val="001608C1"/>
    <w:rsid w:val="00161086"/>
    <w:rsid w:val="001610C8"/>
    <w:rsid w:val="00161335"/>
    <w:rsid w:val="00161763"/>
    <w:rsid w:val="0016185A"/>
    <w:rsid w:val="00161928"/>
    <w:rsid w:val="00161F53"/>
    <w:rsid w:val="00161F7A"/>
    <w:rsid w:val="00162285"/>
    <w:rsid w:val="0016295B"/>
    <w:rsid w:val="00162EAE"/>
    <w:rsid w:val="0016307F"/>
    <w:rsid w:val="0016315E"/>
    <w:rsid w:val="00163A16"/>
    <w:rsid w:val="00163D91"/>
    <w:rsid w:val="001640A1"/>
    <w:rsid w:val="00164101"/>
    <w:rsid w:val="0016475B"/>
    <w:rsid w:val="001647FE"/>
    <w:rsid w:val="0016484C"/>
    <w:rsid w:val="00164A60"/>
    <w:rsid w:val="00164AF0"/>
    <w:rsid w:val="001651B8"/>
    <w:rsid w:val="00165273"/>
    <w:rsid w:val="001659E5"/>
    <w:rsid w:val="00166131"/>
    <w:rsid w:val="001663AE"/>
    <w:rsid w:val="00166567"/>
    <w:rsid w:val="001669CC"/>
    <w:rsid w:val="00166AD2"/>
    <w:rsid w:val="00166C6A"/>
    <w:rsid w:val="00167434"/>
    <w:rsid w:val="001674CC"/>
    <w:rsid w:val="00167681"/>
    <w:rsid w:val="001676F5"/>
    <w:rsid w:val="001677EA"/>
    <w:rsid w:val="0016787A"/>
    <w:rsid w:val="001679A5"/>
    <w:rsid w:val="001679DA"/>
    <w:rsid w:val="00167C00"/>
    <w:rsid w:val="00167E6C"/>
    <w:rsid w:val="001700F8"/>
    <w:rsid w:val="00170242"/>
    <w:rsid w:val="00170490"/>
    <w:rsid w:val="0017049A"/>
    <w:rsid w:val="001706F5"/>
    <w:rsid w:val="001707CF"/>
    <w:rsid w:val="00170B58"/>
    <w:rsid w:val="00170C81"/>
    <w:rsid w:val="00171702"/>
    <w:rsid w:val="00171861"/>
    <w:rsid w:val="001721A9"/>
    <w:rsid w:val="001723D9"/>
    <w:rsid w:val="0017259B"/>
    <w:rsid w:val="0017259E"/>
    <w:rsid w:val="001727A4"/>
    <w:rsid w:val="00172BB2"/>
    <w:rsid w:val="00173191"/>
    <w:rsid w:val="0017358D"/>
    <w:rsid w:val="0017383E"/>
    <w:rsid w:val="00173C32"/>
    <w:rsid w:val="001741AC"/>
    <w:rsid w:val="001744D3"/>
    <w:rsid w:val="00174521"/>
    <w:rsid w:val="001745E5"/>
    <w:rsid w:val="00174E30"/>
    <w:rsid w:val="00174F1F"/>
    <w:rsid w:val="0017521B"/>
    <w:rsid w:val="001753D4"/>
    <w:rsid w:val="001754F3"/>
    <w:rsid w:val="00175720"/>
    <w:rsid w:val="00175B79"/>
    <w:rsid w:val="00175C22"/>
    <w:rsid w:val="00175FC5"/>
    <w:rsid w:val="00176123"/>
    <w:rsid w:val="00176631"/>
    <w:rsid w:val="00176663"/>
    <w:rsid w:val="00176919"/>
    <w:rsid w:val="00176A6E"/>
    <w:rsid w:val="00176C51"/>
    <w:rsid w:val="00176DF2"/>
    <w:rsid w:val="00176DFC"/>
    <w:rsid w:val="00176E03"/>
    <w:rsid w:val="00176EA0"/>
    <w:rsid w:val="001770B3"/>
    <w:rsid w:val="0017711A"/>
    <w:rsid w:val="0017778D"/>
    <w:rsid w:val="00177D11"/>
    <w:rsid w:val="00177DA5"/>
    <w:rsid w:val="00177EAA"/>
    <w:rsid w:val="001800D5"/>
    <w:rsid w:val="00180386"/>
    <w:rsid w:val="001803C7"/>
    <w:rsid w:val="0018062B"/>
    <w:rsid w:val="0018074F"/>
    <w:rsid w:val="0018096D"/>
    <w:rsid w:val="00180ADD"/>
    <w:rsid w:val="00180DB9"/>
    <w:rsid w:val="00180E87"/>
    <w:rsid w:val="00180E98"/>
    <w:rsid w:val="00180F15"/>
    <w:rsid w:val="001810A9"/>
    <w:rsid w:val="0018128F"/>
    <w:rsid w:val="0018129F"/>
    <w:rsid w:val="0018139C"/>
    <w:rsid w:val="00181563"/>
    <w:rsid w:val="00181760"/>
    <w:rsid w:val="001817CF"/>
    <w:rsid w:val="00181C7C"/>
    <w:rsid w:val="00181EA0"/>
    <w:rsid w:val="00182155"/>
    <w:rsid w:val="00182171"/>
    <w:rsid w:val="00182654"/>
    <w:rsid w:val="00182AEE"/>
    <w:rsid w:val="00183148"/>
    <w:rsid w:val="00183169"/>
    <w:rsid w:val="0018322E"/>
    <w:rsid w:val="00183319"/>
    <w:rsid w:val="00183591"/>
    <w:rsid w:val="0018399B"/>
    <w:rsid w:val="001839D8"/>
    <w:rsid w:val="00183EDD"/>
    <w:rsid w:val="00183FFE"/>
    <w:rsid w:val="0018407B"/>
    <w:rsid w:val="001841E3"/>
    <w:rsid w:val="00184369"/>
    <w:rsid w:val="00184414"/>
    <w:rsid w:val="00184A78"/>
    <w:rsid w:val="00184BF6"/>
    <w:rsid w:val="00184C00"/>
    <w:rsid w:val="00184D56"/>
    <w:rsid w:val="00184E1B"/>
    <w:rsid w:val="001850FB"/>
    <w:rsid w:val="00185576"/>
    <w:rsid w:val="0018559C"/>
    <w:rsid w:val="0018559F"/>
    <w:rsid w:val="001859D3"/>
    <w:rsid w:val="00185BE8"/>
    <w:rsid w:val="00185D1F"/>
    <w:rsid w:val="00185F8A"/>
    <w:rsid w:val="00186065"/>
    <w:rsid w:val="001860B3"/>
    <w:rsid w:val="001862D0"/>
    <w:rsid w:val="0018655B"/>
    <w:rsid w:val="00186FB5"/>
    <w:rsid w:val="00187115"/>
    <w:rsid w:val="0018717A"/>
    <w:rsid w:val="00187251"/>
    <w:rsid w:val="001873A7"/>
    <w:rsid w:val="00187493"/>
    <w:rsid w:val="0018759A"/>
    <w:rsid w:val="00187736"/>
    <w:rsid w:val="001878BF"/>
    <w:rsid w:val="0018795D"/>
    <w:rsid w:val="00187BCF"/>
    <w:rsid w:val="00187BFB"/>
    <w:rsid w:val="00187C4F"/>
    <w:rsid w:val="00187CA6"/>
    <w:rsid w:val="00187ECA"/>
    <w:rsid w:val="001901A1"/>
    <w:rsid w:val="0019032E"/>
    <w:rsid w:val="001905E1"/>
    <w:rsid w:val="0019074A"/>
    <w:rsid w:val="0019074C"/>
    <w:rsid w:val="001908CD"/>
    <w:rsid w:val="00190DD5"/>
    <w:rsid w:val="00190EE3"/>
    <w:rsid w:val="00190EEF"/>
    <w:rsid w:val="00191111"/>
    <w:rsid w:val="0019119E"/>
    <w:rsid w:val="001915D0"/>
    <w:rsid w:val="00191914"/>
    <w:rsid w:val="00191B96"/>
    <w:rsid w:val="00191C3E"/>
    <w:rsid w:val="00191C83"/>
    <w:rsid w:val="00191DAC"/>
    <w:rsid w:val="001925AD"/>
    <w:rsid w:val="001927F1"/>
    <w:rsid w:val="00192923"/>
    <w:rsid w:val="00192A9D"/>
    <w:rsid w:val="00193096"/>
    <w:rsid w:val="001930EF"/>
    <w:rsid w:val="001935B8"/>
    <w:rsid w:val="00193CE2"/>
    <w:rsid w:val="00194112"/>
    <w:rsid w:val="0019413B"/>
    <w:rsid w:val="00194236"/>
    <w:rsid w:val="001942C6"/>
    <w:rsid w:val="001942E3"/>
    <w:rsid w:val="00194603"/>
    <w:rsid w:val="00194767"/>
    <w:rsid w:val="00194922"/>
    <w:rsid w:val="00194A87"/>
    <w:rsid w:val="00194BE7"/>
    <w:rsid w:val="00194F86"/>
    <w:rsid w:val="00194FB9"/>
    <w:rsid w:val="00195190"/>
    <w:rsid w:val="00195236"/>
    <w:rsid w:val="00195466"/>
    <w:rsid w:val="0019554D"/>
    <w:rsid w:val="001957C3"/>
    <w:rsid w:val="00195CB3"/>
    <w:rsid w:val="00195D6D"/>
    <w:rsid w:val="00195D9B"/>
    <w:rsid w:val="00195F37"/>
    <w:rsid w:val="00196051"/>
    <w:rsid w:val="001962E1"/>
    <w:rsid w:val="0019635A"/>
    <w:rsid w:val="0019654F"/>
    <w:rsid w:val="0019664F"/>
    <w:rsid w:val="001966D5"/>
    <w:rsid w:val="00196882"/>
    <w:rsid w:val="0019688D"/>
    <w:rsid w:val="00196D59"/>
    <w:rsid w:val="00196E4D"/>
    <w:rsid w:val="001971B4"/>
    <w:rsid w:val="001972C8"/>
    <w:rsid w:val="001974CD"/>
    <w:rsid w:val="00197645"/>
    <w:rsid w:val="001977AB"/>
    <w:rsid w:val="00197904"/>
    <w:rsid w:val="00197B29"/>
    <w:rsid w:val="00197EBC"/>
    <w:rsid w:val="001A0006"/>
    <w:rsid w:val="001A0027"/>
    <w:rsid w:val="001A03B0"/>
    <w:rsid w:val="001A04A3"/>
    <w:rsid w:val="001A04AF"/>
    <w:rsid w:val="001A0BF1"/>
    <w:rsid w:val="001A0BF3"/>
    <w:rsid w:val="001A0EBC"/>
    <w:rsid w:val="001A0F78"/>
    <w:rsid w:val="001A0F87"/>
    <w:rsid w:val="001A10EB"/>
    <w:rsid w:val="001A15D2"/>
    <w:rsid w:val="001A1755"/>
    <w:rsid w:val="001A177A"/>
    <w:rsid w:val="001A1821"/>
    <w:rsid w:val="001A1CAA"/>
    <w:rsid w:val="001A1F02"/>
    <w:rsid w:val="001A1F5C"/>
    <w:rsid w:val="001A2081"/>
    <w:rsid w:val="001A20A9"/>
    <w:rsid w:val="001A2255"/>
    <w:rsid w:val="001A23F3"/>
    <w:rsid w:val="001A272E"/>
    <w:rsid w:val="001A283C"/>
    <w:rsid w:val="001A2CC6"/>
    <w:rsid w:val="001A2DBD"/>
    <w:rsid w:val="001A2EE4"/>
    <w:rsid w:val="001A2F73"/>
    <w:rsid w:val="001A2FAC"/>
    <w:rsid w:val="001A32C2"/>
    <w:rsid w:val="001A35EB"/>
    <w:rsid w:val="001A3887"/>
    <w:rsid w:val="001A3BA2"/>
    <w:rsid w:val="001A4218"/>
    <w:rsid w:val="001A423A"/>
    <w:rsid w:val="001A4629"/>
    <w:rsid w:val="001A4724"/>
    <w:rsid w:val="001A47EA"/>
    <w:rsid w:val="001A4CD4"/>
    <w:rsid w:val="001A4E37"/>
    <w:rsid w:val="001A5049"/>
    <w:rsid w:val="001A50C8"/>
    <w:rsid w:val="001A534B"/>
    <w:rsid w:val="001A553C"/>
    <w:rsid w:val="001A5999"/>
    <w:rsid w:val="001A5D35"/>
    <w:rsid w:val="001A5E1B"/>
    <w:rsid w:val="001A6246"/>
    <w:rsid w:val="001A644B"/>
    <w:rsid w:val="001A6AD5"/>
    <w:rsid w:val="001A6F81"/>
    <w:rsid w:val="001A6FBD"/>
    <w:rsid w:val="001A7033"/>
    <w:rsid w:val="001A71A0"/>
    <w:rsid w:val="001A7865"/>
    <w:rsid w:val="001A7A60"/>
    <w:rsid w:val="001A7BCE"/>
    <w:rsid w:val="001A7CCD"/>
    <w:rsid w:val="001A7D2F"/>
    <w:rsid w:val="001A7D54"/>
    <w:rsid w:val="001B003B"/>
    <w:rsid w:val="001B0422"/>
    <w:rsid w:val="001B0508"/>
    <w:rsid w:val="001B0865"/>
    <w:rsid w:val="001B09B6"/>
    <w:rsid w:val="001B0B91"/>
    <w:rsid w:val="001B0D14"/>
    <w:rsid w:val="001B0DA8"/>
    <w:rsid w:val="001B0FBE"/>
    <w:rsid w:val="001B10E3"/>
    <w:rsid w:val="001B11C7"/>
    <w:rsid w:val="001B11C8"/>
    <w:rsid w:val="001B1254"/>
    <w:rsid w:val="001B14D0"/>
    <w:rsid w:val="001B1831"/>
    <w:rsid w:val="001B18F0"/>
    <w:rsid w:val="001B1A04"/>
    <w:rsid w:val="001B1B01"/>
    <w:rsid w:val="001B1B0B"/>
    <w:rsid w:val="001B1BC6"/>
    <w:rsid w:val="001B2674"/>
    <w:rsid w:val="001B29B7"/>
    <w:rsid w:val="001B2C1A"/>
    <w:rsid w:val="001B2CBA"/>
    <w:rsid w:val="001B2DF4"/>
    <w:rsid w:val="001B3013"/>
    <w:rsid w:val="001B30A9"/>
    <w:rsid w:val="001B38A9"/>
    <w:rsid w:val="001B38EE"/>
    <w:rsid w:val="001B3A43"/>
    <w:rsid w:val="001B3A4D"/>
    <w:rsid w:val="001B3CBA"/>
    <w:rsid w:val="001B3E56"/>
    <w:rsid w:val="001B4288"/>
    <w:rsid w:val="001B4331"/>
    <w:rsid w:val="001B4466"/>
    <w:rsid w:val="001B46FA"/>
    <w:rsid w:val="001B48A4"/>
    <w:rsid w:val="001B50E0"/>
    <w:rsid w:val="001B5488"/>
    <w:rsid w:val="001B5B4F"/>
    <w:rsid w:val="001B5E46"/>
    <w:rsid w:val="001B6076"/>
    <w:rsid w:val="001B615E"/>
    <w:rsid w:val="001B633F"/>
    <w:rsid w:val="001B6538"/>
    <w:rsid w:val="001B6590"/>
    <w:rsid w:val="001B66BC"/>
    <w:rsid w:val="001B6866"/>
    <w:rsid w:val="001B693C"/>
    <w:rsid w:val="001B69FD"/>
    <w:rsid w:val="001B6ADC"/>
    <w:rsid w:val="001B6C4C"/>
    <w:rsid w:val="001B6C7D"/>
    <w:rsid w:val="001B6E43"/>
    <w:rsid w:val="001B709C"/>
    <w:rsid w:val="001B71D4"/>
    <w:rsid w:val="001B72DE"/>
    <w:rsid w:val="001B747E"/>
    <w:rsid w:val="001B7583"/>
    <w:rsid w:val="001B7839"/>
    <w:rsid w:val="001B79E7"/>
    <w:rsid w:val="001B7A46"/>
    <w:rsid w:val="001B7D35"/>
    <w:rsid w:val="001B7E05"/>
    <w:rsid w:val="001B7E1D"/>
    <w:rsid w:val="001B7F3D"/>
    <w:rsid w:val="001C0035"/>
    <w:rsid w:val="001C0164"/>
    <w:rsid w:val="001C02E6"/>
    <w:rsid w:val="001C04E3"/>
    <w:rsid w:val="001C0503"/>
    <w:rsid w:val="001C06DD"/>
    <w:rsid w:val="001C0CD5"/>
    <w:rsid w:val="001C0D3D"/>
    <w:rsid w:val="001C0DF3"/>
    <w:rsid w:val="001C1338"/>
    <w:rsid w:val="001C1389"/>
    <w:rsid w:val="001C168E"/>
    <w:rsid w:val="001C171C"/>
    <w:rsid w:val="001C18C2"/>
    <w:rsid w:val="001C217F"/>
    <w:rsid w:val="001C2616"/>
    <w:rsid w:val="001C29FD"/>
    <w:rsid w:val="001C2B68"/>
    <w:rsid w:val="001C30C2"/>
    <w:rsid w:val="001C315A"/>
    <w:rsid w:val="001C36FC"/>
    <w:rsid w:val="001C3802"/>
    <w:rsid w:val="001C3A33"/>
    <w:rsid w:val="001C3C79"/>
    <w:rsid w:val="001C3C9D"/>
    <w:rsid w:val="001C3D01"/>
    <w:rsid w:val="001C3D39"/>
    <w:rsid w:val="001C40E0"/>
    <w:rsid w:val="001C45FB"/>
    <w:rsid w:val="001C47D8"/>
    <w:rsid w:val="001C4881"/>
    <w:rsid w:val="001C4952"/>
    <w:rsid w:val="001C499C"/>
    <w:rsid w:val="001C499E"/>
    <w:rsid w:val="001C4C41"/>
    <w:rsid w:val="001C4C9C"/>
    <w:rsid w:val="001C55BB"/>
    <w:rsid w:val="001C5800"/>
    <w:rsid w:val="001C58E7"/>
    <w:rsid w:val="001C5E3A"/>
    <w:rsid w:val="001C60D6"/>
    <w:rsid w:val="001C6165"/>
    <w:rsid w:val="001C621F"/>
    <w:rsid w:val="001C623C"/>
    <w:rsid w:val="001C6316"/>
    <w:rsid w:val="001C63C0"/>
    <w:rsid w:val="001C6523"/>
    <w:rsid w:val="001C6616"/>
    <w:rsid w:val="001C71A0"/>
    <w:rsid w:val="001C722C"/>
    <w:rsid w:val="001C751A"/>
    <w:rsid w:val="001C7734"/>
    <w:rsid w:val="001C7806"/>
    <w:rsid w:val="001C796F"/>
    <w:rsid w:val="001C7C11"/>
    <w:rsid w:val="001C7D63"/>
    <w:rsid w:val="001C7F88"/>
    <w:rsid w:val="001D0181"/>
    <w:rsid w:val="001D0183"/>
    <w:rsid w:val="001D08A4"/>
    <w:rsid w:val="001D0A35"/>
    <w:rsid w:val="001D0B9E"/>
    <w:rsid w:val="001D103C"/>
    <w:rsid w:val="001D10C2"/>
    <w:rsid w:val="001D12F3"/>
    <w:rsid w:val="001D15CD"/>
    <w:rsid w:val="001D1842"/>
    <w:rsid w:val="001D19AC"/>
    <w:rsid w:val="001D19C9"/>
    <w:rsid w:val="001D1D7F"/>
    <w:rsid w:val="001D21C8"/>
    <w:rsid w:val="001D2219"/>
    <w:rsid w:val="001D2336"/>
    <w:rsid w:val="001D235B"/>
    <w:rsid w:val="001D23A3"/>
    <w:rsid w:val="001D27CE"/>
    <w:rsid w:val="001D2985"/>
    <w:rsid w:val="001D2DB9"/>
    <w:rsid w:val="001D3224"/>
    <w:rsid w:val="001D341C"/>
    <w:rsid w:val="001D3721"/>
    <w:rsid w:val="001D3900"/>
    <w:rsid w:val="001D39DB"/>
    <w:rsid w:val="001D3AA5"/>
    <w:rsid w:val="001D3CE7"/>
    <w:rsid w:val="001D3EBA"/>
    <w:rsid w:val="001D3FE6"/>
    <w:rsid w:val="001D42CC"/>
    <w:rsid w:val="001D495A"/>
    <w:rsid w:val="001D4A4D"/>
    <w:rsid w:val="001D4B12"/>
    <w:rsid w:val="001D4DC3"/>
    <w:rsid w:val="001D5779"/>
    <w:rsid w:val="001D5848"/>
    <w:rsid w:val="001D5DF2"/>
    <w:rsid w:val="001D5F47"/>
    <w:rsid w:val="001D6516"/>
    <w:rsid w:val="001D6570"/>
    <w:rsid w:val="001D6705"/>
    <w:rsid w:val="001D6BF3"/>
    <w:rsid w:val="001D6CEE"/>
    <w:rsid w:val="001D6D27"/>
    <w:rsid w:val="001D6E8D"/>
    <w:rsid w:val="001D7242"/>
    <w:rsid w:val="001D749C"/>
    <w:rsid w:val="001D75E2"/>
    <w:rsid w:val="001D767C"/>
    <w:rsid w:val="001D7838"/>
    <w:rsid w:val="001D7BE3"/>
    <w:rsid w:val="001D7DB7"/>
    <w:rsid w:val="001E0038"/>
    <w:rsid w:val="001E0211"/>
    <w:rsid w:val="001E02F0"/>
    <w:rsid w:val="001E0449"/>
    <w:rsid w:val="001E0629"/>
    <w:rsid w:val="001E0E37"/>
    <w:rsid w:val="001E10B9"/>
    <w:rsid w:val="001E1327"/>
    <w:rsid w:val="001E1329"/>
    <w:rsid w:val="001E15A9"/>
    <w:rsid w:val="001E19ED"/>
    <w:rsid w:val="001E2289"/>
    <w:rsid w:val="001E23AA"/>
    <w:rsid w:val="001E2508"/>
    <w:rsid w:val="001E2609"/>
    <w:rsid w:val="001E265F"/>
    <w:rsid w:val="001E2674"/>
    <w:rsid w:val="001E2A82"/>
    <w:rsid w:val="001E3131"/>
    <w:rsid w:val="001E31DF"/>
    <w:rsid w:val="001E32C5"/>
    <w:rsid w:val="001E3750"/>
    <w:rsid w:val="001E37AD"/>
    <w:rsid w:val="001E3A0C"/>
    <w:rsid w:val="001E3BA2"/>
    <w:rsid w:val="001E3C35"/>
    <w:rsid w:val="001E3FE1"/>
    <w:rsid w:val="001E41A4"/>
    <w:rsid w:val="001E44AA"/>
    <w:rsid w:val="001E491D"/>
    <w:rsid w:val="001E4A78"/>
    <w:rsid w:val="001E4B0A"/>
    <w:rsid w:val="001E4B86"/>
    <w:rsid w:val="001E4DDB"/>
    <w:rsid w:val="001E4EF4"/>
    <w:rsid w:val="001E53BC"/>
    <w:rsid w:val="001E53DD"/>
    <w:rsid w:val="001E554C"/>
    <w:rsid w:val="001E56BA"/>
    <w:rsid w:val="001E56C2"/>
    <w:rsid w:val="001E5716"/>
    <w:rsid w:val="001E59CC"/>
    <w:rsid w:val="001E5D2C"/>
    <w:rsid w:val="001E5D32"/>
    <w:rsid w:val="001E62D9"/>
    <w:rsid w:val="001E6475"/>
    <w:rsid w:val="001E6750"/>
    <w:rsid w:val="001E6921"/>
    <w:rsid w:val="001E6C5C"/>
    <w:rsid w:val="001E6CFD"/>
    <w:rsid w:val="001E6EED"/>
    <w:rsid w:val="001E730B"/>
    <w:rsid w:val="001E7601"/>
    <w:rsid w:val="001E7BD3"/>
    <w:rsid w:val="001E7C7F"/>
    <w:rsid w:val="001E7C92"/>
    <w:rsid w:val="001E7D54"/>
    <w:rsid w:val="001F0759"/>
    <w:rsid w:val="001F0A64"/>
    <w:rsid w:val="001F0ACC"/>
    <w:rsid w:val="001F0B6D"/>
    <w:rsid w:val="001F0CF2"/>
    <w:rsid w:val="001F0FEE"/>
    <w:rsid w:val="001F115B"/>
    <w:rsid w:val="001F1212"/>
    <w:rsid w:val="001F1775"/>
    <w:rsid w:val="001F1799"/>
    <w:rsid w:val="001F18CB"/>
    <w:rsid w:val="001F1BF7"/>
    <w:rsid w:val="001F1C8B"/>
    <w:rsid w:val="001F1CAF"/>
    <w:rsid w:val="001F1F0F"/>
    <w:rsid w:val="001F2981"/>
    <w:rsid w:val="001F2A6B"/>
    <w:rsid w:val="001F2C11"/>
    <w:rsid w:val="001F2DB1"/>
    <w:rsid w:val="001F2DF7"/>
    <w:rsid w:val="001F3060"/>
    <w:rsid w:val="001F334D"/>
    <w:rsid w:val="001F389E"/>
    <w:rsid w:val="001F394C"/>
    <w:rsid w:val="001F3A2C"/>
    <w:rsid w:val="001F3CF6"/>
    <w:rsid w:val="001F3F94"/>
    <w:rsid w:val="001F44D8"/>
    <w:rsid w:val="001F4513"/>
    <w:rsid w:val="001F4560"/>
    <w:rsid w:val="001F468C"/>
    <w:rsid w:val="001F47B3"/>
    <w:rsid w:val="001F4963"/>
    <w:rsid w:val="001F4E58"/>
    <w:rsid w:val="001F4EE1"/>
    <w:rsid w:val="001F59BC"/>
    <w:rsid w:val="001F5CA5"/>
    <w:rsid w:val="001F5EE2"/>
    <w:rsid w:val="001F622D"/>
    <w:rsid w:val="001F6622"/>
    <w:rsid w:val="001F678F"/>
    <w:rsid w:val="001F6DBB"/>
    <w:rsid w:val="001F6EB2"/>
    <w:rsid w:val="001F7594"/>
    <w:rsid w:val="001F771B"/>
    <w:rsid w:val="001F7790"/>
    <w:rsid w:val="001F79F5"/>
    <w:rsid w:val="001F7A85"/>
    <w:rsid w:val="001F7B6F"/>
    <w:rsid w:val="001F7B85"/>
    <w:rsid w:val="001F7C5B"/>
    <w:rsid w:val="001F7F59"/>
    <w:rsid w:val="00200332"/>
    <w:rsid w:val="0020040B"/>
    <w:rsid w:val="00200428"/>
    <w:rsid w:val="0020086D"/>
    <w:rsid w:val="00200A71"/>
    <w:rsid w:val="00200C35"/>
    <w:rsid w:val="00200FF2"/>
    <w:rsid w:val="00201061"/>
    <w:rsid w:val="00201140"/>
    <w:rsid w:val="002013E7"/>
    <w:rsid w:val="00201612"/>
    <w:rsid w:val="002016FA"/>
    <w:rsid w:val="00201756"/>
    <w:rsid w:val="00201833"/>
    <w:rsid w:val="002018E9"/>
    <w:rsid w:val="00201C69"/>
    <w:rsid w:val="00202027"/>
    <w:rsid w:val="0020232E"/>
    <w:rsid w:val="0020265D"/>
    <w:rsid w:val="002029A9"/>
    <w:rsid w:val="00202CE8"/>
    <w:rsid w:val="00202D2C"/>
    <w:rsid w:val="00202D6A"/>
    <w:rsid w:val="0020309F"/>
    <w:rsid w:val="002034FA"/>
    <w:rsid w:val="00203592"/>
    <w:rsid w:val="002035AC"/>
    <w:rsid w:val="00203B7F"/>
    <w:rsid w:val="00203C02"/>
    <w:rsid w:val="00203C61"/>
    <w:rsid w:val="00203DBE"/>
    <w:rsid w:val="00203DE2"/>
    <w:rsid w:val="002040DE"/>
    <w:rsid w:val="00204461"/>
    <w:rsid w:val="00204657"/>
    <w:rsid w:val="00204797"/>
    <w:rsid w:val="002049C7"/>
    <w:rsid w:val="00204A45"/>
    <w:rsid w:val="00205213"/>
    <w:rsid w:val="00205282"/>
    <w:rsid w:val="00205669"/>
    <w:rsid w:val="002056DD"/>
    <w:rsid w:val="00205CC1"/>
    <w:rsid w:val="00205D5C"/>
    <w:rsid w:val="00205DC2"/>
    <w:rsid w:val="00205F52"/>
    <w:rsid w:val="00206042"/>
    <w:rsid w:val="0020618E"/>
    <w:rsid w:val="0020624C"/>
    <w:rsid w:val="002063C1"/>
    <w:rsid w:val="00206431"/>
    <w:rsid w:val="00206585"/>
    <w:rsid w:val="002066C9"/>
    <w:rsid w:val="002066DB"/>
    <w:rsid w:val="00206956"/>
    <w:rsid w:val="00206FC4"/>
    <w:rsid w:val="00207552"/>
    <w:rsid w:val="0020788A"/>
    <w:rsid w:val="002078D7"/>
    <w:rsid w:val="00207BC9"/>
    <w:rsid w:val="00207EA4"/>
    <w:rsid w:val="0021003C"/>
    <w:rsid w:val="00210063"/>
    <w:rsid w:val="0021013C"/>
    <w:rsid w:val="0021044F"/>
    <w:rsid w:val="00210651"/>
    <w:rsid w:val="0021066A"/>
    <w:rsid w:val="00210991"/>
    <w:rsid w:val="00210C7E"/>
    <w:rsid w:val="00210D8E"/>
    <w:rsid w:val="00210E76"/>
    <w:rsid w:val="00211507"/>
    <w:rsid w:val="00211591"/>
    <w:rsid w:val="002117DC"/>
    <w:rsid w:val="00211AA0"/>
    <w:rsid w:val="00211CBD"/>
    <w:rsid w:val="00211D52"/>
    <w:rsid w:val="00212069"/>
    <w:rsid w:val="0021220F"/>
    <w:rsid w:val="00212263"/>
    <w:rsid w:val="002122A7"/>
    <w:rsid w:val="0021236F"/>
    <w:rsid w:val="002129AF"/>
    <w:rsid w:val="00212B86"/>
    <w:rsid w:val="002135C7"/>
    <w:rsid w:val="00213697"/>
    <w:rsid w:val="0021380C"/>
    <w:rsid w:val="00213B6D"/>
    <w:rsid w:val="00213C21"/>
    <w:rsid w:val="00213C48"/>
    <w:rsid w:val="00213E84"/>
    <w:rsid w:val="00213FBD"/>
    <w:rsid w:val="002140F2"/>
    <w:rsid w:val="00214178"/>
    <w:rsid w:val="002141D5"/>
    <w:rsid w:val="0021425E"/>
    <w:rsid w:val="002146CA"/>
    <w:rsid w:val="00214A30"/>
    <w:rsid w:val="00214AA9"/>
    <w:rsid w:val="00214C37"/>
    <w:rsid w:val="00214CAD"/>
    <w:rsid w:val="00215481"/>
    <w:rsid w:val="00215579"/>
    <w:rsid w:val="002156B0"/>
    <w:rsid w:val="0021574A"/>
    <w:rsid w:val="00215DEB"/>
    <w:rsid w:val="00215E8D"/>
    <w:rsid w:val="00215F80"/>
    <w:rsid w:val="002160F2"/>
    <w:rsid w:val="0021624F"/>
    <w:rsid w:val="002163A7"/>
    <w:rsid w:val="00216C90"/>
    <w:rsid w:val="00217043"/>
    <w:rsid w:val="0021708B"/>
    <w:rsid w:val="00217164"/>
    <w:rsid w:val="0021721F"/>
    <w:rsid w:val="0021729F"/>
    <w:rsid w:val="0021747E"/>
    <w:rsid w:val="002174B9"/>
    <w:rsid w:val="002174ED"/>
    <w:rsid w:val="00217566"/>
    <w:rsid w:val="0021789D"/>
    <w:rsid w:val="0021799A"/>
    <w:rsid w:val="00217A52"/>
    <w:rsid w:val="00217D2E"/>
    <w:rsid w:val="00217DBB"/>
    <w:rsid w:val="00217EDC"/>
    <w:rsid w:val="00220222"/>
    <w:rsid w:val="002206D7"/>
    <w:rsid w:val="00220A47"/>
    <w:rsid w:val="00220A89"/>
    <w:rsid w:val="00220B12"/>
    <w:rsid w:val="00220E6A"/>
    <w:rsid w:val="00220FE1"/>
    <w:rsid w:val="002210DF"/>
    <w:rsid w:val="002211FA"/>
    <w:rsid w:val="0022120E"/>
    <w:rsid w:val="00221937"/>
    <w:rsid w:val="00221B2B"/>
    <w:rsid w:val="00221B2E"/>
    <w:rsid w:val="002221DD"/>
    <w:rsid w:val="0022227A"/>
    <w:rsid w:val="002224B6"/>
    <w:rsid w:val="0022261F"/>
    <w:rsid w:val="00222666"/>
    <w:rsid w:val="00222D49"/>
    <w:rsid w:val="00222D96"/>
    <w:rsid w:val="002230AE"/>
    <w:rsid w:val="00223197"/>
    <w:rsid w:val="00223342"/>
    <w:rsid w:val="00223447"/>
    <w:rsid w:val="00223976"/>
    <w:rsid w:val="00223D4F"/>
    <w:rsid w:val="002240FB"/>
    <w:rsid w:val="002241A0"/>
    <w:rsid w:val="00224373"/>
    <w:rsid w:val="00224751"/>
    <w:rsid w:val="00224836"/>
    <w:rsid w:val="00224AA1"/>
    <w:rsid w:val="002251BE"/>
    <w:rsid w:val="00225386"/>
    <w:rsid w:val="0022550B"/>
    <w:rsid w:val="00225524"/>
    <w:rsid w:val="00225748"/>
    <w:rsid w:val="00225817"/>
    <w:rsid w:val="0022595B"/>
    <w:rsid w:val="00225AA5"/>
    <w:rsid w:val="002261F3"/>
    <w:rsid w:val="002265C5"/>
    <w:rsid w:val="00226664"/>
    <w:rsid w:val="00226C95"/>
    <w:rsid w:val="00226D5D"/>
    <w:rsid w:val="00226EC2"/>
    <w:rsid w:val="00226FF3"/>
    <w:rsid w:val="0022714B"/>
    <w:rsid w:val="002274A2"/>
    <w:rsid w:val="00227613"/>
    <w:rsid w:val="002277B6"/>
    <w:rsid w:val="00227CCD"/>
    <w:rsid w:val="00227E12"/>
    <w:rsid w:val="00230208"/>
    <w:rsid w:val="0023035A"/>
    <w:rsid w:val="00230385"/>
    <w:rsid w:val="00230635"/>
    <w:rsid w:val="00230949"/>
    <w:rsid w:val="002309F7"/>
    <w:rsid w:val="00230A43"/>
    <w:rsid w:val="002311F5"/>
    <w:rsid w:val="00231395"/>
    <w:rsid w:val="002314E0"/>
    <w:rsid w:val="002316BF"/>
    <w:rsid w:val="002316D3"/>
    <w:rsid w:val="002317F6"/>
    <w:rsid w:val="00231897"/>
    <w:rsid w:val="00231A66"/>
    <w:rsid w:val="00231AB1"/>
    <w:rsid w:val="0023208F"/>
    <w:rsid w:val="002321A7"/>
    <w:rsid w:val="0023295D"/>
    <w:rsid w:val="00232EF1"/>
    <w:rsid w:val="00233160"/>
    <w:rsid w:val="0023320D"/>
    <w:rsid w:val="002332C5"/>
    <w:rsid w:val="00233708"/>
    <w:rsid w:val="0023376D"/>
    <w:rsid w:val="00233926"/>
    <w:rsid w:val="00233E79"/>
    <w:rsid w:val="0023410E"/>
    <w:rsid w:val="00234191"/>
    <w:rsid w:val="00234481"/>
    <w:rsid w:val="00234ABE"/>
    <w:rsid w:val="00234D45"/>
    <w:rsid w:val="00234F22"/>
    <w:rsid w:val="002350E8"/>
    <w:rsid w:val="00235330"/>
    <w:rsid w:val="002354C7"/>
    <w:rsid w:val="00235A7F"/>
    <w:rsid w:val="00235B80"/>
    <w:rsid w:val="00235C67"/>
    <w:rsid w:val="00235E14"/>
    <w:rsid w:val="00235F0A"/>
    <w:rsid w:val="002365F1"/>
    <w:rsid w:val="00236895"/>
    <w:rsid w:val="00236A73"/>
    <w:rsid w:val="00236A79"/>
    <w:rsid w:val="00236DF5"/>
    <w:rsid w:val="00236E03"/>
    <w:rsid w:val="00236FCE"/>
    <w:rsid w:val="0023708B"/>
    <w:rsid w:val="0023713F"/>
    <w:rsid w:val="00237184"/>
    <w:rsid w:val="00237255"/>
    <w:rsid w:val="00237276"/>
    <w:rsid w:val="002372A5"/>
    <w:rsid w:val="00237383"/>
    <w:rsid w:val="00237530"/>
    <w:rsid w:val="002375AB"/>
    <w:rsid w:val="00237617"/>
    <w:rsid w:val="002376BB"/>
    <w:rsid w:val="00237A45"/>
    <w:rsid w:val="00237B27"/>
    <w:rsid w:val="0024018B"/>
    <w:rsid w:val="00240461"/>
    <w:rsid w:val="00240AC0"/>
    <w:rsid w:val="00240C20"/>
    <w:rsid w:val="00240C26"/>
    <w:rsid w:val="00240C99"/>
    <w:rsid w:val="00240D0E"/>
    <w:rsid w:val="00240E78"/>
    <w:rsid w:val="00240FC1"/>
    <w:rsid w:val="00241210"/>
    <w:rsid w:val="00241242"/>
    <w:rsid w:val="002416FC"/>
    <w:rsid w:val="00241767"/>
    <w:rsid w:val="00241F0F"/>
    <w:rsid w:val="00241F13"/>
    <w:rsid w:val="0024221C"/>
    <w:rsid w:val="00242409"/>
    <w:rsid w:val="00242626"/>
    <w:rsid w:val="0024266E"/>
    <w:rsid w:val="0024289F"/>
    <w:rsid w:val="00242AA9"/>
    <w:rsid w:val="00242BA6"/>
    <w:rsid w:val="00242BC0"/>
    <w:rsid w:val="0024337C"/>
    <w:rsid w:val="00243737"/>
    <w:rsid w:val="002437A6"/>
    <w:rsid w:val="00243DA7"/>
    <w:rsid w:val="00244181"/>
    <w:rsid w:val="00244487"/>
    <w:rsid w:val="00244A99"/>
    <w:rsid w:val="00244A9F"/>
    <w:rsid w:val="00244B5F"/>
    <w:rsid w:val="00245514"/>
    <w:rsid w:val="002459CB"/>
    <w:rsid w:val="002459CC"/>
    <w:rsid w:val="00245AEA"/>
    <w:rsid w:val="00245DE2"/>
    <w:rsid w:val="00245EC1"/>
    <w:rsid w:val="0024625D"/>
    <w:rsid w:val="00246691"/>
    <w:rsid w:val="00246778"/>
    <w:rsid w:val="00246BA2"/>
    <w:rsid w:val="00246CFE"/>
    <w:rsid w:val="00247200"/>
    <w:rsid w:val="00247255"/>
    <w:rsid w:val="002473FF"/>
    <w:rsid w:val="002474BC"/>
    <w:rsid w:val="002476BE"/>
    <w:rsid w:val="00247854"/>
    <w:rsid w:val="00247B5A"/>
    <w:rsid w:val="00247D8B"/>
    <w:rsid w:val="00247F20"/>
    <w:rsid w:val="00247FD3"/>
    <w:rsid w:val="0025019A"/>
    <w:rsid w:val="0025021E"/>
    <w:rsid w:val="00250228"/>
    <w:rsid w:val="00250293"/>
    <w:rsid w:val="002502A1"/>
    <w:rsid w:val="00250655"/>
    <w:rsid w:val="00250836"/>
    <w:rsid w:val="00250BB5"/>
    <w:rsid w:val="00250C0A"/>
    <w:rsid w:val="00250F83"/>
    <w:rsid w:val="00251269"/>
    <w:rsid w:val="0025144C"/>
    <w:rsid w:val="002514B5"/>
    <w:rsid w:val="0025155E"/>
    <w:rsid w:val="002516E3"/>
    <w:rsid w:val="002517C1"/>
    <w:rsid w:val="002518C9"/>
    <w:rsid w:val="00251B9C"/>
    <w:rsid w:val="00251D0B"/>
    <w:rsid w:val="00252083"/>
    <w:rsid w:val="00252248"/>
    <w:rsid w:val="0025226E"/>
    <w:rsid w:val="00252584"/>
    <w:rsid w:val="00252829"/>
    <w:rsid w:val="00252B6B"/>
    <w:rsid w:val="00252B83"/>
    <w:rsid w:val="00252D88"/>
    <w:rsid w:val="002530A3"/>
    <w:rsid w:val="002534B9"/>
    <w:rsid w:val="00253614"/>
    <w:rsid w:val="00253696"/>
    <w:rsid w:val="00253800"/>
    <w:rsid w:val="00253838"/>
    <w:rsid w:val="00253AC0"/>
    <w:rsid w:val="00253E48"/>
    <w:rsid w:val="00253F78"/>
    <w:rsid w:val="00253F8F"/>
    <w:rsid w:val="00253FD3"/>
    <w:rsid w:val="002540D6"/>
    <w:rsid w:val="0025452E"/>
    <w:rsid w:val="00254802"/>
    <w:rsid w:val="00254BF4"/>
    <w:rsid w:val="00254F85"/>
    <w:rsid w:val="00255014"/>
    <w:rsid w:val="002550DE"/>
    <w:rsid w:val="00255435"/>
    <w:rsid w:val="002558C0"/>
    <w:rsid w:val="00255975"/>
    <w:rsid w:val="00255E09"/>
    <w:rsid w:val="00255E56"/>
    <w:rsid w:val="00255F2E"/>
    <w:rsid w:val="00255F4A"/>
    <w:rsid w:val="00256001"/>
    <w:rsid w:val="002560B6"/>
    <w:rsid w:val="00256133"/>
    <w:rsid w:val="00256935"/>
    <w:rsid w:val="00256E91"/>
    <w:rsid w:val="002570D3"/>
    <w:rsid w:val="00257214"/>
    <w:rsid w:val="0025733D"/>
    <w:rsid w:val="00257392"/>
    <w:rsid w:val="0025756D"/>
    <w:rsid w:val="00257665"/>
    <w:rsid w:val="002578B3"/>
    <w:rsid w:val="00257B3B"/>
    <w:rsid w:val="00257C25"/>
    <w:rsid w:val="00257D72"/>
    <w:rsid w:val="00257DE7"/>
    <w:rsid w:val="00257EF6"/>
    <w:rsid w:val="00257FF8"/>
    <w:rsid w:val="0026045A"/>
    <w:rsid w:val="002609E7"/>
    <w:rsid w:val="00260D38"/>
    <w:rsid w:val="00260DF1"/>
    <w:rsid w:val="0026111B"/>
    <w:rsid w:val="00261A1A"/>
    <w:rsid w:val="00261DF4"/>
    <w:rsid w:val="00261FCC"/>
    <w:rsid w:val="00262738"/>
    <w:rsid w:val="00262798"/>
    <w:rsid w:val="0026284E"/>
    <w:rsid w:val="00262AB1"/>
    <w:rsid w:val="00262BF8"/>
    <w:rsid w:val="002634C8"/>
    <w:rsid w:val="002635CC"/>
    <w:rsid w:val="00263BDB"/>
    <w:rsid w:val="00263C23"/>
    <w:rsid w:val="00263F43"/>
    <w:rsid w:val="0026426A"/>
    <w:rsid w:val="00264549"/>
    <w:rsid w:val="0026474D"/>
    <w:rsid w:val="00264937"/>
    <w:rsid w:val="00264C8F"/>
    <w:rsid w:val="00264CA1"/>
    <w:rsid w:val="00264D66"/>
    <w:rsid w:val="00264F94"/>
    <w:rsid w:val="0026505F"/>
    <w:rsid w:val="00265107"/>
    <w:rsid w:val="0026514F"/>
    <w:rsid w:val="002651B9"/>
    <w:rsid w:val="00265343"/>
    <w:rsid w:val="002653C4"/>
    <w:rsid w:val="00265500"/>
    <w:rsid w:val="00265A48"/>
    <w:rsid w:val="00265C61"/>
    <w:rsid w:val="002663A9"/>
    <w:rsid w:val="002665C0"/>
    <w:rsid w:val="002665C8"/>
    <w:rsid w:val="00266741"/>
    <w:rsid w:val="002668BF"/>
    <w:rsid w:val="00266A02"/>
    <w:rsid w:val="00266A5E"/>
    <w:rsid w:val="00266FA3"/>
    <w:rsid w:val="0026701F"/>
    <w:rsid w:val="00267054"/>
    <w:rsid w:val="00267B87"/>
    <w:rsid w:val="00267F68"/>
    <w:rsid w:val="00267F79"/>
    <w:rsid w:val="00270729"/>
    <w:rsid w:val="002707D2"/>
    <w:rsid w:val="002708A7"/>
    <w:rsid w:val="002708C9"/>
    <w:rsid w:val="002713E0"/>
    <w:rsid w:val="00271690"/>
    <w:rsid w:val="002716E2"/>
    <w:rsid w:val="0027170A"/>
    <w:rsid w:val="002717BD"/>
    <w:rsid w:val="002718DA"/>
    <w:rsid w:val="00271AC2"/>
    <w:rsid w:val="00271D49"/>
    <w:rsid w:val="002720D7"/>
    <w:rsid w:val="0027264F"/>
    <w:rsid w:val="00272A6F"/>
    <w:rsid w:val="0027307B"/>
    <w:rsid w:val="002730FA"/>
    <w:rsid w:val="00273166"/>
    <w:rsid w:val="00273169"/>
    <w:rsid w:val="00273385"/>
    <w:rsid w:val="002733B0"/>
    <w:rsid w:val="0027364B"/>
    <w:rsid w:val="00273A60"/>
    <w:rsid w:val="00273A68"/>
    <w:rsid w:val="00273C81"/>
    <w:rsid w:val="00273D3F"/>
    <w:rsid w:val="00273D83"/>
    <w:rsid w:val="00273E0B"/>
    <w:rsid w:val="00273EAF"/>
    <w:rsid w:val="00273FE5"/>
    <w:rsid w:val="002740DD"/>
    <w:rsid w:val="002743FA"/>
    <w:rsid w:val="00274867"/>
    <w:rsid w:val="00274C9C"/>
    <w:rsid w:val="00275219"/>
    <w:rsid w:val="0027544E"/>
    <w:rsid w:val="00275797"/>
    <w:rsid w:val="002758A7"/>
    <w:rsid w:val="002759A0"/>
    <w:rsid w:val="002759FD"/>
    <w:rsid w:val="00275C14"/>
    <w:rsid w:val="00275C78"/>
    <w:rsid w:val="0027648D"/>
    <w:rsid w:val="002766C0"/>
    <w:rsid w:val="0027681D"/>
    <w:rsid w:val="00276853"/>
    <w:rsid w:val="00276913"/>
    <w:rsid w:val="0027694D"/>
    <w:rsid w:val="002769F8"/>
    <w:rsid w:val="00276B19"/>
    <w:rsid w:val="00276C21"/>
    <w:rsid w:val="00276C92"/>
    <w:rsid w:val="00276DC0"/>
    <w:rsid w:val="00276EC1"/>
    <w:rsid w:val="00276F9B"/>
    <w:rsid w:val="00277049"/>
    <w:rsid w:val="00277376"/>
    <w:rsid w:val="002773BA"/>
    <w:rsid w:val="002774D3"/>
    <w:rsid w:val="002774D4"/>
    <w:rsid w:val="002775A4"/>
    <w:rsid w:val="0027777A"/>
    <w:rsid w:val="00277B14"/>
    <w:rsid w:val="002802C5"/>
    <w:rsid w:val="00280668"/>
    <w:rsid w:val="00280BE9"/>
    <w:rsid w:val="00280C18"/>
    <w:rsid w:val="00280DB4"/>
    <w:rsid w:val="00280EC4"/>
    <w:rsid w:val="0028116C"/>
    <w:rsid w:val="00281242"/>
    <w:rsid w:val="002812C4"/>
    <w:rsid w:val="002813C5"/>
    <w:rsid w:val="00281C6D"/>
    <w:rsid w:val="00281C93"/>
    <w:rsid w:val="00281E2F"/>
    <w:rsid w:val="00281E31"/>
    <w:rsid w:val="00281FA5"/>
    <w:rsid w:val="0028225F"/>
    <w:rsid w:val="0028236F"/>
    <w:rsid w:val="002828DA"/>
    <w:rsid w:val="00282DA8"/>
    <w:rsid w:val="00282E7C"/>
    <w:rsid w:val="00283443"/>
    <w:rsid w:val="00283527"/>
    <w:rsid w:val="00283780"/>
    <w:rsid w:val="00283815"/>
    <w:rsid w:val="002838C9"/>
    <w:rsid w:val="00283EDB"/>
    <w:rsid w:val="00283EFB"/>
    <w:rsid w:val="00283FCA"/>
    <w:rsid w:val="00284188"/>
    <w:rsid w:val="002842AF"/>
    <w:rsid w:val="00284337"/>
    <w:rsid w:val="00284361"/>
    <w:rsid w:val="002843FA"/>
    <w:rsid w:val="00284688"/>
    <w:rsid w:val="0028487C"/>
    <w:rsid w:val="00284B47"/>
    <w:rsid w:val="00284C01"/>
    <w:rsid w:val="00284E32"/>
    <w:rsid w:val="00284F0A"/>
    <w:rsid w:val="002852B8"/>
    <w:rsid w:val="0028534F"/>
    <w:rsid w:val="002855EE"/>
    <w:rsid w:val="002856E6"/>
    <w:rsid w:val="0028591A"/>
    <w:rsid w:val="00285A4B"/>
    <w:rsid w:val="00285B6D"/>
    <w:rsid w:val="00285C17"/>
    <w:rsid w:val="00285D0D"/>
    <w:rsid w:val="00285D64"/>
    <w:rsid w:val="00285F86"/>
    <w:rsid w:val="0028674C"/>
    <w:rsid w:val="002867FA"/>
    <w:rsid w:val="002869F0"/>
    <w:rsid w:val="00286A8D"/>
    <w:rsid w:val="00286AD6"/>
    <w:rsid w:val="00286B16"/>
    <w:rsid w:val="00286C65"/>
    <w:rsid w:val="00286ED5"/>
    <w:rsid w:val="0028723F"/>
    <w:rsid w:val="002873AE"/>
    <w:rsid w:val="0028772C"/>
    <w:rsid w:val="0028779A"/>
    <w:rsid w:val="002878BD"/>
    <w:rsid w:val="00287993"/>
    <w:rsid w:val="00287DDD"/>
    <w:rsid w:val="00290065"/>
    <w:rsid w:val="002900C3"/>
    <w:rsid w:val="002901CA"/>
    <w:rsid w:val="0029029C"/>
    <w:rsid w:val="002903C8"/>
    <w:rsid w:val="0029081D"/>
    <w:rsid w:val="0029105D"/>
    <w:rsid w:val="002911B2"/>
    <w:rsid w:val="00291492"/>
    <w:rsid w:val="002915B6"/>
    <w:rsid w:val="002916C8"/>
    <w:rsid w:val="00291950"/>
    <w:rsid w:val="00291D2D"/>
    <w:rsid w:val="00291DF1"/>
    <w:rsid w:val="0029218D"/>
    <w:rsid w:val="00292510"/>
    <w:rsid w:val="00292F3C"/>
    <w:rsid w:val="00292FC6"/>
    <w:rsid w:val="00293088"/>
    <w:rsid w:val="002930BC"/>
    <w:rsid w:val="002930F9"/>
    <w:rsid w:val="00293328"/>
    <w:rsid w:val="002933EC"/>
    <w:rsid w:val="0029342D"/>
    <w:rsid w:val="002936AA"/>
    <w:rsid w:val="002939F9"/>
    <w:rsid w:val="00293A09"/>
    <w:rsid w:val="00293B50"/>
    <w:rsid w:val="00293EE5"/>
    <w:rsid w:val="00293F32"/>
    <w:rsid w:val="00293F5C"/>
    <w:rsid w:val="002947EB"/>
    <w:rsid w:val="00294850"/>
    <w:rsid w:val="00294AFB"/>
    <w:rsid w:val="00294B61"/>
    <w:rsid w:val="00294BB4"/>
    <w:rsid w:val="00294C99"/>
    <w:rsid w:val="00294E0E"/>
    <w:rsid w:val="002956CA"/>
    <w:rsid w:val="0029594A"/>
    <w:rsid w:val="00295ECB"/>
    <w:rsid w:val="00295F78"/>
    <w:rsid w:val="002960EF"/>
    <w:rsid w:val="00296397"/>
    <w:rsid w:val="00296852"/>
    <w:rsid w:val="00296920"/>
    <w:rsid w:val="00296B6E"/>
    <w:rsid w:val="00296D9F"/>
    <w:rsid w:val="0029717C"/>
    <w:rsid w:val="0029725E"/>
    <w:rsid w:val="002974CA"/>
    <w:rsid w:val="002978AD"/>
    <w:rsid w:val="00297B6F"/>
    <w:rsid w:val="00297C6E"/>
    <w:rsid w:val="00297CD5"/>
    <w:rsid w:val="002A00C9"/>
    <w:rsid w:val="002A0256"/>
    <w:rsid w:val="002A036A"/>
    <w:rsid w:val="002A0442"/>
    <w:rsid w:val="002A04E8"/>
    <w:rsid w:val="002A0ADF"/>
    <w:rsid w:val="002A0D2E"/>
    <w:rsid w:val="002A1146"/>
    <w:rsid w:val="002A1388"/>
    <w:rsid w:val="002A1897"/>
    <w:rsid w:val="002A194F"/>
    <w:rsid w:val="002A1A84"/>
    <w:rsid w:val="002A1FBC"/>
    <w:rsid w:val="002A2160"/>
    <w:rsid w:val="002A22DF"/>
    <w:rsid w:val="002A232B"/>
    <w:rsid w:val="002A23CF"/>
    <w:rsid w:val="002A2473"/>
    <w:rsid w:val="002A2776"/>
    <w:rsid w:val="002A3090"/>
    <w:rsid w:val="002A30D6"/>
    <w:rsid w:val="002A30E7"/>
    <w:rsid w:val="002A3169"/>
    <w:rsid w:val="002A3486"/>
    <w:rsid w:val="002A3687"/>
    <w:rsid w:val="002A379D"/>
    <w:rsid w:val="002A38C0"/>
    <w:rsid w:val="002A3AD7"/>
    <w:rsid w:val="002A3BAD"/>
    <w:rsid w:val="002A3CDE"/>
    <w:rsid w:val="002A3F66"/>
    <w:rsid w:val="002A4284"/>
    <w:rsid w:val="002A42DF"/>
    <w:rsid w:val="002A44A1"/>
    <w:rsid w:val="002A4636"/>
    <w:rsid w:val="002A4AA6"/>
    <w:rsid w:val="002A4B70"/>
    <w:rsid w:val="002A4D7E"/>
    <w:rsid w:val="002A5030"/>
    <w:rsid w:val="002A5163"/>
    <w:rsid w:val="002A5346"/>
    <w:rsid w:val="002A535C"/>
    <w:rsid w:val="002A5602"/>
    <w:rsid w:val="002A5965"/>
    <w:rsid w:val="002A5C67"/>
    <w:rsid w:val="002A5E75"/>
    <w:rsid w:val="002A5EBC"/>
    <w:rsid w:val="002A5EF3"/>
    <w:rsid w:val="002A5FA5"/>
    <w:rsid w:val="002A62B1"/>
    <w:rsid w:val="002A63E2"/>
    <w:rsid w:val="002A73AF"/>
    <w:rsid w:val="002A7603"/>
    <w:rsid w:val="002A76B4"/>
    <w:rsid w:val="002A7C09"/>
    <w:rsid w:val="002A7ED2"/>
    <w:rsid w:val="002B003A"/>
    <w:rsid w:val="002B00F5"/>
    <w:rsid w:val="002B01DE"/>
    <w:rsid w:val="002B0389"/>
    <w:rsid w:val="002B04F9"/>
    <w:rsid w:val="002B0632"/>
    <w:rsid w:val="002B070C"/>
    <w:rsid w:val="002B0852"/>
    <w:rsid w:val="002B0B50"/>
    <w:rsid w:val="002B0C18"/>
    <w:rsid w:val="002B0C7D"/>
    <w:rsid w:val="002B122F"/>
    <w:rsid w:val="002B133C"/>
    <w:rsid w:val="002B1552"/>
    <w:rsid w:val="002B19D0"/>
    <w:rsid w:val="002B1AC3"/>
    <w:rsid w:val="002B1B2A"/>
    <w:rsid w:val="002B1BE5"/>
    <w:rsid w:val="002B2A14"/>
    <w:rsid w:val="002B2A5A"/>
    <w:rsid w:val="002B2BC1"/>
    <w:rsid w:val="002B3197"/>
    <w:rsid w:val="002B35F2"/>
    <w:rsid w:val="002B3898"/>
    <w:rsid w:val="002B39B8"/>
    <w:rsid w:val="002B3A68"/>
    <w:rsid w:val="002B42A7"/>
    <w:rsid w:val="002B44E6"/>
    <w:rsid w:val="002B48C1"/>
    <w:rsid w:val="002B497A"/>
    <w:rsid w:val="002B4EA3"/>
    <w:rsid w:val="002B500B"/>
    <w:rsid w:val="002B5013"/>
    <w:rsid w:val="002B557B"/>
    <w:rsid w:val="002B55D4"/>
    <w:rsid w:val="002B5B78"/>
    <w:rsid w:val="002B5C2F"/>
    <w:rsid w:val="002B5D80"/>
    <w:rsid w:val="002B5F7B"/>
    <w:rsid w:val="002B6031"/>
    <w:rsid w:val="002B69BE"/>
    <w:rsid w:val="002B6A44"/>
    <w:rsid w:val="002B6A54"/>
    <w:rsid w:val="002B6B50"/>
    <w:rsid w:val="002B7795"/>
    <w:rsid w:val="002B77EE"/>
    <w:rsid w:val="002B7AA7"/>
    <w:rsid w:val="002C01E5"/>
    <w:rsid w:val="002C0464"/>
    <w:rsid w:val="002C04B5"/>
    <w:rsid w:val="002C073D"/>
    <w:rsid w:val="002C1423"/>
    <w:rsid w:val="002C151E"/>
    <w:rsid w:val="002C1580"/>
    <w:rsid w:val="002C1663"/>
    <w:rsid w:val="002C16F2"/>
    <w:rsid w:val="002C18BE"/>
    <w:rsid w:val="002C1AFF"/>
    <w:rsid w:val="002C1B15"/>
    <w:rsid w:val="002C1C7D"/>
    <w:rsid w:val="002C1CBF"/>
    <w:rsid w:val="002C22C9"/>
    <w:rsid w:val="002C23BE"/>
    <w:rsid w:val="002C25FC"/>
    <w:rsid w:val="002C2859"/>
    <w:rsid w:val="002C2930"/>
    <w:rsid w:val="002C29FA"/>
    <w:rsid w:val="002C2A37"/>
    <w:rsid w:val="002C2DDE"/>
    <w:rsid w:val="002C30DD"/>
    <w:rsid w:val="002C32DA"/>
    <w:rsid w:val="002C347D"/>
    <w:rsid w:val="002C3D34"/>
    <w:rsid w:val="002C3D6D"/>
    <w:rsid w:val="002C41B8"/>
    <w:rsid w:val="002C465C"/>
    <w:rsid w:val="002C46B3"/>
    <w:rsid w:val="002C492C"/>
    <w:rsid w:val="002C4B0B"/>
    <w:rsid w:val="002C4ED3"/>
    <w:rsid w:val="002C4F80"/>
    <w:rsid w:val="002C4FB9"/>
    <w:rsid w:val="002C52BE"/>
    <w:rsid w:val="002C533B"/>
    <w:rsid w:val="002C5488"/>
    <w:rsid w:val="002C5529"/>
    <w:rsid w:val="002C58C8"/>
    <w:rsid w:val="002C58FC"/>
    <w:rsid w:val="002C5BD4"/>
    <w:rsid w:val="002C5D4D"/>
    <w:rsid w:val="002C5D9B"/>
    <w:rsid w:val="002C615E"/>
    <w:rsid w:val="002C6315"/>
    <w:rsid w:val="002C6559"/>
    <w:rsid w:val="002C6600"/>
    <w:rsid w:val="002C6639"/>
    <w:rsid w:val="002C6728"/>
    <w:rsid w:val="002C6894"/>
    <w:rsid w:val="002C68CC"/>
    <w:rsid w:val="002C6C9F"/>
    <w:rsid w:val="002C6ED8"/>
    <w:rsid w:val="002C7269"/>
    <w:rsid w:val="002C7580"/>
    <w:rsid w:val="002C7D87"/>
    <w:rsid w:val="002D027B"/>
    <w:rsid w:val="002D08D1"/>
    <w:rsid w:val="002D0959"/>
    <w:rsid w:val="002D0B01"/>
    <w:rsid w:val="002D0B18"/>
    <w:rsid w:val="002D0B8E"/>
    <w:rsid w:val="002D0BA9"/>
    <w:rsid w:val="002D0D6C"/>
    <w:rsid w:val="002D0DC4"/>
    <w:rsid w:val="002D12C0"/>
    <w:rsid w:val="002D1740"/>
    <w:rsid w:val="002D18AA"/>
    <w:rsid w:val="002D195F"/>
    <w:rsid w:val="002D1A90"/>
    <w:rsid w:val="002D1C8E"/>
    <w:rsid w:val="002D1F2B"/>
    <w:rsid w:val="002D22F4"/>
    <w:rsid w:val="002D2472"/>
    <w:rsid w:val="002D27F6"/>
    <w:rsid w:val="002D287A"/>
    <w:rsid w:val="002D2A5F"/>
    <w:rsid w:val="002D2D15"/>
    <w:rsid w:val="002D2E23"/>
    <w:rsid w:val="002D2ECE"/>
    <w:rsid w:val="002D2EFA"/>
    <w:rsid w:val="002D30A7"/>
    <w:rsid w:val="002D3232"/>
    <w:rsid w:val="002D36B1"/>
    <w:rsid w:val="002D36FC"/>
    <w:rsid w:val="002D372F"/>
    <w:rsid w:val="002D3A53"/>
    <w:rsid w:val="002D3A9E"/>
    <w:rsid w:val="002D3D77"/>
    <w:rsid w:val="002D3F21"/>
    <w:rsid w:val="002D4072"/>
    <w:rsid w:val="002D41FA"/>
    <w:rsid w:val="002D4927"/>
    <w:rsid w:val="002D496F"/>
    <w:rsid w:val="002D4E9A"/>
    <w:rsid w:val="002D4F23"/>
    <w:rsid w:val="002D53AE"/>
    <w:rsid w:val="002D551A"/>
    <w:rsid w:val="002D584F"/>
    <w:rsid w:val="002D5A80"/>
    <w:rsid w:val="002D5AE5"/>
    <w:rsid w:val="002D5F7C"/>
    <w:rsid w:val="002D5F86"/>
    <w:rsid w:val="002D65D7"/>
    <w:rsid w:val="002D65E4"/>
    <w:rsid w:val="002D67A1"/>
    <w:rsid w:val="002D6842"/>
    <w:rsid w:val="002D68A5"/>
    <w:rsid w:val="002D6DF3"/>
    <w:rsid w:val="002D6E03"/>
    <w:rsid w:val="002D70B4"/>
    <w:rsid w:val="002D75DB"/>
    <w:rsid w:val="002D7891"/>
    <w:rsid w:val="002D7BB2"/>
    <w:rsid w:val="002D7DAF"/>
    <w:rsid w:val="002E00ED"/>
    <w:rsid w:val="002E0117"/>
    <w:rsid w:val="002E032C"/>
    <w:rsid w:val="002E0533"/>
    <w:rsid w:val="002E067C"/>
    <w:rsid w:val="002E074F"/>
    <w:rsid w:val="002E0750"/>
    <w:rsid w:val="002E09B4"/>
    <w:rsid w:val="002E0B72"/>
    <w:rsid w:val="002E0F6C"/>
    <w:rsid w:val="002E116F"/>
    <w:rsid w:val="002E1392"/>
    <w:rsid w:val="002E15A9"/>
    <w:rsid w:val="002E1954"/>
    <w:rsid w:val="002E19B5"/>
    <w:rsid w:val="002E1CB9"/>
    <w:rsid w:val="002E2B67"/>
    <w:rsid w:val="002E2BC0"/>
    <w:rsid w:val="002E2FAB"/>
    <w:rsid w:val="002E2FB5"/>
    <w:rsid w:val="002E32C3"/>
    <w:rsid w:val="002E354C"/>
    <w:rsid w:val="002E38B5"/>
    <w:rsid w:val="002E3905"/>
    <w:rsid w:val="002E3965"/>
    <w:rsid w:val="002E3C12"/>
    <w:rsid w:val="002E3EFF"/>
    <w:rsid w:val="002E3FDE"/>
    <w:rsid w:val="002E4124"/>
    <w:rsid w:val="002E412D"/>
    <w:rsid w:val="002E421A"/>
    <w:rsid w:val="002E4258"/>
    <w:rsid w:val="002E461C"/>
    <w:rsid w:val="002E4715"/>
    <w:rsid w:val="002E4726"/>
    <w:rsid w:val="002E4B28"/>
    <w:rsid w:val="002E4CD5"/>
    <w:rsid w:val="002E4D06"/>
    <w:rsid w:val="002E4D1C"/>
    <w:rsid w:val="002E4D58"/>
    <w:rsid w:val="002E5577"/>
    <w:rsid w:val="002E557F"/>
    <w:rsid w:val="002E563D"/>
    <w:rsid w:val="002E5685"/>
    <w:rsid w:val="002E56BD"/>
    <w:rsid w:val="002E5890"/>
    <w:rsid w:val="002E58FF"/>
    <w:rsid w:val="002E5B4E"/>
    <w:rsid w:val="002E5BA1"/>
    <w:rsid w:val="002E5C85"/>
    <w:rsid w:val="002E603C"/>
    <w:rsid w:val="002E69BB"/>
    <w:rsid w:val="002E6A90"/>
    <w:rsid w:val="002E6C61"/>
    <w:rsid w:val="002E7455"/>
    <w:rsid w:val="002E7996"/>
    <w:rsid w:val="002E7CA9"/>
    <w:rsid w:val="002E7E26"/>
    <w:rsid w:val="002F0031"/>
    <w:rsid w:val="002F0060"/>
    <w:rsid w:val="002F013A"/>
    <w:rsid w:val="002F057D"/>
    <w:rsid w:val="002F071C"/>
    <w:rsid w:val="002F0791"/>
    <w:rsid w:val="002F0DBE"/>
    <w:rsid w:val="002F0EFD"/>
    <w:rsid w:val="002F10B0"/>
    <w:rsid w:val="002F11CC"/>
    <w:rsid w:val="002F14B3"/>
    <w:rsid w:val="002F1C5A"/>
    <w:rsid w:val="002F1F1C"/>
    <w:rsid w:val="002F1F34"/>
    <w:rsid w:val="002F2280"/>
    <w:rsid w:val="002F2524"/>
    <w:rsid w:val="002F2A61"/>
    <w:rsid w:val="002F2D20"/>
    <w:rsid w:val="002F301A"/>
    <w:rsid w:val="002F308E"/>
    <w:rsid w:val="002F30CC"/>
    <w:rsid w:val="002F337C"/>
    <w:rsid w:val="002F34FE"/>
    <w:rsid w:val="002F381B"/>
    <w:rsid w:val="002F3C1B"/>
    <w:rsid w:val="002F3D39"/>
    <w:rsid w:val="002F3D66"/>
    <w:rsid w:val="002F3EC0"/>
    <w:rsid w:val="002F3FA1"/>
    <w:rsid w:val="002F4052"/>
    <w:rsid w:val="002F41A3"/>
    <w:rsid w:val="002F41E6"/>
    <w:rsid w:val="002F454C"/>
    <w:rsid w:val="002F47EC"/>
    <w:rsid w:val="002F492C"/>
    <w:rsid w:val="002F4A81"/>
    <w:rsid w:val="002F4D31"/>
    <w:rsid w:val="002F504C"/>
    <w:rsid w:val="002F5618"/>
    <w:rsid w:val="002F561B"/>
    <w:rsid w:val="002F581E"/>
    <w:rsid w:val="002F593D"/>
    <w:rsid w:val="002F5984"/>
    <w:rsid w:val="002F5AB0"/>
    <w:rsid w:val="002F5D27"/>
    <w:rsid w:val="002F62F8"/>
    <w:rsid w:val="002F654E"/>
    <w:rsid w:val="002F671F"/>
    <w:rsid w:val="002F6A28"/>
    <w:rsid w:val="002F6B80"/>
    <w:rsid w:val="002F6D2D"/>
    <w:rsid w:val="002F6E9F"/>
    <w:rsid w:val="002F700D"/>
    <w:rsid w:val="002F7106"/>
    <w:rsid w:val="002F726F"/>
    <w:rsid w:val="002F74B9"/>
    <w:rsid w:val="002F772F"/>
    <w:rsid w:val="002F7B4C"/>
    <w:rsid w:val="002F7D75"/>
    <w:rsid w:val="002F7F4F"/>
    <w:rsid w:val="002F7FB0"/>
    <w:rsid w:val="003000D7"/>
    <w:rsid w:val="00300479"/>
    <w:rsid w:val="003004C8"/>
    <w:rsid w:val="00300E1D"/>
    <w:rsid w:val="00300E84"/>
    <w:rsid w:val="00300EB6"/>
    <w:rsid w:val="00301084"/>
    <w:rsid w:val="00301207"/>
    <w:rsid w:val="00301414"/>
    <w:rsid w:val="00301582"/>
    <w:rsid w:val="003019BB"/>
    <w:rsid w:val="00301A30"/>
    <w:rsid w:val="00301BDB"/>
    <w:rsid w:val="00301CD0"/>
    <w:rsid w:val="00301D76"/>
    <w:rsid w:val="00302063"/>
    <w:rsid w:val="00302066"/>
    <w:rsid w:val="0030272D"/>
    <w:rsid w:val="0030282C"/>
    <w:rsid w:val="00302946"/>
    <w:rsid w:val="003029AD"/>
    <w:rsid w:val="00302CFF"/>
    <w:rsid w:val="00302EBD"/>
    <w:rsid w:val="0030302C"/>
    <w:rsid w:val="00303123"/>
    <w:rsid w:val="003033A0"/>
    <w:rsid w:val="0030345D"/>
    <w:rsid w:val="003036EE"/>
    <w:rsid w:val="0030378C"/>
    <w:rsid w:val="00303844"/>
    <w:rsid w:val="003038B1"/>
    <w:rsid w:val="003039D9"/>
    <w:rsid w:val="003041DE"/>
    <w:rsid w:val="0030458E"/>
    <w:rsid w:val="003045E3"/>
    <w:rsid w:val="003047A9"/>
    <w:rsid w:val="00304884"/>
    <w:rsid w:val="003048CE"/>
    <w:rsid w:val="00304AF2"/>
    <w:rsid w:val="00304B77"/>
    <w:rsid w:val="00304EF6"/>
    <w:rsid w:val="003051DD"/>
    <w:rsid w:val="003054EC"/>
    <w:rsid w:val="00305521"/>
    <w:rsid w:val="0030555F"/>
    <w:rsid w:val="003059CD"/>
    <w:rsid w:val="00305A41"/>
    <w:rsid w:val="00305B6F"/>
    <w:rsid w:val="0030626B"/>
    <w:rsid w:val="00306330"/>
    <w:rsid w:val="0030633C"/>
    <w:rsid w:val="003063A9"/>
    <w:rsid w:val="003063B0"/>
    <w:rsid w:val="003064AE"/>
    <w:rsid w:val="003064C2"/>
    <w:rsid w:val="00306595"/>
    <w:rsid w:val="00306668"/>
    <w:rsid w:val="003066DC"/>
    <w:rsid w:val="0030685C"/>
    <w:rsid w:val="00306885"/>
    <w:rsid w:val="003068AB"/>
    <w:rsid w:val="00306A5A"/>
    <w:rsid w:val="00306E25"/>
    <w:rsid w:val="00307087"/>
    <w:rsid w:val="00307320"/>
    <w:rsid w:val="00307535"/>
    <w:rsid w:val="003078E1"/>
    <w:rsid w:val="0030796D"/>
    <w:rsid w:val="00307FD6"/>
    <w:rsid w:val="00307FEA"/>
    <w:rsid w:val="0031039D"/>
    <w:rsid w:val="003103FA"/>
    <w:rsid w:val="003104E4"/>
    <w:rsid w:val="00310601"/>
    <w:rsid w:val="00310756"/>
    <w:rsid w:val="00310B45"/>
    <w:rsid w:val="00310CE4"/>
    <w:rsid w:val="00310D4A"/>
    <w:rsid w:val="00310F62"/>
    <w:rsid w:val="00311404"/>
    <w:rsid w:val="00311598"/>
    <w:rsid w:val="003119B5"/>
    <w:rsid w:val="00311A68"/>
    <w:rsid w:val="00311CA4"/>
    <w:rsid w:val="00311D6D"/>
    <w:rsid w:val="0031237D"/>
    <w:rsid w:val="00312584"/>
    <w:rsid w:val="00312A63"/>
    <w:rsid w:val="00312AF4"/>
    <w:rsid w:val="00312EBF"/>
    <w:rsid w:val="00312EFF"/>
    <w:rsid w:val="003132BD"/>
    <w:rsid w:val="003132E9"/>
    <w:rsid w:val="00313616"/>
    <w:rsid w:val="00313968"/>
    <w:rsid w:val="003139F4"/>
    <w:rsid w:val="00313AD3"/>
    <w:rsid w:val="00313DDD"/>
    <w:rsid w:val="00313F49"/>
    <w:rsid w:val="00314117"/>
    <w:rsid w:val="00314405"/>
    <w:rsid w:val="003144B3"/>
    <w:rsid w:val="00314A56"/>
    <w:rsid w:val="00314C9C"/>
    <w:rsid w:val="00314CDC"/>
    <w:rsid w:val="00314D20"/>
    <w:rsid w:val="00315107"/>
    <w:rsid w:val="0031518D"/>
    <w:rsid w:val="0031531E"/>
    <w:rsid w:val="003156C6"/>
    <w:rsid w:val="00315C2E"/>
    <w:rsid w:val="00315CD7"/>
    <w:rsid w:val="00315DA2"/>
    <w:rsid w:val="00315E3B"/>
    <w:rsid w:val="003160F5"/>
    <w:rsid w:val="00316B49"/>
    <w:rsid w:val="00316B78"/>
    <w:rsid w:val="00316D5D"/>
    <w:rsid w:val="00316DA5"/>
    <w:rsid w:val="00316DB0"/>
    <w:rsid w:val="003170B4"/>
    <w:rsid w:val="0031721B"/>
    <w:rsid w:val="00317451"/>
    <w:rsid w:val="00317465"/>
    <w:rsid w:val="00317491"/>
    <w:rsid w:val="003175E3"/>
    <w:rsid w:val="00317E26"/>
    <w:rsid w:val="0032010C"/>
    <w:rsid w:val="00320206"/>
    <w:rsid w:val="0032023B"/>
    <w:rsid w:val="00320390"/>
    <w:rsid w:val="00320487"/>
    <w:rsid w:val="003204BA"/>
    <w:rsid w:val="00320968"/>
    <w:rsid w:val="00320A4E"/>
    <w:rsid w:val="00320DF0"/>
    <w:rsid w:val="00320F29"/>
    <w:rsid w:val="00320FE7"/>
    <w:rsid w:val="003211E5"/>
    <w:rsid w:val="003212F1"/>
    <w:rsid w:val="003215A8"/>
    <w:rsid w:val="003218A6"/>
    <w:rsid w:val="0032192B"/>
    <w:rsid w:val="003219E4"/>
    <w:rsid w:val="00321A7B"/>
    <w:rsid w:val="00321BB8"/>
    <w:rsid w:val="00321BEE"/>
    <w:rsid w:val="00321F40"/>
    <w:rsid w:val="00322169"/>
    <w:rsid w:val="00322288"/>
    <w:rsid w:val="003227A6"/>
    <w:rsid w:val="00322816"/>
    <w:rsid w:val="00322B7D"/>
    <w:rsid w:val="003230B6"/>
    <w:rsid w:val="0032375C"/>
    <w:rsid w:val="00323789"/>
    <w:rsid w:val="003238E8"/>
    <w:rsid w:val="00324059"/>
    <w:rsid w:val="00324101"/>
    <w:rsid w:val="003241C3"/>
    <w:rsid w:val="003241C7"/>
    <w:rsid w:val="00324221"/>
    <w:rsid w:val="00324301"/>
    <w:rsid w:val="003246BD"/>
    <w:rsid w:val="00324A7B"/>
    <w:rsid w:val="00324C79"/>
    <w:rsid w:val="00324D88"/>
    <w:rsid w:val="003254E2"/>
    <w:rsid w:val="00325773"/>
    <w:rsid w:val="003257EC"/>
    <w:rsid w:val="0032595A"/>
    <w:rsid w:val="003259CB"/>
    <w:rsid w:val="00325CF8"/>
    <w:rsid w:val="00325F09"/>
    <w:rsid w:val="00326007"/>
    <w:rsid w:val="003261EB"/>
    <w:rsid w:val="00326799"/>
    <w:rsid w:val="003269A0"/>
    <w:rsid w:val="003269FA"/>
    <w:rsid w:val="00326BBC"/>
    <w:rsid w:val="00326DA2"/>
    <w:rsid w:val="00326E9A"/>
    <w:rsid w:val="00326FB0"/>
    <w:rsid w:val="003273C7"/>
    <w:rsid w:val="00327465"/>
    <w:rsid w:val="0032767C"/>
    <w:rsid w:val="00327721"/>
    <w:rsid w:val="003278B0"/>
    <w:rsid w:val="00327959"/>
    <w:rsid w:val="00327AAE"/>
    <w:rsid w:val="00327B46"/>
    <w:rsid w:val="0033018C"/>
    <w:rsid w:val="003308B3"/>
    <w:rsid w:val="00330AAC"/>
    <w:rsid w:val="00330CAC"/>
    <w:rsid w:val="00330D8D"/>
    <w:rsid w:val="00330DD8"/>
    <w:rsid w:val="00331081"/>
    <w:rsid w:val="003310E7"/>
    <w:rsid w:val="00331213"/>
    <w:rsid w:val="0033121F"/>
    <w:rsid w:val="003312B3"/>
    <w:rsid w:val="00331308"/>
    <w:rsid w:val="003315FE"/>
    <w:rsid w:val="00331681"/>
    <w:rsid w:val="00331685"/>
    <w:rsid w:val="00331A85"/>
    <w:rsid w:val="00331D2F"/>
    <w:rsid w:val="00331D54"/>
    <w:rsid w:val="00331DA5"/>
    <w:rsid w:val="00331F37"/>
    <w:rsid w:val="00332432"/>
    <w:rsid w:val="003327E5"/>
    <w:rsid w:val="003327F0"/>
    <w:rsid w:val="00332AD8"/>
    <w:rsid w:val="0033336A"/>
    <w:rsid w:val="003333EB"/>
    <w:rsid w:val="0033368E"/>
    <w:rsid w:val="00333754"/>
    <w:rsid w:val="00333833"/>
    <w:rsid w:val="003339C5"/>
    <w:rsid w:val="00333ACE"/>
    <w:rsid w:val="00333F15"/>
    <w:rsid w:val="00334318"/>
    <w:rsid w:val="0033445D"/>
    <w:rsid w:val="003346C1"/>
    <w:rsid w:val="00334A74"/>
    <w:rsid w:val="00334ADF"/>
    <w:rsid w:val="00334BF3"/>
    <w:rsid w:val="00334FCD"/>
    <w:rsid w:val="0033516E"/>
    <w:rsid w:val="003353CF"/>
    <w:rsid w:val="00335E3E"/>
    <w:rsid w:val="00335FC4"/>
    <w:rsid w:val="00335FDA"/>
    <w:rsid w:val="0033666C"/>
    <w:rsid w:val="003366BF"/>
    <w:rsid w:val="003367AE"/>
    <w:rsid w:val="00336AC9"/>
    <w:rsid w:val="0033719C"/>
    <w:rsid w:val="0033761D"/>
    <w:rsid w:val="003376DE"/>
    <w:rsid w:val="003377E1"/>
    <w:rsid w:val="00337953"/>
    <w:rsid w:val="00337D81"/>
    <w:rsid w:val="003402AE"/>
    <w:rsid w:val="00340346"/>
    <w:rsid w:val="00340556"/>
    <w:rsid w:val="003406DD"/>
    <w:rsid w:val="00340A25"/>
    <w:rsid w:val="00340CA8"/>
    <w:rsid w:val="003413E0"/>
    <w:rsid w:val="00341674"/>
    <w:rsid w:val="003419A1"/>
    <w:rsid w:val="00341B5F"/>
    <w:rsid w:val="00341C03"/>
    <w:rsid w:val="003424B2"/>
    <w:rsid w:val="0034263D"/>
    <w:rsid w:val="003427D8"/>
    <w:rsid w:val="003429F1"/>
    <w:rsid w:val="00342F49"/>
    <w:rsid w:val="00342F77"/>
    <w:rsid w:val="003432F9"/>
    <w:rsid w:val="003435D0"/>
    <w:rsid w:val="003437A8"/>
    <w:rsid w:val="00343A61"/>
    <w:rsid w:val="00343DEB"/>
    <w:rsid w:val="0034453D"/>
    <w:rsid w:val="003445B7"/>
    <w:rsid w:val="00344640"/>
    <w:rsid w:val="00344656"/>
    <w:rsid w:val="0034478A"/>
    <w:rsid w:val="00344E38"/>
    <w:rsid w:val="00344E93"/>
    <w:rsid w:val="00344F0F"/>
    <w:rsid w:val="00345119"/>
    <w:rsid w:val="0034514E"/>
    <w:rsid w:val="0034518D"/>
    <w:rsid w:val="00345303"/>
    <w:rsid w:val="0034564A"/>
    <w:rsid w:val="003456B5"/>
    <w:rsid w:val="00345C22"/>
    <w:rsid w:val="00345CB0"/>
    <w:rsid w:val="00345D4D"/>
    <w:rsid w:val="00345D72"/>
    <w:rsid w:val="00345E64"/>
    <w:rsid w:val="00345FE6"/>
    <w:rsid w:val="0034609E"/>
    <w:rsid w:val="0034621F"/>
    <w:rsid w:val="00346415"/>
    <w:rsid w:val="00346594"/>
    <w:rsid w:val="00346709"/>
    <w:rsid w:val="003467A7"/>
    <w:rsid w:val="00346909"/>
    <w:rsid w:val="0034713D"/>
    <w:rsid w:val="00347251"/>
    <w:rsid w:val="00347830"/>
    <w:rsid w:val="00347E96"/>
    <w:rsid w:val="00347F4A"/>
    <w:rsid w:val="00350261"/>
    <w:rsid w:val="00350642"/>
    <w:rsid w:val="003507E6"/>
    <w:rsid w:val="00350913"/>
    <w:rsid w:val="0035097E"/>
    <w:rsid w:val="00350AB8"/>
    <w:rsid w:val="00350BBC"/>
    <w:rsid w:val="00350D55"/>
    <w:rsid w:val="00350DFF"/>
    <w:rsid w:val="00351761"/>
    <w:rsid w:val="003519FF"/>
    <w:rsid w:val="00351E39"/>
    <w:rsid w:val="00352297"/>
    <w:rsid w:val="00352795"/>
    <w:rsid w:val="0035281C"/>
    <w:rsid w:val="00352AA4"/>
    <w:rsid w:val="00352E95"/>
    <w:rsid w:val="00353097"/>
    <w:rsid w:val="003531A1"/>
    <w:rsid w:val="00353415"/>
    <w:rsid w:val="0035357D"/>
    <w:rsid w:val="00353921"/>
    <w:rsid w:val="00353A85"/>
    <w:rsid w:val="00353D2B"/>
    <w:rsid w:val="00353DCD"/>
    <w:rsid w:val="00353E24"/>
    <w:rsid w:val="00353F94"/>
    <w:rsid w:val="0035428A"/>
    <w:rsid w:val="003544CC"/>
    <w:rsid w:val="003544F4"/>
    <w:rsid w:val="003547AE"/>
    <w:rsid w:val="003548C3"/>
    <w:rsid w:val="003548E0"/>
    <w:rsid w:val="00354B39"/>
    <w:rsid w:val="0035545C"/>
    <w:rsid w:val="003557D6"/>
    <w:rsid w:val="003557DA"/>
    <w:rsid w:val="00355A9D"/>
    <w:rsid w:val="00355FC3"/>
    <w:rsid w:val="00356149"/>
    <w:rsid w:val="0035644D"/>
    <w:rsid w:val="003567CD"/>
    <w:rsid w:val="00356A89"/>
    <w:rsid w:val="00356B1F"/>
    <w:rsid w:val="00356EDC"/>
    <w:rsid w:val="00357105"/>
    <w:rsid w:val="0035735C"/>
    <w:rsid w:val="00357495"/>
    <w:rsid w:val="0035759E"/>
    <w:rsid w:val="00357911"/>
    <w:rsid w:val="00357A03"/>
    <w:rsid w:val="00357AAE"/>
    <w:rsid w:val="00357FCB"/>
    <w:rsid w:val="003601A9"/>
    <w:rsid w:val="0036042F"/>
    <w:rsid w:val="003605AC"/>
    <w:rsid w:val="003606B2"/>
    <w:rsid w:val="0036073F"/>
    <w:rsid w:val="00360961"/>
    <w:rsid w:val="00360BFF"/>
    <w:rsid w:val="00360C5E"/>
    <w:rsid w:val="00360D44"/>
    <w:rsid w:val="00360DB8"/>
    <w:rsid w:val="00360EF7"/>
    <w:rsid w:val="003611BA"/>
    <w:rsid w:val="0036132B"/>
    <w:rsid w:val="00361406"/>
    <w:rsid w:val="00361551"/>
    <w:rsid w:val="00361A79"/>
    <w:rsid w:val="00361D44"/>
    <w:rsid w:val="00361E2C"/>
    <w:rsid w:val="00361F13"/>
    <w:rsid w:val="003620A1"/>
    <w:rsid w:val="00362627"/>
    <w:rsid w:val="00362AD9"/>
    <w:rsid w:val="00362B87"/>
    <w:rsid w:val="00362E10"/>
    <w:rsid w:val="00363167"/>
    <w:rsid w:val="0036348B"/>
    <w:rsid w:val="0036356B"/>
    <w:rsid w:val="003637E9"/>
    <w:rsid w:val="003639BF"/>
    <w:rsid w:val="00363B3F"/>
    <w:rsid w:val="00363D29"/>
    <w:rsid w:val="0036427C"/>
    <w:rsid w:val="003642CB"/>
    <w:rsid w:val="003644F0"/>
    <w:rsid w:val="0036458F"/>
    <w:rsid w:val="003646C3"/>
    <w:rsid w:val="0036474F"/>
    <w:rsid w:val="00364937"/>
    <w:rsid w:val="003649DF"/>
    <w:rsid w:val="00364C13"/>
    <w:rsid w:val="00364D34"/>
    <w:rsid w:val="00364D4F"/>
    <w:rsid w:val="00364E63"/>
    <w:rsid w:val="00365C12"/>
    <w:rsid w:val="00365D0F"/>
    <w:rsid w:val="00365DA9"/>
    <w:rsid w:val="00366020"/>
    <w:rsid w:val="0036617A"/>
    <w:rsid w:val="00366203"/>
    <w:rsid w:val="0036621C"/>
    <w:rsid w:val="003665D0"/>
    <w:rsid w:val="0036663C"/>
    <w:rsid w:val="003666EC"/>
    <w:rsid w:val="003668F9"/>
    <w:rsid w:val="00366C9C"/>
    <w:rsid w:val="00366CA4"/>
    <w:rsid w:val="00366ED6"/>
    <w:rsid w:val="00366F67"/>
    <w:rsid w:val="003672B6"/>
    <w:rsid w:val="003672E9"/>
    <w:rsid w:val="003676FC"/>
    <w:rsid w:val="0036797E"/>
    <w:rsid w:val="003701FF"/>
    <w:rsid w:val="003707BD"/>
    <w:rsid w:val="00370F0B"/>
    <w:rsid w:val="00370F8A"/>
    <w:rsid w:val="003712F9"/>
    <w:rsid w:val="00371581"/>
    <w:rsid w:val="00371616"/>
    <w:rsid w:val="0037161D"/>
    <w:rsid w:val="003716C8"/>
    <w:rsid w:val="003718FB"/>
    <w:rsid w:val="00371926"/>
    <w:rsid w:val="00371A33"/>
    <w:rsid w:val="00371CD0"/>
    <w:rsid w:val="003721E8"/>
    <w:rsid w:val="003728C2"/>
    <w:rsid w:val="00372A39"/>
    <w:rsid w:val="00373457"/>
    <w:rsid w:val="00373591"/>
    <w:rsid w:val="00373C4E"/>
    <w:rsid w:val="00373DC0"/>
    <w:rsid w:val="00373FE9"/>
    <w:rsid w:val="00374160"/>
    <w:rsid w:val="00374409"/>
    <w:rsid w:val="003747F5"/>
    <w:rsid w:val="00374A37"/>
    <w:rsid w:val="0037502E"/>
    <w:rsid w:val="003754D1"/>
    <w:rsid w:val="003754F4"/>
    <w:rsid w:val="0037626A"/>
    <w:rsid w:val="003762F8"/>
    <w:rsid w:val="003765BA"/>
    <w:rsid w:val="00376B13"/>
    <w:rsid w:val="00376D80"/>
    <w:rsid w:val="00376DE6"/>
    <w:rsid w:val="0037703C"/>
    <w:rsid w:val="0037707C"/>
    <w:rsid w:val="003770AA"/>
    <w:rsid w:val="0037731F"/>
    <w:rsid w:val="003778C2"/>
    <w:rsid w:val="003778DA"/>
    <w:rsid w:val="00377F70"/>
    <w:rsid w:val="003801D4"/>
    <w:rsid w:val="00380383"/>
    <w:rsid w:val="00380440"/>
    <w:rsid w:val="00380520"/>
    <w:rsid w:val="003806A6"/>
    <w:rsid w:val="0038092E"/>
    <w:rsid w:val="00380AD8"/>
    <w:rsid w:val="00380BC7"/>
    <w:rsid w:val="00380BD1"/>
    <w:rsid w:val="00380C8E"/>
    <w:rsid w:val="00380CB8"/>
    <w:rsid w:val="00381122"/>
    <w:rsid w:val="0038123A"/>
    <w:rsid w:val="00381ADE"/>
    <w:rsid w:val="00381E98"/>
    <w:rsid w:val="00382360"/>
    <w:rsid w:val="0038246E"/>
    <w:rsid w:val="003826B7"/>
    <w:rsid w:val="003827D2"/>
    <w:rsid w:val="00383488"/>
    <w:rsid w:val="003834B8"/>
    <w:rsid w:val="00383AA9"/>
    <w:rsid w:val="00383B1C"/>
    <w:rsid w:val="00383B87"/>
    <w:rsid w:val="00383C27"/>
    <w:rsid w:val="00383F1F"/>
    <w:rsid w:val="00383F71"/>
    <w:rsid w:val="00383FA8"/>
    <w:rsid w:val="00384075"/>
    <w:rsid w:val="003844E3"/>
    <w:rsid w:val="00384618"/>
    <w:rsid w:val="00384EE5"/>
    <w:rsid w:val="00384EEC"/>
    <w:rsid w:val="00385093"/>
    <w:rsid w:val="00385462"/>
    <w:rsid w:val="0038548D"/>
    <w:rsid w:val="00385538"/>
    <w:rsid w:val="003857DA"/>
    <w:rsid w:val="00385988"/>
    <w:rsid w:val="00385AE9"/>
    <w:rsid w:val="00385D6D"/>
    <w:rsid w:val="003863D2"/>
    <w:rsid w:val="00386DD3"/>
    <w:rsid w:val="00386E28"/>
    <w:rsid w:val="00386EB1"/>
    <w:rsid w:val="00386FB4"/>
    <w:rsid w:val="00387A1D"/>
    <w:rsid w:val="00387BC5"/>
    <w:rsid w:val="00387D31"/>
    <w:rsid w:val="00387F24"/>
    <w:rsid w:val="00390198"/>
    <w:rsid w:val="0039074B"/>
    <w:rsid w:val="00390855"/>
    <w:rsid w:val="003909A9"/>
    <w:rsid w:val="00390D16"/>
    <w:rsid w:val="00390D18"/>
    <w:rsid w:val="0039107B"/>
    <w:rsid w:val="00391293"/>
    <w:rsid w:val="00391692"/>
    <w:rsid w:val="00391A47"/>
    <w:rsid w:val="00391AAF"/>
    <w:rsid w:val="0039200B"/>
    <w:rsid w:val="0039240D"/>
    <w:rsid w:val="0039266D"/>
    <w:rsid w:val="00392901"/>
    <w:rsid w:val="00392DC9"/>
    <w:rsid w:val="00392E61"/>
    <w:rsid w:val="0039344F"/>
    <w:rsid w:val="0039377B"/>
    <w:rsid w:val="00393EDE"/>
    <w:rsid w:val="00394130"/>
    <w:rsid w:val="003945F9"/>
    <w:rsid w:val="003948F0"/>
    <w:rsid w:val="003949A0"/>
    <w:rsid w:val="00394A99"/>
    <w:rsid w:val="00394BAD"/>
    <w:rsid w:val="00394D32"/>
    <w:rsid w:val="0039518B"/>
    <w:rsid w:val="003958BD"/>
    <w:rsid w:val="0039595E"/>
    <w:rsid w:val="00395B59"/>
    <w:rsid w:val="00395FCF"/>
    <w:rsid w:val="003963CA"/>
    <w:rsid w:val="00396556"/>
    <w:rsid w:val="00396561"/>
    <w:rsid w:val="003965B9"/>
    <w:rsid w:val="00396698"/>
    <w:rsid w:val="003967EF"/>
    <w:rsid w:val="00396EDA"/>
    <w:rsid w:val="00396F21"/>
    <w:rsid w:val="00396FB4"/>
    <w:rsid w:val="0039716B"/>
    <w:rsid w:val="003973E6"/>
    <w:rsid w:val="00397458"/>
    <w:rsid w:val="0039772B"/>
    <w:rsid w:val="003977F8"/>
    <w:rsid w:val="00397928"/>
    <w:rsid w:val="00397931"/>
    <w:rsid w:val="003979FA"/>
    <w:rsid w:val="00397E53"/>
    <w:rsid w:val="003A0212"/>
    <w:rsid w:val="003A0478"/>
    <w:rsid w:val="003A047A"/>
    <w:rsid w:val="003A048A"/>
    <w:rsid w:val="003A072C"/>
    <w:rsid w:val="003A0B5C"/>
    <w:rsid w:val="003A0D92"/>
    <w:rsid w:val="003A1156"/>
    <w:rsid w:val="003A13F1"/>
    <w:rsid w:val="003A1542"/>
    <w:rsid w:val="003A15BD"/>
    <w:rsid w:val="003A193D"/>
    <w:rsid w:val="003A1B0E"/>
    <w:rsid w:val="003A1B60"/>
    <w:rsid w:val="003A1D2E"/>
    <w:rsid w:val="003A227F"/>
    <w:rsid w:val="003A237B"/>
    <w:rsid w:val="003A2533"/>
    <w:rsid w:val="003A25AF"/>
    <w:rsid w:val="003A2746"/>
    <w:rsid w:val="003A287E"/>
    <w:rsid w:val="003A2DF1"/>
    <w:rsid w:val="003A3E7A"/>
    <w:rsid w:val="003A4259"/>
    <w:rsid w:val="003A459F"/>
    <w:rsid w:val="003A4948"/>
    <w:rsid w:val="003A4E11"/>
    <w:rsid w:val="003A4E48"/>
    <w:rsid w:val="003A4F6D"/>
    <w:rsid w:val="003A4F9F"/>
    <w:rsid w:val="003A5112"/>
    <w:rsid w:val="003A5169"/>
    <w:rsid w:val="003A53E1"/>
    <w:rsid w:val="003A542D"/>
    <w:rsid w:val="003A5857"/>
    <w:rsid w:val="003A5887"/>
    <w:rsid w:val="003A5B1C"/>
    <w:rsid w:val="003A5C35"/>
    <w:rsid w:val="003A6041"/>
    <w:rsid w:val="003A61F4"/>
    <w:rsid w:val="003A6539"/>
    <w:rsid w:val="003A6627"/>
    <w:rsid w:val="003A665B"/>
    <w:rsid w:val="003A690B"/>
    <w:rsid w:val="003A6C3F"/>
    <w:rsid w:val="003A70FE"/>
    <w:rsid w:val="003A757E"/>
    <w:rsid w:val="003A75BB"/>
    <w:rsid w:val="003A7BC4"/>
    <w:rsid w:val="003B0154"/>
    <w:rsid w:val="003B01A3"/>
    <w:rsid w:val="003B022D"/>
    <w:rsid w:val="003B02F1"/>
    <w:rsid w:val="003B03A9"/>
    <w:rsid w:val="003B03D1"/>
    <w:rsid w:val="003B04BD"/>
    <w:rsid w:val="003B04DB"/>
    <w:rsid w:val="003B07FB"/>
    <w:rsid w:val="003B0960"/>
    <w:rsid w:val="003B09F5"/>
    <w:rsid w:val="003B0B6F"/>
    <w:rsid w:val="003B10A0"/>
    <w:rsid w:val="003B14E9"/>
    <w:rsid w:val="003B159C"/>
    <w:rsid w:val="003B1AF8"/>
    <w:rsid w:val="003B1E8E"/>
    <w:rsid w:val="003B2504"/>
    <w:rsid w:val="003B2724"/>
    <w:rsid w:val="003B2B1B"/>
    <w:rsid w:val="003B2CE0"/>
    <w:rsid w:val="003B2DCF"/>
    <w:rsid w:val="003B2EF5"/>
    <w:rsid w:val="003B387A"/>
    <w:rsid w:val="003B39AD"/>
    <w:rsid w:val="003B3B06"/>
    <w:rsid w:val="003B3C1B"/>
    <w:rsid w:val="003B420D"/>
    <w:rsid w:val="003B428F"/>
    <w:rsid w:val="003B42C9"/>
    <w:rsid w:val="003B43DF"/>
    <w:rsid w:val="003B4512"/>
    <w:rsid w:val="003B4530"/>
    <w:rsid w:val="003B4536"/>
    <w:rsid w:val="003B47C7"/>
    <w:rsid w:val="003B497B"/>
    <w:rsid w:val="003B4A88"/>
    <w:rsid w:val="003B4F82"/>
    <w:rsid w:val="003B563C"/>
    <w:rsid w:val="003B59F8"/>
    <w:rsid w:val="003B5D57"/>
    <w:rsid w:val="003B5D88"/>
    <w:rsid w:val="003B5DB0"/>
    <w:rsid w:val="003B5E69"/>
    <w:rsid w:val="003B61EE"/>
    <w:rsid w:val="003B632C"/>
    <w:rsid w:val="003B68C6"/>
    <w:rsid w:val="003B68DC"/>
    <w:rsid w:val="003B6B4F"/>
    <w:rsid w:val="003B6D76"/>
    <w:rsid w:val="003B6E03"/>
    <w:rsid w:val="003B7009"/>
    <w:rsid w:val="003B7170"/>
    <w:rsid w:val="003B733B"/>
    <w:rsid w:val="003B7658"/>
    <w:rsid w:val="003B7833"/>
    <w:rsid w:val="003B7869"/>
    <w:rsid w:val="003B7AD5"/>
    <w:rsid w:val="003B7C91"/>
    <w:rsid w:val="003B7DA8"/>
    <w:rsid w:val="003C0098"/>
    <w:rsid w:val="003C00FC"/>
    <w:rsid w:val="003C01B3"/>
    <w:rsid w:val="003C0658"/>
    <w:rsid w:val="003C072A"/>
    <w:rsid w:val="003C0895"/>
    <w:rsid w:val="003C0910"/>
    <w:rsid w:val="003C0CB2"/>
    <w:rsid w:val="003C0EA2"/>
    <w:rsid w:val="003C0F1D"/>
    <w:rsid w:val="003C0F67"/>
    <w:rsid w:val="003C1052"/>
    <w:rsid w:val="003C13A6"/>
    <w:rsid w:val="003C144B"/>
    <w:rsid w:val="003C180C"/>
    <w:rsid w:val="003C1B08"/>
    <w:rsid w:val="003C1B4E"/>
    <w:rsid w:val="003C1E28"/>
    <w:rsid w:val="003C2142"/>
    <w:rsid w:val="003C2458"/>
    <w:rsid w:val="003C2568"/>
    <w:rsid w:val="003C28AE"/>
    <w:rsid w:val="003C2C21"/>
    <w:rsid w:val="003C2E9B"/>
    <w:rsid w:val="003C3089"/>
    <w:rsid w:val="003C30B5"/>
    <w:rsid w:val="003C31A6"/>
    <w:rsid w:val="003C353D"/>
    <w:rsid w:val="003C3987"/>
    <w:rsid w:val="003C3D33"/>
    <w:rsid w:val="003C3F7B"/>
    <w:rsid w:val="003C4460"/>
    <w:rsid w:val="003C45CE"/>
    <w:rsid w:val="003C4736"/>
    <w:rsid w:val="003C48DD"/>
    <w:rsid w:val="003C4B59"/>
    <w:rsid w:val="003C5014"/>
    <w:rsid w:val="003C5186"/>
    <w:rsid w:val="003C5290"/>
    <w:rsid w:val="003C541A"/>
    <w:rsid w:val="003C5489"/>
    <w:rsid w:val="003C5506"/>
    <w:rsid w:val="003C5540"/>
    <w:rsid w:val="003C5678"/>
    <w:rsid w:val="003C5A7F"/>
    <w:rsid w:val="003C5ADF"/>
    <w:rsid w:val="003C5CDD"/>
    <w:rsid w:val="003C6289"/>
    <w:rsid w:val="003C63D9"/>
    <w:rsid w:val="003C6424"/>
    <w:rsid w:val="003C6539"/>
    <w:rsid w:val="003C68BD"/>
    <w:rsid w:val="003C68C0"/>
    <w:rsid w:val="003C6B99"/>
    <w:rsid w:val="003C6C24"/>
    <w:rsid w:val="003C6CF9"/>
    <w:rsid w:val="003C6EE6"/>
    <w:rsid w:val="003C7158"/>
    <w:rsid w:val="003C7259"/>
    <w:rsid w:val="003C76EB"/>
    <w:rsid w:val="003C79A7"/>
    <w:rsid w:val="003C79DD"/>
    <w:rsid w:val="003C7B0F"/>
    <w:rsid w:val="003C7C36"/>
    <w:rsid w:val="003C7CD7"/>
    <w:rsid w:val="003C7D11"/>
    <w:rsid w:val="003C7EAF"/>
    <w:rsid w:val="003C7EB8"/>
    <w:rsid w:val="003D037B"/>
    <w:rsid w:val="003D052E"/>
    <w:rsid w:val="003D0633"/>
    <w:rsid w:val="003D0A9B"/>
    <w:rsid w:val="003D0AA6"/>
    <w:rsid w:val="003D14B9"/>
    <w:rsid w:val="003D1572"/>
    <w:rsid w:val="003D1AC2"/>
    <w:rsid w:val="003D1E9F"/>
    <w:rsid w:val="003D1FBE"/>
    <w:rsid w:val="003D20CB"/>
    <w:rsid w:val="003D2319"/>
    <w:rsid w:val="003D233C"/>
    <w:rsid w:val="003D2359"/>
    <w:rsid w:val="003D2763"/>
    <w:rsid w:val="003D2837"/>
    <w:rsid w:val="003D2998"/>
    <w:rsid w:val="003D2C82"/>
    <w:rsid w:val="003D2FFF"/>
    <w:rsid w:val="003D3197"/>
    <w:rsid w:val="003D3260"/>
    <w:rsid w:val="003D348E"/>
    <w:rsid w:val="003D34CF"/>
    <w:rsid w:val="003D3C03"/>
    <w:rsid w:val="003D41DD"/>
    <w:rsid w:val="003D4546"/>
    <w:rsid w:val="003D45C7"/>
    <w:rsid w:val="003D46EC"/>
    <w:rsid w:val="003D4762"/>
    <w:rsid w:val="003D4B5B"/>
    <w:rsid w:val="003D4B66"/>
    <w:rsid w:val="003D4EC1"/>
    <w:rsid w:val="003D5005"/>
    <w:rsid w:val="003D514B"/>
    <w:rsid w:val="003D51BB"/>
    <w:rsid w:val="003D531D"/>
    <w:rsid w:val="003D564A"/>
    <w:rsid w:val="003D5816"/>
    <w:rsid w:val="003D59B6"/>
    <w:rsid w:val="003D5F44"/>
    <w:rsid w:val="003D60D5"/>
    <w:rsid w:val="003D6116"/>
    <w:rsid w:val="003D61F9"/>
    <w:rsid w:val="003D6204"/>
    <w:rsid w:val="003D6BB7"/>
    <w:rsid w:val="003D6F18"/>
    <w:rsid w:val="003D6FCE"/>
    <w:rsid w:val="003D7491"/>
    <w:rsid w:val="003D7496"/>
    <w:rsid w:val="003D7553"/>
    <w:rsid w:val="003D7C89"/>
    <w:rsid w:val="003D7CD2"/>
    <w:rsid w:val="003E00BA"/>
    <w:rsid w:val="003E0661"/>
    <w:rsid w:val="003E0AF1"/>
    <w:rsid w:val="003E0BBF"/>
    <w:rsid w:val="003E0CB0"/>
    <w:rsid w:val="003E0EA7"/>
    <w:rsid w:val="003E1015"/>
    <w:rsid w:val="003E1042"/>
    <w:rsid w:val="003E131C"/>
    <w:rsid w:val="003E169C"/>
    <w:rsid w:val="003E1FBB"/>
    <w:rsid w:val="003E214F"/>
    <w:rsid w:val="003E24A3"/>
    <w:rsid w:val="003E2514"/>
    <w:rsid w:val="003E2A3E"/>
    <w:rsid w:val="003E2C30"/>
    <w:rsid w:val="003E2E05"/>
    <w:rsid w:val="003E2E53"/>
    <w:rsid w:val="003E2F1A"/>
    <w:rsid w:val="003E2FD1"/>
    <w:rsid w:val="003E307F"/>
    <w:rsid w:val="003E32A8"/>
    <w:rsid w:val="003E32BA"/>
    <w:rsid w:val="003E39B2"/>
    <w:rsid w:val="003E3B2A"/>
    <w:rsid w:val="003E3FF1"/>
    <w:rsid w:val="003E41C9"/>
    <w:rsid w:val="003E41EF"/>
    <w:rsid w:val="003E42FD"/>
    <w:rsid w:val="003E4494"/>
    <w:rsid w:val="003E4595"/>
    <w:rsid w:val="003E4938"/>
    <w:rsid w:val="003E4958"/>
    <w:rsid w:val="003E4CBC"/>
    <w:rsid w:val="003E502E"/>
    <w:rsid w:val="003E5223"/>
    <w:rsid w:val="003E5277"/>
    <w:rsid w:val="003E53B1"/>
    <w:rsid w:val="003E5AAF"/>
    <w:rsid w:val="003E5C8B"/>
    <w:rsid w:val="003E5EC8"/>
    <w:rsid w:val="003E5F3E"/>
    <w:rsid w:val="003E611E"/>
    <w:rsid w:val="003E6280"/>
    <w:rsid w:val="003E638B"/>
    <w:rsid w:val="003E65F8"/>
    <w:rsid w:val="003E66A7"/>
    <w:rsid w:val="003E66AE"/>
    <w:rsid w:val="003E6A2C"/>
    <w:rsid w:val="003E73B5"/>
    <w:rsid w:val="003E7586"/>
    <w:rsid w:val="003E762D"/>
    <w:rsid w:val="003E7B84"/>
    <w:rsid w:val="003E7CAC"/>
    <w:rsid w:val="003E7E89"/>
    <w:rsid w:val="003E7F54"/>
    <w:rsid w:val="003F0483"/>
    <w:rsid w:val="003F06C5"/>
    <w:rsid w:val="003F0AED"/>
    <w:rsid w:val="003F0B6C"/>
    <w:rsid w:val="003F1033"/>
    <w:rsid w:val="003F1321"/>
    <w:rsid w:val="003F1332"/>
    <w:rsid w:val="003F1384"/>
    <w:rsid w:val="003F185F"/>
    <w:rsid w:val="003F1C6C"/>
    <w:rsid w:val="003F1C8D"/>
    <w:rsid w:val="003F1D44"/>
    <w:rsid w:val="003F1D88"/>
    <w:rsid w:val="003F1E23"/>
    <w:rsid w:val="003F21A0"/>
    <w:rsid w:val="003F2A37"/>
    <w:rsid w:val="003F2FB6"/>
    <w:rsid w:val="003F3353"/>
    <w:rsid w:val="003F360A"/>
    <w:rsid w:val="003F393B"/>
    <w:rsid w:val="003F39BB"/>
    <w:rsid w:val="003F410A"/>
    <w:rsid w:val="003F4276"/>
    <w:rsid w:val="003F45E0"/>
    <w:rsid w:val="003F4744"/>
    <w:rsid w:val="003F4779"/>
    <w:rsid w:val="003F4789"/>
    <w:rsid w:val="003F48D9"/>
    <w:rsid w:val="003F4A07"/>
    <w:rsid w:val="003F4BD8"/>
    <w:rsid w:val="003F4C8F"/>
    <w:rsid w:val="003F5050"/>
    <w:rsid w:val="003F51F7"/>
    <w:rsid w:val="003F556B"/>
    <w:rsid w:val="003F5750"/>
    <w:rsid w:val="003F5888"/>
    <w:rsid w:val="003F588D"/>
    <w:rsid w:val="003F590D"/>
    <w:rsid w:val="003F5927"/>
    <w:rsid w:val="003F5942"/>
    <w:rsid w:val="003F5C18"/>
    <w:rsid w:val="003F60C1"/>
    <w:rsid w:val="003F6224"/>
    <w:rsid w:val="003F6346"/>
    <w:rsid w:val="003F6477"/>
    <w:rsid w:val="003F64BB"/>
    <w:rsid w:val="003F6665"/>
    <w:rsid w:val="003F6A89"/>
    <w:rsid w:val="003F6F76"/>
    <w:rsid w:val="003F7187"/>
    <w:rsid w:val="003F720F"/>
    <w:rsid w:val="003F72C7"/>
    <w:rsid w:val="003F749C"/>
    <w:rsid w:val="003F7748"/>
    <w:rsid w:val="003F7839"/>
    <w:rsid w:val="003F79DE"/>
    <w:rsid w:val="003F7A01"/>
    <w:rsid w:val="003F7A48"/>
    <w:rsid w:val="003F7C22"/>
    <w:rsid w:val="00400156"/>
    <w:rsid w:val="004001FC"/>
    <w:rsid w:val="00400255"/>
    <w:rsid w:val="00400407"/>
    <w:rsid w:val="00400501"/>
    <w:rsid w:val="0040074E"/>
    <w:rsid w:val="00400821"/>
    <w:rsid w:val="00400947"/>
    <w:rsid w:val="00400A55"/>
    <w:rsid w:val="0040142E"/>
    <w:rsid w:val="004016E0"/>
    <w:rsid w:val="00401747"/>
    <w:rsid w:val="00401B82"/>
    <w:rsid w:val="00401B8A"/>
    <w:rsid w:val="00401CC0"/>
    <w:rsid w:val="00401DDE"/>
    <w:rsid w:val="00401F72"/>
    <w:rsid w:val="004020C6"/>
    <w:rsid w:val="004023DD"/>
    <w:rsid w:val="004025C8"/>
    <w:rsid w:val="00402622"/>
    <w:rsid w:val="0040272E"/>
    <w:rsid w:val="0040290C"/>
    <w:rsid w:val="00402A76"/>
    <w:rsid w:val="00402BA1"/>
    <w:rsid w:val="00402CFB"/>
    <w:rsid w:val="00402D7A"/>
    <w:rsid w:val="004034E8"/>
    <w:rsid w:val="00403E24"/>
    <w:rsid w:val="00403EB1"/>
    <w:rsid w:val="00403F8A"/>
    <w:rsid w:val="00404229"/>
    <w:rsid w:val="004042C1"/>
    <w:rsid w:val="004044FA"/>
    <w:rsid w:val="004046A5"/>
    <w:rsid w:val="0040495D"/>
    <w:rsid w:val="00404A29"/>
    <w:rsid w:val="00404B49"/>
    <w:rsid w:val="00405252"/>
    <w:rsid w:val="00405274"/>
    <w:rsid w:val="00405404"/>
    <w:rsid w:val="0040585C"/>
    <w:rsid w:val="00405AD4"/>
    <w:rsid w:val="00405B42"/>
    <w:rsid w:val="00405E53"/>
    <w:rsid w:val="004060DC"/>
    <w:rsid w:val="004060EF"/>
    <w:rsid w:val="00406497"/>
    <w:rsid w:val="0040655E"/>
    <w:rsid w:val="004065CF"/>
    <w:rsid w:val="0040664F"/>
    <w:rsid w:val="00406BE4"/>
    <w:rsid w:val="00406F25"/>
    <w:rsid w:val="00407401"/>
    <w:rsid w:val="00407463"/>
    <w:rsid w:val="00407641"/>
    <w:rsid w:val="00407A3B"/>
    <w:rsid w:val="00407D18"/>
    <w:rsid w:val="00407EF1"/>
    <w:rsid w:val="00410028"/>
    <w:rsid w:val="0041035E"/>
    <w:rsid w:val="004109B5"/>
    <w:rsid w:val="00410E0C"/>
    <w:rsid w:val="00410E51"/>
    <w:rsid w:val="00411441"/>
    <w:rsid w:val="0041144C"/>
    <w:rsid w:val="00411523"/>
    <w:rsid w:val="0041154A"/>
    <w:rsid w:val="0041157C"/>
    <w:rsid w:val="00411911"/>
    <w:rsid w:val="00411BAE"/>
    <w:rsid w:val="00411C71"/>
    <w:rsid w:val="00411C85"/>
    <w:rsid w:val="00411D78"/>
    <w:rsid w:val="0041206D"/>
    <w:rsid w:val="0041209F"/>
    <w:rsid w:val="0041260E"/>
    <w:rsid w:val="00412A8B"/>
    <w:rsid w:val="00412D4F"/>
    <w:rsid w:val="004136FC"/>
    <w:rsid w:val="00413995"/>
    <w:rsid w:val="004139E6"/>
    <w:rsid w:val="00413C4D"/>
    <w:rsid w:val="00413E52"/>
    <w:rsid w:val="00414243"/>
    <w:rsid w:val="004142E4"/>
    <w:rsid w:val="0041466A"/>
    <w:rsid w:val="00414B75"/>
    <w:rsid w:val="00415080"/>
    <w:rsid w:val="00415259"/>
    <w:rsid w:val="0041553B"/>
    <w:rsid w:val="00415730"/>
    <w:rsid w:val="00415A94"/>
    <w:rsid w:val="00415D2F"/>
    <w:rsid w:val="00415D61"/>
    <w:rsid w:val="004160A5"/>
    <w:rsid w:val="00416139"/>
    <w:rsid w:val="00416243"/>
    <w:rsid w:val="0041648B"/>
    <w:rsid w:val="004168D8"/>
    <w:rsid w:val="00416EEE"/>
    <w:rsid w:val="00416F51"/>
    <w:rsid w:val="004171BF"/>
    <w:rsid w:val="0041732E"/>
    <w:rsid w:val="004174A4"/>
    <w:rsid w:val="004175DB"/>
    <w:rsid w:val="004176FB"/>
    <w:rsid w:val="00417F5F"/>
    <w:rsid w:val="004202BB"/>
    <w:rsid w:val="00420A03"/>
    <w:rsid w:val="00420A61"/>
    <w:rsid w:val="00420BC7"/>
    <w:rsid w:val="00421137"/>
    <w:rsid w:val="00421352"/>
    <w:rsid w:val="00421CB3"/>
    <w:rsid w:val="00421FAE"/>
    <w:rsid w:val="0042221F"/>
    <w:rsid w:val="00422549"/>
    <w:rsid w:val="0042283B"/>
    <w:rsid w:val="0042293B"/>
    <w:rsid w:val="00423349"/>
    <w:rsid w:val="004238C1"/>
    <w:rsid w:val="00423B6B"/>
    <w:rsid w:val="00423B8D"/>
    <w:rsid w:val="00423CCE"/>
    <w:rsid w:val="00423E69"/>
    <w:rsid w:val="00423F25"/>
    <w:rsid w:val="00424023"/>
    <w:rsid w:val="0042439E"/>
    <w:rsid w:val="0042443B"/>
    <w:rsid w:val="0042444B"/>
    <w:rsid w:val="004246CD"/>
    <w:rsid w:val="0042477A"/>
    <w:rsid w:val="004247F8"/>
    <w:rsid w:val="0042495F"/>
    <w:rsid w:val="00424D48"/>
    <w:rsid w:val="00424D82"/>
    <w:rsid w:val="00424E7A"/>
    <w:rsid w:val="00424F28"/>
    <w:rsid w:val="00425089"/>
    <w:rsid w:val="0042513B"/>
    <w:rsid w:val="004254CA"/>
    <w:rsid w:val="004254F0"/>
    <w:rsid w:val="004255DA"/>
    <w:rsid w:val="00425602"/>
    <w:rsid w:val="00425612"/>
    <w:rsid w:val="00425C3E"/>
    <w:rsid w:val="00425D4D"/>
    <w:rsid w:val="00425ED3"/>
    <w:rsid w:val="00425FF0"/>
    <w:rsid w:val="0042653D"/>
    <w:rsid w:val="0042662B"/>
    <w:rsid w:val="00426E29"/>
    <w:rsid w:val="00426E2C"/>
    <w:rsid w:val="0042708C"/>
    <w:rsid w:val="00427129"/>
    <w:rsid w:val="00427430"/>
    <w:rsid w:val="00427569"/>
    <w:rsid w:val="00427578"/>
    <w:rsid w:val="00427C63"/>
    <w:rsid w:val="00430274"/>
    <w:rsid w:val="004306D8"/>
    <w:rsid w:val="0043074B"/>
    <w:rsid w:val="00430756"/>
    <w:rsid w:val="004307E4"/>
    <w:rsid w:val="004309A4"/>
    <w:rsid w:val="004309AF"/>
    <w:rsid w:val="004309FD"/>
    <w:rsid w:val="00430B6B"/>
    <w:rsid w:val="00430D9B"/>
    <w:rsid w:val="00430FE1"/>
    <w:rsid w:val="00431318"/>
    <w:rsid w:val="00431419"/>
    <w:rsid w:val="004317F9"/>
    <w:rsid w:val="004319C8"/>
    <w:rsid w:val="00432335"/>
    <w:rsid w:val="004323C4"/>
    <w:rsid w:val="00432695"/>
    <w:rsid w:val="0043298D"/>
    <w:rsid w:val="00432A5F"/>
    <w:rsid w:val="00432D89"/>
    <w:rsid w:val="00432F2F"/>
    <w:rsid w:val="00432FEC"/>
    <w:rsid w:val="0043336E"/>
    <w:rsid w:val="004334CB"/>
    <w:rsid w:val="00433CDC"/>
    <w:rsid w:val="00433D5A"/>
    <w:rsid w:val="00434129"/>
    <w:rsid w:val="004345C0"/>
    <w:rsid w:val="004348FD"/>
    <w:rsid w:val="004348FE"/>
    <w:rsid w:val="004350C1"/>
    <w:rsid w:val="004353C1"/>
    <w:rsid w:val="00435972"/>
    <w:rsid w:val="00435FBF"/>
    <w:rsid w:val="00436168"/>
    <w:rsid w:val="004361F2"/>
    <w:rsid w:val="00436842"/>
    <w:rsid w:val="0043694F"/>
    <w:rsid w:val="00436E1D"/>
    <w:rsid w:val="00436E47"/>
    <w:rsid w:val="00437058"/>
    <w:rsid w:val="0043754E"/>
    <w:rsid w:val="004375E3"/>
    <w:rsid w:val="004377F7"/>
    <w:rsid w:val="0043783E"/>
    <w:rsid w:val="00437BE0"/>
    <w:rsid w:val="00437E05"/>
    <w:rsid w:val="00437FF2"/>
    <w:rsid w:val="0044004B"/>
    <w:rsid w:val="00440062"/>
    <w:rsid w:val="00440AB7"/>
    <w:rsid w:val="00440D9D"/>
    <w:rsid w:val="00441C16"/>
    <w:rsid w:val="00442096"/>
    <w:rsid w:val="004422C3"/>
    <w:rsid w:val="00442504"/>
    <w:rsid w:val="0044289F"/>
    <w:rsid w:val="00442AD2"/>
    <w:rsid w:val="00442C57"/>
    <w:rsid w:val="00442CC6"/>
    <w:rsid w:val="00442CF2"/>
    <w:rsid w:val="00442FB5"/>
    <w:rsid w:val="004433B9"/>
    <w:rsid w:val="0044368A"/>
    <w:rsid w:val="00443BB3"/>
    <w:rsid w:val="00443C22"/>
    <w:rsid w:val="00444007"/>
    <w:rsid w:val="00444143"/>
    <w:rsid w:val="00444271"/>
    <w:rsid w:val="00444301"/>
    <w:rsid w:val="004447D4"/>
    <w:rsid w:val="00444844"/>
    <w:rsid w:val="004448DB"/>
    <w:rsid w:val="00444B28"/>
    <w:rsid w:val="00444B4D"/>
    <w:rsid w:val="004450BF"/>
    <w:rsid w:val="00445774"/>
    <w:rsid w:val="00445E67"/>
    <w:rsid w:val="00445EFD"/>
    <w:rsid w:val="00446A54"/>
    <w:rsid w:val="00446B6F"/>
    <w:rsid w:val="0044705A"/>
    <w:rsid w:val="004474E6"/>
    <w:rsid w:val="00447BB2"/>
    <w:rsid w:val="00447DCA"/>
    <w:rsid w:val="00450126"/>
    <w:rsid w:val="004506AD"/>
    <w:rsid w:val="004507A7"/>
    <w:rsid w:val="004509A4"/>
    <w:rsid w:val="00450D23"/>
    <w:rsid w:val="00450F86"/>
    <w:rsid w:val="0045126A"/>
    <w:rsid w:val="004514A3"/>
    <w:rsid w:val="004515A6"/>
    <w:rsid w:val="004519D2"/>
    <w:rsid w:val="00451A5A"/>
    <w:rsid w:val="00451C85"/>
    <w:rsid w:val="00451DCE"/>
    <w:rsid w:val="00451EFC"/>
    <w:rsid w:val="00451FA2"/>
    <w:rsid w:val="00451FD3"/>
    <w:rsid w:val="00452023"/>
    <w:rsid w:val="00452203"/>
    <w:rsid w:val="004527D9"/>
    <w:rsid w:val="004529AF"/>
    <w:rsid w:val="00452DDA"/>
    <w:rsid w:val="00453324"/>
    <w:rsid w:val="00453407"/>
    <w:rsid w:val="004534B4"/>
    <w:rsid w:val="004537A7"/>
    <w:rsid w:val="004537FE"/>
    <w:rsid w:val="00453907"/>
    <w:rsid w:val="00453CD7"/>
    <w:rsid w:val="00453DF7"/>
    <w:rsid w:val="00453EF6"/>
    <w:rsid w:val="00453F36"/>
    <w:rsid w:val="00453F39"/>
    <w:rsid w:val="00453FA8"/>
    <w:rsid w:val="00454371"/>
    <w:rsid w:val="00454758"/>
    <w:rsid w:val="004547BB"/>
    <w:rsid w:val="004549DC"/>
    <w:rsid w:val="00454A11"/>
    <w:rsid w:val="00454C82"/>
    <w:rsid w:val="00454CF0"/>
    <w:rsid w:val="00454ECD"/>
    <w:rsid w:val="00454F71"/>
    <w:rsid w:val="00455322"/>
    <w:rsid w:val="004553CB"/>
    <w:rsid w:val="00455580"/>
    <w:rsid w:val="004559BA"/>
    <w:rsid w:val="00456660"/>
    <w:rsid w:val="0045673A"/>
    <w:rsid w:val="00456960"/>
    <w:rsid w:val="004569D0"/>
    <w:rsid w:val="004569E3"/>
    <w:rsid w:val="00456F30"/>
    <w:rsid w:val="00457606"/>
    <w:rsid w:val="00457B4D"/>
    <w:rsid w:val="00460430"/>
    <w:rsid w:val="00460439"/>
    <w:rsid w:val="0046060D"/>
    <w:rsid w:val="00460B05"/>
    <w:rsid w:val="00460C7F"/>
    <w:rsid w:val="00460F7A"/>
    <w:rsid w:val="00461277"/>
    <w:rsid w:val="004616EA"/>
    <w:rsid w:val="00461889"/>
    <w:rsid w:val="004619F0"/>
    <w:rsid w:val="00461BB4"/>
    <w:rsid w:val="00462040"/>
    <w:rsid w:val="004621F6"/>
    <w:rsid w:val="0046221A"/>
    <w:rsid w:val="004622BF"/>
    <w:rsid w:val="004623DA"/>
    <w:rsid w:val="00462C79"/>
    <w:rsid w:val="00463053"/>
    <w:rsid w:val="00463559"/>
    <w:rsid w:val="00463725"/>
    <w:rsid w:val="0046380D"/>
    <w:rsid w:val="004638F3"/>
    <w:rsid w:val="00463A32"/>
    <w:rsid w:val="00463CED"/>
    <w:rsid w:val="00463D32"/>
    <w:rsid w:val="00463E95"/>
    <w:rsid w:val="00464115"/>
    <w:rsid w:val="0046431D"/>
    <w:rsid w:val="00464358"/>
    <w:rsid w:val="0046445D"/>
    <w:rsid w:val="004644B3"/>
    <w:rsid w:val="00464782"/>
    <w:rsid w:val="00464954"/>
    <w:rsid w:val="004649AF"/>
    <w:rsid w:val="00464F13"/>
    <w:rsid w:val="0046528D"/>
    <w:rsid w:val="004652F2"/>
    <w:rsid w:val="0046552B"/>
    <w:rsid w:val="00465581"/>
    <w:rsid w:val="00465B88"/>
    <w:rsid w:val="00465FA7"/>
    <w:rsid w:val="00465FBB"/>
    <w:rsid w:val="0046607D"/>
    <w:rsid w:val="0046654D"/>
    <w:rsid w:val="00466643"/>
    <w:rsid w:val="004668E7"/>
    <w:rsid w:val="00466B15"/>
    <w:rsid w:val="00466E96"/>
    <w:rsid w:val="00466F57"/>
    <w:rsid w:val="00466FDD"/>
    <w:rsid w:val="00467925"/>
    <w:rsid w:val="00467B3C"/>
    <w:rsid w:val="00467BE2"/>
    <w:rsid w:val="00467C90"/>
    <w:rsid w:val="00467EE7"/>
    <w:rsid w:val="00470066"/>
    <w:rsid w:val="00470646"/>
    <w:rsid w:val="004708D1"/>
    <w:rsid w:val="00470F84"/>
    <w:rsid w:val="00471147"/>
    <w:rsid w:val="00471291"/>
    <w:rsid w:val="004713A3"/>
    <w:rsid w:val="00471403"/>
    <w:rsid w:val="00471446"/>
    <w:rsid w:val="00471719"/>
    <w:rsid w:val="0047188A"/>
    <w:rsid w:val="00471E33"/>
    <w:rsid w:val="00471F53"/>
    <w:rsid w:val="004720A4"/>
    <w:rsid w:val="004729E3"/>
    <w:rsid w:val="00473090"/>
    <w:rsid w:val="00473514"/>
    <w:rsid w:val="004735BD"/>
    <w:rsid w:val="00473798"/>
    <w:rsid w:val="004737EE"/>
    <w:rsid w:val="00473EE7"/>
    <w:rsid w:val="00473F06"/>
    <w:rsid w:val="00474096"/>
    <w:rsid w:val="004741E0"/>
    <w:rsid w:val="00474209"/>
    <w:rsid w:val="004745D9"/>
    <w:rsid w:val="004746CE"/>
    <w:rsid w:val="004746D3"/>
    <w:rsid w:val="00474A30"/>
    <w:rsid w:val="00474A36"/>
    <w:rsid w:val="00474A98"/>
    <w:rsid w:val="00474C73"/>
    <w:rsid w:val="00474CAA"/>
    <w:rsid w:val="004750DC"/>
    <w:rsid w:val="0047517D"/>
    <w:rsid w:val="00475180"/>
    <w:rsid w:val="004752C0"/>
    <w:rsid w:val="004754C5"/>
    <w:rsid w:val="00475547"/>
    <w:rsid w:val="0047559A"/>
    <w:rsid w:val="0047585A"/>
    <w:rsid w:val="00476174"/>
    <w:rsid w:val="00476653"/>
    <w:rsid w:val="004769BD"/>
    <w:rsid w:val="00476EDA"/>
    <w:rsid w:val="0047712C"/>
    <w:rsid w:val="00477575"/>
    <w:rsid w:val="0047769B"/>
    <w:rsid w:val="004778E0"/>
    <w:rsid w:val="0047793C"/>
    <w:rsid w:val="00477D30"/>
    <w:rsid w:val="00477DFF"/>
    <w:rsid w:val="00480188"/>
    <w:rsid w:val="00480B43"/>
    <w:rsid w:val="00481087"/>
    <w:rsid w:val="0048126D"/>
    <w:rsid w:val="00481327"/>
    <w:rsid w:val="00481545"/>
    <w:rsid w:val="00481935"/>
    <w:rsid w:val="00481989"/>
    <w:rsid w:val="00481B9D"/>
    <w:rsid w:val="00481CE3"/>
    <w:rsid w:val="004821EF"/>
    <w:rsid w:val="00482324"/>
    <w:rsid w:val="0048247D"/>
    <w:rsid w:val="004824DF"/>
    <w:rsid w:val="00482ECA"/>
    <w:rsid w:val="00482F6E"/>
    <w:rsid w:val="004830B6"/>
    <w:rsid w:val="004834F5"/>
    <w:rsid w:val="0048363D"/>
    <w:rsid w:val="0048365D"/>
    <w:rsid w:val="0048369F"/>
    <w:rsid w:val="00483740"/>
    <w:rsid w:val="00483AB4"/>
    <w:rsid w:val="00483F49"/>
    <w:rsid w:val="004840EB"/>
    <w:rsid w:val="0048416A"/>
    <w:rsid w:val="00484374"/>
    <w:rsid w:val="004843A5"/>
    <w:rsid w:val="00484615"/>
    <w:rsid w:val="004846E5"/>
    <w:rsid w:val="00484990"/>
    <w:rsid w:val="004849DD"/>
    <w:rsid w:val="00484A15"/>
    <w:rsid w:val="00484A77"/>
    <w:rsid w:val="00484B90"/>
    <w:rsid w:val="00484CBB"/>
    <w:rsid w:val="00484E73"/>
    <w:rsid w:val="004851EF"/>
    <w:rsid w:val="00485628"/>
    <w:rsid w:val="00485842"/>
    <w:rsid w:val="00485A40"/>
    <w:rsid w:val="00485A70"/>
    <w:rsid w:val="00485DA5"/>
    <w:rsid w:val="00485EFB"/>
    <w:rsid w:val="00485F56"/>
    <w:rsid w:val="00486006"/>
    <w:rsid w:val="00486107"/>
    <w:rsid w:val="004862BE"/>
    <w:rsid w:val="00486A5B"/>
    <w:rsid w:val="00486DEE"/>
    <w:rsid w:val="00487087"/>
    <w:rsid w:val="004876A6"/>
    <w:rsid w:val="004877B1"/>
    <w:rsid w:val="004877C4"/>
    <w:rsid w:val="00487879"/>
    <w:rsid w:val="00487A27"/>
    <w:rsid w:val="00487BCC"/>
    <w:rsid w:val="004900C7"/>
    <w:rsid w:val="0049028E"/>
    <w:rsid w:val="004903AC"/>
    <w:rsid w:val="004905A8"/>
    <w:rsid w:val="004906D8"/>
    <w:rsid w:val="004907F8"/>
    <w:rsid w:val="00490AD6"/>
    <w:rsid w:val="00490CD8"/>
    <w:rsid w:val="00490D41"/>
    <w:rsid w:val="004910BD"/>
    <w:rsid w:val="004917C2"/>
    <w:rsid w:val="00491A4D"/>
    <w:rsid w:val="00491A4F"/>
    <w:rsid w:val="0049209D"/>
    <w:rsid w:val="00492738"/>
    <w:rsid w:val="004928F9"/>
    <w:rsid w:val="0049291F"/>
    <w:rsid w:val="0049294F"/>
    <w:rsid w:val="00492A24"/>
    <w:rsid w:val="00492BFB"/>
    <w:rsid w:val="00492DC5"/>
    <w:rsid w:val="00493449"/>
    <w:rsid w:val="00493476"/>
    <w:rsid w:val="004935D6"/>
    <w:rsid w:val="004935EF"/>
    <w:rsid w:val="00493680"/>
    <w:rsid w:val="00493A38"/>
    <w:rsid w:val="00493B72"/>
    <w:rsid w:val="004942D2"/>
    <w:rsid w:val="0049489E"/>
    <w:rsid w:val="00494925"/>
    <w:rsid w:val="00494A97"/>
    <w:rsid w:val="00494C02"/>
    <w:rsid w:val="00494C0A"/>
    <w:rsid w:val="0049515C"/>
    <w:rsid w:val="004952E4"/>
    <w:rsid w:val="00495721"/>
    <w:rsid w:val="00495C34"/>
    <w:rsid w:val="00496290"/>
    <w:rsid w:val="004962AD"/>
    <w:rsid w:val="004962FA"/>
    <w:rsid w:val="0049648B"/>
    <w:rsid w:val="0049679D"/>
    <w:rsid w:val="0049690E"/>
    <w:rsid w:val="004972C0"/>
    <w:rsid w:val="0049759C"/>
    <w:rsid w:val="00497A0C"/>
    <w:rsid w:val="00497BC3"/>
    <w:rsid w:val="00497CDC"/>
    <w:rsid w:val="00497DB6"/>
    <w:rsid w:val="004A0153"/>
    <w:rsid w:val="004A0265"/>
    <w:rsid w:val="004A08C9"/>
    <w:rsid w:val="004A0A3E"/>
    <w:rsid w:val="004A0B09"/>
    <w:rsid w:val="004A0C30"/>
    <w:rsid w:val="004A0EC9"/>
    <w:rsid w:val="004A13B9"/>
    <w:rsid w:val="004A1618"/>
    <w:rsid w:val="004A1858"/>
    <w:rsid w:val="004A1897"/>
    <w:rsid w:val="004A1D62"/>
    <w:rsid w:val="004A1FDC"/>
    <w:rsid w:val="004A2119"/>
    <w:rsid w:val="004A248F"/>
    <w:rsid w:val="004A25BA"/>
    <w:rsid w:val="004A2979"/>
    <w:rsid w:val="004A2A29"/>
    <w:rsid w:val="004A2ACA"/>
    <w:rsid w:val="004A2AEC"/>
    <w:rsid w:val="004A2BBF"/>
    <w:rsid w:val="004A3035"/>
    <w:rsid w:val="004A3161"/>
    <w:rsid w:val="004A33F3"/>
    <w:rsid w:val="004A3CA2"/>
    <w:rsid w:val="004A3CBC"/>
    <w:rsid w:val="004A3DAB"/>
    <w:rsid w:val="004A42E3"/>
    <w:rsid w:val="004A4343"/>
    <w:rsid w:val="004A4697"/>
    <w:rsid w:val="004A46CD"/>
    <w:rsid w:val="004A4A94"/>
    <w:rsid w:val="004A518F"/>
    <w:rsid w:val="004A562E"/>
    <w:rsid w:val="004A59E9"/>
    <w:rsid w:val="004A5BFD"/>
    <w:rsid w:val="004A5D9E"/>
    <w:rsid w:val="004A5DDC"/>
    <w:rsid w:val="004A60B6"/>
    <w:rsid w:val="004A6300"/>
    <w:rsid w:val="004A636D"/>
    <w:rsid w:val="004A64B0"/>
    <w:rsid w:val="004A64CC"/>
    <w:rsid w:val="004A66EA"/>
    <w:rsid w:val="004A671F"/>
    <w:rsid w:val="004A68EF"/>
    <w:rsid w:val="004A6ADA"/>
    <w:rsid w:val="004A6D37"/>
    <w:rsid w:val="004A7034"/>
    <w:rsid w:val="004A71C1"/>
    <w:rsid w:val="004A71F8"/>
    <w:rsid w:val="004A74E9"/>
    <w:rsid w:val="004A75A0"/>
    <w:rsid w:val="004A764E"/>
    <w:rsid w:val="004A7BBB"/>
    <w:rsid w:val="004A7C62"/>
    <w:rsid w:val="004A7E17"/>
    <w:rsid w:val="004A7EDB"/>
    <w:rsid w:val="004B022F"/>
    <w:rsid w:val="004B035D"/>
    <w:rsid w:val="004B04EF"/>
    <w:rsid w:val="004B0CA9"/>
    <w:rsid w:val="004B0CDE"/>
    <w:rsid w:val="004B159C"/>
    <w:rsid w:val="004B16E0"/>
    <w:rsid w:val="004B17E8"/>
    <w:rsid w:val="004B192B"/>
    <w:rsid w:val="004B2342"/>
    <w:rsid w:val="004B26D4"/>
    <w:rsid w:val="004B2909"/>
    <w:rsid w:val="004B2E84"/>
    <w:rsid w:val="004B33B9"/>
    <w:rsid w:val="004B33F0"/>
    <w:rsid w:val="004B382F"/>
    <w:rsid w:val="004B38A0"/>
    <w:rsid w:val="004B3926"/>
    <w:rsid w:val="004B39AE"/>
    <w:rsid w:val="004B3A1B"/>
    <w:rsid w:val="004B3A1F"/>
    <w:rsid w:val="004B3B5E"/>
    <w:rsid w:val="004B3C48"/>
    <w:rsid w:val="004B405D"/>
    <w:rsid w:val="004B4094"/>
    <w:rsid w:val="004B447E"/>
    <w:rsid w:val="004B4635"/>
    <w:rsid w:val="004B4A3F"/>
    <w:rsid w:val="004B4F71"/>
    <w:rsid w:val="004B5102"/>
    <w:rsid w:val="004B5129"/>
    <w:rsid w:val="004B5155"/>
    <w:rsid w:val="004B5193"/>
    <w:rsid w:val="004B581F"/>
    <w:rsid w:val="004B5909"/>
    <w:rsid w:val="004B5A90"/>
    <w:rsid w:val="004B646A"/>
    <w:rsid w:val="004B6536"/>
    <w:rsid w:val="004B6589"/>
    <w:rsid w:val="004B679D"/>
    <w:rsid w:val="004B680B"/>
    <w:rsid w:val="004B6D8F"/>
    <w:rsid w:val="004B6F69"/>
    <w:rsid w:val="004B715A"/>
    <w:rsid w:val="004B79AB"/>
    <w:rsid w:val="004B7E72"/>
    <w:rsid w:val="004C00FE"/>
    <w:rsid w:val="004C037E"/>
    <w:rsid w:val="004C03E8"/>
    <w:rsid w:val="004C0577"/>
    <w:rsid w:val="004C0AB1"/>
    <w:rsid w:val="004C0C85"/>
    <w:rsid w:val="004C0C9E"/>
    <w:rsid w:val="004C0E60"/>
    <w:rsid w:val="004C1016"/>
    <w:rsid w:val="004C13BE"/>
    <w:rsid w:val="004C1470"/>
    <w:rsid w:val="004C1A74"/>
    <w:rsid w:val="004C1ABF"/>
    <w:rsid w:val="004C1B69"/>
    <w:rsid w:val="004C1E07"/>
    <w:rsid w:val="004C2052"/>
    <w:rsid w:val="004C210F"/>
    <w:rsid w:val="004C25D8"/>
    <w:rsid w:val="004C2891"/>
    <w:rsid w:val="004C297A"/>
    <w:rsid w:val="004C2AE1"/>
    <w:rsid w:val="004C2B68"/>
    <w:rsid w:val="004C2B88"/>
    <w:rsid w:val="004C2D90"/>
    <w:rsid w:val="004C2E0D"/>
    <w:rsid w:val="004C310C"/>
    <w:rsid w:val="004C31D8"/>
    <w:rsid w:val="004C34A6"/>
    <w:rsid w:val="004C385A"/>
    <w:rsid w:val="004C39E6"/>
    <w:rsid w:val="004C3F5E"/>
    <w:rsid w:val="004C40F0"/>
    <w:rsid w:val="004C41BC"/>
    <w:rsid w:val="004C4203"/>
    <w:rsid w:val="004C43F8"/>
    <w:rsid w:val="004C45A0"/>
    <w:rsid w:val="004C472E"/>
    <w:rsid w:val="004C47BB"/>
    <w:rsid w:val="004C4874"/>
    <w:rsid w:val="004C490D"/>
    <w:rsid w:val="004C4A38"/>
    <w:rsid w:val="004C4B87"/>
    <w:rsid w:val="004C4C45"/>
    <w:rsid w:val="004C4F2A"/>
    <w:rsid w:val="004C5165"/>
    <w:rsid w:val="004C5370"/>
    <w:rsid w:val="004C56C1"/>
    <w:rsid w:val="004C58B0"/>
    <w:rsid w:val="004C596B"/>
    <w:rsid w:val="004C5B74"/>
    <w:rsid w:val="004C5C5E"/>
    <w:rsid w:val="004C5E28"/>
    <w:rsid w:val="004C6152"/>
    <w:rsid w:val="004C65B0"/>
    <w:rsid w:val="004C67C4"/>
    <w:rsid w:val="004C6FCC"/>
    <w:rsid w:val="004C711F"/>
    <w:rsid w:val="004C73E1"/>
    <w:rsid w:val="004C7531"/>
    <w:rsid w:val="004C79FC"/>
    <w:rsid w:val="004D0793"/>
    <w:rsid w:val="004D0828"/>
    <w:rsid w:val="004D09BF"/>
    <w:rsid w:val="004D0D42"/>
    <w:rsid w:val="004D0F56"/>
    <w:rsid w:val="004D12CD"/>
    <w:rsid w:val="004D1380"/>
    <w:rsid w:val="004D146B"/>
    <w:rsid w:val="004D1688"/>
    <w:rsid w:val="004D177C"/>
    <w:rsid w:val="004D1C6E"/>
    <w:rsid w:val="004D1D2B"/>
    <w:rsid w:val="004D1D80"/>
    <w:rsid w:val="004D2025"/>
    <w:rsid w:val="004D236E"/>
    <w:rsid w:val="004D23C0"/>
    <w:rsid w:val="004D245F"/>
    <w:rsid w:val="004D250B"/>
    <w:rsid w:val="004D2774"/>
    <w:rsid w:val="004D2869"/>
    <w:rsid w:val="004D2BF9"/>
    <w:rsid w:val="004D326D"/>
    <w:rsid w:val="004D3515"/>
    <w:rsid w:val="004D3BA4"/>
    <w:rsid w:val="004D3C52"/>
    <w:rsid w:val="004D3DF0"/>
    <w:rsid w:val="004D3FF5"/>
    <w:rsid w:val="004D4048"/>
    <w:rsid w:val="004D41D5"/>
    <w:rsid w:val="004D4688"/>
    <w:rsid w:val="004D4734"/>
    <w:rsid w:val="004D4766"/>
    <w:rsid w:val="004D4845"/>
    <w:rsid w:val="004D4A98"/>
    <w:rsid w:val="004D4D41"/>
    <w:rsid w:val="004D5018"/>
    <w:rsid w:val="004D50E4"/>
    <w:rsid w:val="004D511F"/>
    <w:rsid w:val="004D52BF"/>
    <w:rsid w:val="004D564C"/>
    <w:rsid w:val="004D59C9"/>
    <w:rsid w:val="004D5A58"/>
    <w:rsid w:val="004D5BDF"/>
    <w:rsid w:val="004D5CE8"/>
    <w:rsid w:val="004D5F80"/>
    <w:rsid w:val="004D61D9"/>
    <w:rsid w:val="004D6367"/>
    <w:rsid w:val="004D64A6"/>
    <w:rsid w:val="004D68A9"/>
    <w:rsid w:val="004D68DE"/>
    <w:rsid w:val="004D6A8A"/>
    <w:rsid w:val="004D6D5B"/>
    <w:rsid w:val="004D6E3A"/>
    <w:rsid w:val="004D760E"/>
    <w:rsid w:val="004D78F7"/>
    <w:rsid w:val="004D7A72"/>
    <w:rsid w:val="004E03F7"/>
    <w:rsid w:val="004E085F"/>
    <w:rsid w:val="004E08B6"/>
    <w:rsid w:val="004E0AF3"/>
    <w:rsid w:val="004E0E37"/>
    <w:rsid w:val="004E15AA"/>
    <w:rsid w:val="004E198F"/>
    <w:rsid w:val="004E1B95"/>
    <w:rsid w:val="004E1BF4"/>
    <w:rsid w:val="004E1E5B"/>
    <w:rsid w:val="004E1ECD"/>
    <w:rsid w:val="004E1FD0"/>
    <w:rsid w:val="004E21D1"/>
    <w:rsid w:val="004E250A"/>
    <w:rsid w:val="004E2601"/>
    <w:rsid w:val="004E264A"/>
    <w:rsid w:val="004E271E"/>
    <w:rsid w:val="004E2856"/>
    <w:rsid w:val="004E28F2"/>
    <w:rsid w:val="004E2901"/>
    <w:rsid w:val="004E2A64"/>
    <w:rsid w:val="004E2F56"/>
    <w:rsid w:val="004E395C"/>
    <w:rsid w:val="004E3BF2"/>
    <w:rsid w:val="004E3ED2"/>
    <w:rsid w:val="004E413C"/>
    <w:rsid w:val="004E41FD"/>
    <w:rsid w:val="004E4262"/>
    <w:rsid w:val="004E483A"/>
    <w:rsid w:val="004E4A47"/>
    <w:rsid w:val="004E5016"/>
    <w:rsid w:val="004E5314"/>
    <w:rsid w:val="004E542B"/>
    <w:rsid w:val="004E5656"/>
    <w:rsid w:val="004E59BB"/>
    <w:rsid w:val="004E5CC7"/>
    <w:rsid w:val="004E5CC8"/>
    <w:rsid w:val="004E605A"/>
    <w:rsid w:val="004E61AD"/>
    <w:rsid w:val="004E639E"/>
    <w:rsid w:val="004E64AF"/>
    <w:rsid w:val="004E6642"/>
    <w:rsid w:val="004E6797"/>
    <w:rsid w:val="004E6914"/>
    <w:rsid w:val="004E6D24"/>
    <w:rsid w:val="004E6F0F"/>
    <w:rsid w:val="004E719A"/>
    <w:rsid w:val="004E71D4"/>
    <w:rsid w:val="004E72A6"/>
    <w:rsid w:val="004E7490"/>
    <w:rsid w:val="004E7810"/>
    <w:rsid w:val="004E7E54"/>
    <w:rsid w:val="004E7F2E"/>
    <w:rsid w:val="004E7FCE"/>
    <w:rsid w:val="004F0212"/>
    <w:rsid w:val="004F036B"/>
    <w:rsid w:val="004F040D"/>
    <w:rsid w:val="004F044F"/>
    <w:rsid w:val="004F0544"/>
    <w:rsid w:val="004F0826"/>
    <w:rsid w:val="004F102A"/>
    <w:rsid w:val="004F1036"/>
    <w:rsid w:val="004F13CB"/>
    <w:rsid w:val="004F1498"/>
    <w:rsid w:val="004F14B5"/>
    <w:rsid w:val="004F16D0"/>
    <w:rsid w:val="004F1873"/>
    <w:rsid w:val="004F191C"/>
    <w:rsid w:val="004F1997"/>
    <w:rsid w:val="004F1A62"/>
    <w:rsid w:val="004F1D02"/>
    <w:rsid w:val="004F1DDD"/>
    <w:rsid w:val="004F20D5"/>
    <w:rsid w:val="004F22F0"/>
    <w:rsid w:val="004F2765"/>
    <w:rsid w:val="004F2C1D"/>
    <w:rsid w:val="004F2E03"/>
    <w:rsid w:val="004F2FDB"/>
    <w:rsid w:val="004F33A8"/>
    <w:rsid w:val="004F34C8"/>
    <w:rsid w:val="004F3574"/>
    <w:rsid w:val="004F3584"/>
    <w:rsid w:val="004F36EA"/>
    <w:rsid w:val="004F38A4"/>
    <w:rsid w:val="004F3986"/>
    <w:rsid w:val="004F3AC8"/>
    <w:rsid w:val="004F420F"/>
    <w:rsid w:val="004F4672"/>
    <w:rsid w:val="004F4CDB"/>
    <w:rsid w:val="004F4FB8"/>
    <w:rsid w:val="004F5058"/>
    <w:rsid w:val="004F5210"/>
    <w:rsid w:val="004F5491"/>
    <w:rsid w:val="004F564C"/>
    <w:rsid w:val="004F56FC"/>
    <w:rsid w:val="004F5BD1"/>
    <w:rsid w:val="004F5E4D"/>
    <w:rsid w:val="004F6147"/>
    <w:rsid w:val="004F6357"/>
    <w:rsid w:val="004F69C4"/>
    <w:rsid w:val="004F6BA3"/>
    <w:rsid w:val="004F7039"/>
    <w:rsid w:val="004F7358"/>
    <w:rsid w:val="004F76E9"/>
    <w:rsid w:val="004F7B5D"/>
    <w:rsid w:val="004F7CEE"/>
    <w:rsid w:val="004F7FEF"/>
    <w:rsid w:val="00500025"/>
    <w:rsid w:val="00500136"/>
    <w:rsid w:val="0050044D"/>
    <w:rsid w:val="00500621"/>
    <w:rsid w:val="0050064F"/>
    <w:rsid w:val="00500DE1"/>
    <w:rsid w:val="00500E8B"/>
    <w:rsid w:val="00500F31"/>
    <w:rsid w:val="005013F4"/>
    <w:rsid w:val="005014F9"/>
    <w:rsid w:val="00501584"/>
    <w:rsid w:val="0050165A"/>
    <w:rsid w:val="0050173A"/>
    <w:rsid w:val="005017A1"/>
    <w:rsid w:val="005017A7"/>
    <w:rsid w:val="00501A91"/>
    <w:rsid w:val="00501AC6"/>
    <w:rsid w:val="00501B55"/>
    <w:rsid w:val="00501CB6"/>
    <w:rsid w:val="00501FDC"/>
    <w:rsid w:val="005020D7"/>
    <w:rsid w:val="00502146"/>
    <w:rsid w:val="0050222B"/>
    <w:rsid w:val="005024DA"/>
    <w:rsid w:val="005026F1"/>
    <w:rsid w:val="0050270F"/>
    <w:rsid w:val="0050337A"/>
    <w:rsid w:val="0050360A"/>
    <w:rsid w:val="005038E9"/>
    <w:rsid w:val="00503A18"/>
    <w:rsid w:val="00503ADE"/>
    <w:rsid w:val="00503C77"/>
    <w:rsid w:val="00503CA7"/>
    <w:rsid w:val="00503FD9"/>
    <w:rsid w:val="005046C5"/>
    <w:rsid w:val="0050487F"/>
    <w:rsid w:val="00504A7D"/>
    <w:rsid w:val="00504B4C"/>
    <w:rsid w:val="0050502B"/>
    <w:rsid w:val="00505174"/>
    <w:rsid w:val="00505853"/>
    <w:rsid w:val="00505976"/>
    <w:rsid w:val="00505F7F"/>
    <w:rsid w:val="00506294"/>
    <w:rsid w:val="005063F1"/>
    <w:rsid w:val="00506541"/>
    <w:rsid w:val="00506705"/>
    <w:rsid w:val="00506760"/>
    <w:rsid w:val="00506958"/>
    <w:rsid w:val="00506BBD"/>
    <w:rsid w:val="00506C91"/>
    <w:rsid w:val="0050758D"/>
    <w:rsid w:val="0050767F"/>
    <w:rsid w:val="0050770E"/>
    <w:rsid w:val="00507A62"/>
    <w:rsid w:val="0051029A"/>
    <w:rsid w:val="00510A0A"/>
    <w:rsid w:val="00510B4E"/>
    <w:rsid w:val="00510B9E"/>
    <w:rsid w:val="00510F87"/>
    <w:rsid w:val="00511565"/>
    <w:rsid w:val="0051156B"/>
    <w:rsid w:val="00511A5C"/>
    <w:rsid w:val="00511D83"/>
    <w:rsid w:val="005125A1"/>
    <w:rsid w:val="005125C7"/>
    <w:rsid w:val="0051265E"/>
    <w:rsid w:val="005129A0"/>
    <w:rsid w:val="00512CEA"/>
    <w:rsid w:val="00512D62"/>
    <w:rsid w:val="00512F87"/>
    <w:rsid w:val="00513165"/>
    <w:rsid w:val="0051336D"/>
    <w:rsid w:val="005134AA"/>
    <w:rsid w:val="00513623"/>
    <w:rsid w:val="00513BD2"/>
    <w:rsid w:val="00513BD3"/>
    <w:rsid w:val="00513E4A"/>
    <w:rsid w:val="005140DD"/>
    <w:rsid w:val="0051443C"/>
    <w:rsid w:val="00514B28"/>
    <w:rsid w:val="00514D27"/>
    <w:rsid w:val="00514DB2"/>
    <w:rsid w:val="00515422"/>
    <w:rsid w:val="005157C8"/>
    <w:rsid w:val="00515CBF"/>
    <w:rsid w:val="00515D49"/>
    <w:rsid w:val="00515EBD"/>
    <w:rsid w:val="005161CE"/>
    <w:rsid w:val="005162D3"/>
    <w:rsid w:val="005162D4"/>
    <w:rsid w:val="0051638C"/>
    <w:rsid w:val="00516508"/>
    <w:rsid w:val="00516993"/>
    <w:rsid w:val="00516AA6"/>
    <w:rsid w:val="00516D8B"/>
    <w:rsid w:val="00516F58"/>
    <w:rsid w:val="00517099"/>
    <w:rsid w:val="0051724B"/>
    <w:rsid w:val="00517471"/>
    <w:rsid w:val="005175C8"/>
    <w:rsid w:val="005175CD"/>
    <w:rsid w:val="00517B45"/>
    <w:rsid w:val="00517C2F"/>
    <w:rsid w:val="005201D7"/>
    <w:rsid w:val="005203DD"/>
    <w:rsid w:val="00520539"/>
    <w:rsid w:val="005208E3"/>
    <w:rsid w:val="00520F35"/>
    <w:rsid w:val="00520F4E"/>
    <w:rsid w:val="005210E0"/>
    <w:rsid w:val="00521381"/>
    <w:rsid w:val="005217DB"/>
    <w:rsid w:val="00521872"/>
    <w:rsid w:val="005218B9"/>
    <w:rsid w:val="00521DB6"/>
    <w:rsid w:val="00521E04"/>
    <w:rsid w:val="005221F6"/>
    <w:rsid w:val="00522230"/>
    <w:rsid w:val="0052237C"/>
    <w:rsid w:val="0052250D"/>
    <w:rsid w:val="00522580"/>
    <w:rsid w:val="00522BE1"/>
    <w:rsid w:val="00522C31"/>
    <w:rsid w:val="00522C8D"/>
    <w:rsid w:val="00522EFA"/>
    <w:rsid w:val="005230D3"/>
    <w:rsid w:val="005233D5"/>
    <w:rsid w:val="005233E6"/>
    <w:rsid w:val="00523401"/>
    <w:rsid w:val="00523BA7"/>
    <w:rsid w:val="00523FDB"/>
    <w:rsid w:val="0052439D"/>
    <w:rsid w:val="005243DC"/>
    <w:rsid w:val="005244F1"/>
    <w:rsid w:val="005247BD"/>
    <w:rsid w:val="005251CA"/>
    <w:rsid w:val="00526131"/>
    <w:rsid w:val="0052634C"/>
    <w:rsid w:val="0052640F"/>
    <w:rsid w:val="00526748"/>
    <w:rsid w:val="005268E6"/>
    <w:rsid w:val="00526A66"/>
    <w:rsid w:val="00526BCE"/>
    <w:rsid w:val="00526C94"/>
    <w:rsid w:val="00526D0B"/>
    <w:rsid w:val="0052707E"/>
    <w:rsid w:val="005275FE"/>
    <w:rsid w:val="005276A3"/>
    <w:rsid w:val="0052776C"/>
    <w:rsid w:val="005279EE"/>
    <w:rsid w:val="00527B04"/>
    <w:rsid w:val="00527E66"/>
    <w:rsid w:val="00527F59"/>
    <w:rsid w:val="00530936"/>
    <w:rsid w:val="005309F0"/>
    <w:rsid w:val="005309FA"/>
    <w:rsid w:val="00530ACC"/>
    <w:rsid w:val="00530BB0"/>
    <w:rsid w:val="005314E2"/>
    <w:rsid w:val="00531509"/>
    <w:rsid w:val="00531619"/>
    <w:rsid w:val="005317F0"/>
    <w:rsid w:val="005317F7"/>
    <w:rsid w:val="00531D23"/>
    <w:rsid w:val="00531F43"/>
    <w:rsid w:val="005321A6"/>
    <w:rsid w:val="005321EB"/>
    <w:rsid w:val="0053272E"/>
    <w:rsid w:val="005338E0"/>
    <w:rsid w:val="005339CF"/>
    <w:rsid w:val="00533AE1"/>
    <w:rsid w:val="00533C4B"/>
    <w:rsid w:val="00534256"/>
    <w:rsid w:val="00534289"/>
    <w:rsid w:val="005344D9"/>
    <w:rsid w:val="00534707"/>
    <w:rsid w:val="005348F0"/>
    <w:rsid w:val="00534AA9"/>
    <w:rsid w:val="00534C59"/>
    <w:rsid w:val="00534CF7"/>
    <w:rsid w:val="00534D56"/>
    <w:rsid w:val="005350B8"/>
    <w:rsid w:val="00535476"/>
    <w:rsid w:val="00535642"/>
    <w:rsid w:val="00535760"/>
    <w:rsid w:val="005358B4"/>
    <w:rsid w:val="005359CB"/>
    <w:rsid w:val="00535C83"/>
    <w:rsid w:val="00535D21"/>
    <w:rsid w:val="00535D35"/>
    <w:rsid w:val="00535E89"/>
    <w:rsid w:val="00536495"/>
    <w:rsid w:val="00536900"/>
    <w:rsid w:val="00536AE9"/>
    <w:rsid w:val="00536DED"/>
    <w:rsid w:val="00536E5E"/>
    <w:rsid w:val="00536FF4"/>
    <w:rsid w:val="005375C4"/>
    <w:rsid w:val="00537667"/>
    <w:rsid w:val="00537CEF"/>
    <w:rsid w:val="00537FC4"/>
    <w:rsid w:val="00540A09"/>
    <w:rsid w:val="00540EB2"/>
    <w:rsid w:val="0054128F"/>
    <w:rsid w:val="005414C3"/>
    <w:rsid w:val="005414C8"/>
    <w:rsid w:val="0054164A"/>
    <w:rsid w:val="00541C93"/>
    <w:rsid w:val="00541CA6"/>
    <w:rsid w:val="00541D50"/>
    <w:rsid w:val="00541E36"/>
    <w:rsid w:val="00541F77"/>
    <w:rsid w:val="00541FD8"/>
    <w:rsid w:val="00542292"/>
    <w:rsid w:val="00542331"/>
    <w:rsid w:val="0054243E"/>
    <w:rsid w:val="00542504"/>
    <w:rsid w:val="00542744"/>
    <w:rsid w:val="00542840"/>
    <w:rsid w:val="00542A7F"/>
    <w:rsid w:val="00542E2E"/>
    <w:rsid w:val="00543033"/>
    <w:rsid w:val="00543185"/>
    <w:rsid w:val="0054328A"/>
    <w:rsid w:val="00543362"/>
    <w:rsid w:val="005433E2"/>
    <w:rsid w:val="0054387E"/>
    <w:rsid w:val="00543B8F"/>
    <w:rsid w:val="00544026"/>
    <w:rsid w:val="00544317"/>
    <w:rsid w:val="00544772"/>
    <w:rsid w:val="00544907"/>
    <w:rsid w:val="00544A04"/>
    <w:rsid w:val="00544B9C"/>
    <w:rsid w:val="005450A1"/>
    <w:rsid w:val="005451B5"/>
    <w:rsid w:val="005452A0"/>
    <w:rsid w:val="0054597A"/>
    <w:rsid w:val="00545B34"/>
    <w:rsid w:val="00545C8E"/>
    <w:rsid w:val="00545F0F"/>
    <w:rsid w:val="0054613E"/>
    <w:rsid w:val="00546854"/>
    <w:rsid w:val="00546AB1"/>
    <w:rsid w:val="00546AC2"/>
    <w:rsid w:val="00547139"/>
    <w:rsid w:val="0054753F"/>
    <w:rsid w:val="0054777D"/>
    <w:rsid w:val="005479D2"/>
    <w:rsid w:val="00547A01"/>
    <w:rsid w:val="00547AFE"/>
    <w:rsid w:val="00547B39"/>
    <w:rsid w:val="00547B8B"/>
    <w:rsid w:val="00547DF0"/>
    <w:rsid w:val="00547E4B"/>
    <w:rsid w:val="00547F18"/>
    <w:rsid w:val="00550645"/>
    <w:rsid w:val="00550A53"/>
    <w:rsid w:val="00550ACB"/>
    <w:rsid w:val="005512B1"/>
    <w:rsid w:val="005515AB"/>
    <w:rsid w:val="00551D64"/>
    <w:rsid w:val="00551ED4"/>
    <w:rsid w:val="0055220D"/>
    <w:rsid w:val="005523F7"/>
    <w:rsid w:val="00552CC1"/>
    <w:rsid w:val="00552D29"/>
    <w:rsid w:val="00553223"/>
    <w:rsid w:val="0055359B"/>
    <w:rsid w:val="0055363E"/>
    <w:rsid w:val="00553718"/>
    <w:rsid w:val="0055381B"/>
    <w:rsid w:val="00553840"/>
    <w:rsid w:val="00553F4C"/>
    <w:rsid w:val="00553FDE"/>
    <w:rsid w:val="00554363"/>
    <w:rsid w:val="005543A3"/>
    <w:rsid w:val="005543AD"/>
    <w:rsid w:val="005543C3"/>
    <w:rsid w:val="005547C0"/>
    <w:rsid w:val="0055488F"/>
    <w:rsid w:val="00554B1B"/>
    <w:rsid w:val="00554C19"/>
    <w:rsid w:val="00554ED6"/>
    <w:rsid w:val="005551FE"/>
    <w:rsid w:val="005552FF"/>
    <w:rsid w:val="0055548C"/>
    <w:rsid w:val="005557D9"/>
    <w:rsid w:val="0055593E"/>
    <w:rsid w:val="00555AA1"/>
    <w:rsid w:val="00555E43"/>
    <w:rsid w:val="005561AA"/>
    <w:rsid w:val="005564E7"/>
    <w:rsid w:val="00556579"/>
    <w:rsid w:val="0055658C"/>
    <w:rsid w:val="0055659E"/>
    <w:rsid w:val="00556844"/>
    <w:rsid w:val="005568AB"/>
    <w:rsid w:val="005568B2"/>
    <w:rsid w:val="00556B75"/>
    <w:rsid w:val="00556F4D"/>
    <w:rsid w:val="00557079"/>
    <w:rsid w:val="00557101"/>
    <w:rsid w:val="0055714E"/>
    <w:rsid w:val="005571B8"/>
    <w:rsid w:val="00557408"/>
    <w:rsid w:val="0055773D"/>
    <w:rsid w:val="005577A5"/>
    <w:rsid w:val="00557961"/>
    <w:rsid w:val="005579E5"/>
    <w:rsid w:val="00557BF7"/>
    <w:rsid w:val="00557C8C"/>
    <w:rsid w:val="00557D01"/>
    <w:rsid w:val="00557E6C"/>
    <w:rsid w:val="00560147"/>
    <w:rsid w:val="005604C6"/>
    <w:rsid w:val="005606F8"/>
    <w:rsid w:val="00560896"/>
    <w:rsid w:val="00560A9C"/>
    <w:rsid w:val="00560B9A"/>
    <w:rsid w:val="00560C71"/>
    <w:rsid w:val="00560E83"/>
    <w:rsid w:val="00560EC0"/>
    <w:rsid w:val="00560ED3"/>
    <w:rsid w:val="0056109F"/>
    <w:rsid w:val="0056139E"/>
    <w:rsid w:val="00561538"/>
    <w:rsid w:val="00561816"/>
    <w:rsid w:val="005619C5"/>
    <w:rsid w:val="00561AF8"/>
    <w:rsid w:val="00561AFC"/>
    <w:rsid w:val="00561B25"/>
    <w:rsid w:val="00561CFF"/>
    <w:rsid w:val="00561D05"/>
    <w:rsid w:val="00561E98"/>
    <w:rsid w:val="005625D1"/>
    <w:rsid w:val="0056287E"/>
    <w:rsid w:val="00562B0A"/>
    <w:rsid w:val="00562BE9"/>
    <w:rsid w:val="00562D80"/>
    <w:rsid w:val="00562D83"/>
    <w:rsid w:val="00562DCE"/>
    <w:rsid w:val="0056328D"/>
    <w:rsid w:val="0056344B"/>
    <w:rsid w:val="005636D4"/>
    <w:rsid w:val="00563D6C"/>
    <w:rsid w:val="0056422C"/>
    <w:rsid w:val="005644BD"/>
    <w:rsid w:val="005647B7"/>
    <w:rsid w:val="00564A46"/>
    <w:rsid w:val="00564B25"/>
    <w:rsid w:val="00564D79"/>
    <w:rsid w:val="00564DD9"/>
    <w:rsid w:val="0056567D"/>
    <w:rsid w:val="00565A02"/>
    <w:rsid w:val="00565A9F"/>
    <w:rsid w:val="00565B00"/>
    <w:rsid w:val="00565CDF"/>
    <w:rsid w:val="00566193"/>
    <w:rsid w:val="005666C8"/>
    <w:rsid w:val="00566BA0"/>
    <w:rsid w:val="00566BE2"/>
    <w:rsid w:val="00566D49"/>
    <w:rsid w:val="00566F15"/>
    <w:rsid w:val="0056748D"/>
    <w:rsid w:val="00567510"/>
    <w:rsid w:val="00567525"/>
    <w:rsid w:val="0056755E"/>
    <w:rsid w:val="00567566"/>
    <w:rsid w:val="005677B3"/>
    <w:rsid w:val="005677BB"/>
    <w:rsid w:val="00567ABD"/>
    <w:rsid w:val="00567C08"/>
    <w:rsid w:val="00567C62"/>
    <w:rsid w:val="00567D66"/>
    <w:rsid w:val="00567EF8"/>
    <w:rsid w:val="005700F2"/>
    <w:rsid w:val="00570419"/>
    <w:rsid w:val="00570427"/>
    <w:rsid w:val="0057067E"/>
    <w:rsid w:val="005706C0"/>
    <w:rsid w:val="0057080C"/>
    <w:rsid w:val="00570A59"/>
    <w:rsid w:val="00570EAA"/>
    <w:rsid w:val="00570EC8"/>
    <w:rsid w:val="00570EDA"/>
    <w:rsid w:val="00570F18"/>
    <w:rsid w:val="00570FAD"/>
    <w:rsid w:val="00570FB4"/>
    <w:rsid w:val="005711B1"/>
    <w:rsid w:val="00571457"/>
    <w:rsid w:val="005718C9"/>
    <w:rsid w:val="00571A6F"/>
    <w:rsid w:val="00571B4F"/>
    <w:rsid w:val="00571BD2"/>
    <w:rsid w:val="00571FBE"/>
    <w:rsid w:val="00572176"/>
    <w:rsid w:val="00572A50"/>
    <w:rsid w:val="0057345A"/>
    <w:rsid w:val="005734F5"/>
    <w:rsid w:val="00573553"/>
    <w:rsid w:val="005735EC"/>
    <w:rsid w:val="005737C5"/>
    <w:rsid w:val="00573A70"/>
    <w:rsid w:val="00573EC1"/>
    <w:rsid w:val="0057407E"/>
    <w:rsid w:val="005741E1"/>
    <w:rsid w:val="005748E0"/>
    <w:rsid w:val="00574B96"/>
    <w:rsid w:val="00574E07"/>
    <w:rsid w:val="00575109"/>
    <w:rsid w:val="00575207"/>
    <w:rsid w:val="00575282"/>
    <w:rsid w:val="005752C5"/>
    <w:rsid w:val="005752C8"/>
    <w:rsid w:val="005754AF"/>
    <w:rsid w:val="0057555B"/>
    <w:rsid w:val="00575591"/>
    <w:rsid w:val="005755D8"/>
    <w:rsid w:val="00575649"/>
    <w:rsid w:val="00575B9E"/>
    <w:rsid w:val="0057622C"/>
    <w:rsid w:val="00576257"/>
    <w:rsid w:val="0057627D"/>
    <w:rsid w:val="005764C1"/>
    <w:rsid w:val="005767AE"/>
    <w:rsid w:val="005767C1"/>
    <w:rsid w:val="00576C4A"/>
    <w:rsid w:val="00576DB3"/>
    <w:rsid w:val="00576E37"/>
    <w:rsid w:val="00577226"/>
    <w:rsid w:val="0057725C"/>
    <w:rsid w:val="005773AB"/>
    <w:rsid w:val="005774E3"/>
    <w:rsid w:val="00577AB0"/>
    <w:rsid w:val="00577E37"/>
    <w:rsid w:val="00577FD6"/>
    <w:rsid w:val="00577FE8"/>
    <w:rsid w:val="0058017E"/>
    <w:rsid w:val="00580285"/>
    <w:rsid w:val="00580491"/>
    <w:rsid w:val="00580807"/>
    <w:rsid w:val="005808BB"/>
    <w:rsid w:val="00580A7F"/>
    <w:rsid w:val="00580CD8"/>
    <w:rsid w:val="00581006"/>
    <w:rsid w:val="00581060"/>
    <w:rsid w:val="00581073"/>
    <w:rsid w:val="00581132"/>
    <w:rsid w:val="005812BE"/>
    <w:rsid w:val="00581342"/>
    <w:rsid w:val="0058178C"/>
    <w:rsid w:val="005818B6"/>
    <w:rsid w:val="00581BA7"/>
    <w:rsid w:val="00581E7C"/>
    <w:rsid w:val="00581F2E"/>
    <w:rsid w:val="00582045"/>
    <w:rsid w:val="0058221A"/>
    <w:rsid w:val="005822DC"/>
    <w:rsid w:val="00582359"/>
    <w:rsid w:val="005823CC"/>
    <w:rsid w:val="00582832"/>
    <w:rsid w:val="00582929"/>
    <w:rsid w:val="00582CA5"/>
    <w:rsid w:val="00582DD3"/>
    <w:rsid w:val="00582F2F"/>
    <w:rsid w:val="00582FE5"/>
    <w:rsid w:val="0058316B"/>
    <w:rsid w:val="0058343F"/>
    <w:rsid w:val="00583ACB"/>
    <w:rsid w:val="00583C76"/>
    <w:rsid w:val="00583EFA"/>
    <w:rsid w:val="00584138"/>
    <w:rsid w:val="005845BF"/>
    <w:rsid w:val="005848E7"/>
    <w:rsid w:val="0058494D"/>
    <w:rsid w:val="00584CD7"/>
    <w:rsid w:val="00585569"/>
    <w:rsid w:val="005859AC"/>
    <w:rsid w:val="00585A28"/>
    <w:rsid w:val="0058613C"/>
    <w:rsid w:val="00586333"/>
    <w:rsid w:val="00586383"/>
    <w:rsid w:val="005865B2"/>
    <w:rsid w:val="00586867"/>
    <w:rsid w:val="00586913"/>
    <w:rsid w:val="00586DBF"/>
    <w:rsid w:val="005870F0"/>
    <w:rsid w:val="005878F9"/>
    <w:rsid w:val="00587932"/>
    <w:rsid w:val="005879DE"/>
    <w:rsid w:val="00587AAF"/>
    <w:rsid w:val="00587C0C"/>
    <w:rsid w:val="00587C46"/>
    <w:rsid w:val="00587E5F"/>
    <w:rsid w:val="0059005D"/>
    <w:rsid w:val="00590577"/>
    <w:rsid w:val="005906AD"/>
    <w:rsid w:val="005907E4"/>
    <w:rsid w:val="0059097A"/>
    <w:rsid w:val="00590DD9"/>
    <w:rsid w:val="005910FD"/>
    <w:rsid w:val="005912D0"/>
    <w:rsid w:val="0059187D"/>
    <w:rsid w:val="005919C7"/>
    <w:rsid w:val="005919D9"/>
    <w:rsid w:val="00591E15"/>
    <w:rsid w:val="00591F08"/>
    <w:rsid w:val="00591F3E"/>
    <w:rsid w:val="0059215D"/>
    <w:rsid w:val="005921EF"/>
    <w:rsid w:val="00592272"/>
    <w:rsid w:val="005924A4"/>
    <w:rsid w:val="0059257C"/>
    <w:rsid w:val="00592C4C"/>
    <w:rsid w:val="00592D14"/>
    <w:rsid w:val="0059319C"/>
    <w:rsid w:val="005931BF"/>
    <w:rsid w:val="00593309"/>
    <w:rsid w:val="0059365C"/>
    <w:rsid w:val="00593B00"/>
    <w:rsid w:val="00593CA2"/>
    <w:rsid w:val="00593FA9"/>
    <w:rsid w:val="00594110"/>
    <w:rsid w:val="005941A3"/>
    <w:rsid w:val="00594866"/>
    <w:rsid w:val="005949F5"/>
    <w:rsid w:val="00594B2E"/>
    <w:rsid w:val="00594B6F"/>
    <w:rsid w:val="00594BF4"/>
    <w:rsid w:val="00594C7B"/>
    <w:rsid w:val="00594CEA"/>
    <w:rsid w:val="00594D7D"/>
    <w:rsid w:val="00594D99"/>
    <w:rsid w:val="00594EFB"/>
    <w:rsid w:val="00595178"/>
    <w:rsid w:val="0059538D"/>
    <w:rsid w:val="00595842"/>
    <w:rsid w:val="005958FF"/>
    <w:rsid w:val="0059594B"/>
    <w:rsid w:val="00595973"/>
    <w:rsid w:val="00595D15"/>
    <w:rsid w:val="00596360"/>
    <w:rsid w:val="005963DD"/>
    <w:rsid w:val="0059654A"/>
    <w:rsid w:val="005965A6"/>
    <w:rsid w:val="005966C3"/>
    <w:rsid w:val="005970C7"/>
    <w:rsid w:val="0059714D"/>
    <w:rsid w:val="0059792A"/>
    <w:rsid w:val="005979E0"/>
    <w:rsid w:val="00597A1F"/>
    <w:rsid w:val="00597A9A"/>
    <w:rsid w:val="00597BD0"/>
    <w:rsid w:val="00597D59"/>
    <w:rsid w:val="00597E04"/>
    <w:rsid w:val="00597EDA"/>
    <w:rsid w:val="00597F51"/>
    <w:rsid w:val="005A00D9"/>
    <w:rsid w:val="005A0170"/>
    <w:rsid w:val="005A044F"/>
    <w:rsid w:val="005A0602"/>
    <w:rsid w:val="005A0658"/>
    <w:rsid w:val="005A0799"/>
    <w:rsid w:val="005A0B65"/>
    <w:rsid w:val="005A0F75"/>
    <w:rsid w:val="005A1A59"/>
    <w:rsid w:val="005A1C37"/>
    <w:rsid w:val="005A1D85"/>
    <w:rsid w:val="005A2116"/>
    <w:rsid w:val="005A242C"/>
    <w:rsid w:val="005A253A"/>
    <w:rsid w:val="005A2583"/>
    <w:rsid w:val="005A26B8"/>
    <w:rsid w:val="005A281A"/>
    <w:rsid w:val="005A2820"/>
    <w:rsid w:val="005A2DAA"/>
    <w:rsid w:val="005A2E6B"/>
    <w:rsid w:val="005A301B"/>
    <w:rsid w:val="005A306C"/>
    <w:rsid w:val="005A32CC"/>
    <w:rsid w:val="005A32DF"/>
    <w:rsid w:val="005A34F7"/>
    <w:rsid w:val="005A3675"/>
    <w:rsid w:val="005A36D1"/>
    <w:rsid w:val="005A3720"/>
    <w:rsid w:val="005A373B"/>
    <w:rsid w:val="005A375E"/>
    <w:rsid w:val="005A38FD"/>
    <w:rsid w:val="005A39A9"/>
    <w:rsid w:val="005A3AAA"/>
    <w:rsid w:val="005A3D98"/>
    <w:rsid w:val="005A44B3"/>
    <w:rsid w:val="005A4745"/>
    <w:rsid w:val="005A48B7"/>
    <w:rsid w:val="005A49A2"/>
    <w:rsid w:val="005A49FF"/>
    <w:rsid w:val="005A4C41"/>
    <w:rsid w:val="005A4C4F"/>
    <w:rsid w:val="005A5139"/>
    <w:rsid w:val="005A53CE"/>
    <w:rsid w:val="005A545F"/>
    <w:rsid w:val="005A550B"/>
    <w:rsid w:val="005A5614"/>
    <w:rsid w:val="005A5AAA"/>
    <w:rsid w:val="005A5D28"/>
    <w:rsid w:val="005A5EA8"/>
    <w:rsid w:val="005A5FEA"/>
    <w:rsid w:val="005A614D"/>
    <w:rsid w:val="005A637C"/>
    <w:rsid w:val="005A6385"/>
    <w:rsid w:val="005A63BC"/>
    <w:rsid w:val="005A66F6"/>
    <w:rsid w:val="005A6813"/>
    <w:rsid w:val="005A69F3"/>
    <w:rsid w:val="005A6BBD"/>
    <w:rsid w:val="005A6C9D"/>
    <w:rsid w:val="005A6D8F"/>
    <w:rsid w:val="005A6E8F"/>
    <w:rsid w:val="005A720D"/>
    <w:rsid w:val="005A76F4"/>
    <w:rsid w:val="005A7AC7"/>
    <w:rsid w:val="005A7D7F"/>
    <w:rsid w:val="005A7E57"/>
    <w:rsid w:val="005A7ED4"/>
    <w:rsid w:val="005A7FA5"/>
    <w:rsid w:val="005B0075"/>
    <w:rsid w:val="005B04F6"/>
    <w:rsid w:val="005B0B19"/>
    <w:rsid w:val="005B0F50"/>
    <w:rsid w:val="005B115A"/>
    <w:rsid w:val="005B1210"/>
    <w:rsid w:val="005B16D8"/>
    <w:rsid w:val="005B1E9D"/>
    <w:rsid w:val="005B1F75"/>
    <w:rsid w:val="005B20B6"/>
    <w:rsid w:val="005B20D1"/>
    <w:rsid w:val="005B20E3"/>
    <w:rsid w:val="005B218B"/>
    <w:rsid w:val="005B234D"/>
    <w:rsid w:val="005B23AF"/>
    <w:rsid w:val="005B248E"/>
    <w:rsid w:val="005B24F7"/>
    <w:rsid w:val="005B2772"/>
    <w:rsid w:val="005B28F2"/>
    <w:rsid w:val="005B29D6"/>
    <w:rsid w:val="005B2C2F"/>
    <w:rsid w:val="005B2D3C"/>
    <w:rsid w:val="005B2ECB"/>
    <w:rsid w:val="005B2FEA"/>
    <w:rsid w:val="005B30B1"/>
    <w:rsid w:val="005B33CC"/>
    <w:rsid w:val="005B3578"/>
    <w:rsid w:val="005B3881"/>
    <w:rsid w:val="005B3909"/>
    <w:rsid w:val="005B3A10"/>
    <w:rsid w:val="005B3B02"/>
    <w:rsid w:val="005B3E74"/>
    <w:rsid w:val="005B3F4B"/>
    <w:rsid w:val="005B4444"/>
    <w:rsid w:val="005B4628"/>
    <w:rsid w:val="005B4802"/>
    <w:rsid w:val="005B4973"/>
    <w:rsid w:val="005B4C9F"/>
    <w:rsid w:val="005B4F0C"/>
    <w:rsid w:val="005B508D"/>
    <w:rsid w:val="005B5675"/>
    <w:rsid w:val="005B56DE"/>
    <w:rsid w:val="005B5732"/>
    <w:rsid w:val="005B5822"/>
    <w:rsid w:val="005B5ACA"/>
    <w:rsid w:val="005B5B0D"/>
    <w:rsid w:val="005B5D8E"/>
    <w:rsid w:val="005B64B9"/>
    <w:rsid w:val="005B6753"/>
    <w:rsid w:val="005B6AC6"/>
    <w:rsid w:val="005B6D4F"/>
    <w:rsid w:val="005B6E3D"/>
    <w:rsid w:val="005B6EC3"/>
    <w:rsid w:val="005B6FCE"/>
    <w:rsid w:val="005B7520"/>
    <w:rsid w:val="005B7582"/>
    <w:rsid w:val="005B7776"/>
    <w:rsid w:val="005B79DA"/>
    <w:rsid w:val="005B7DEF"/>
    <w:rsid w:val="005B7FFE"/>
    <w:rsid w:val="005C016C"/>
    <w:rsid w:val="005C03CE"/>
    <w:rsid w:val="005C065B"/>
    <w:rsid w:val="005C071A"/>
    <w:rsid w:val="005C0742"/>
    <w:rsid w:val="005C0950"/>
    <w:rsid w:val="005C0AA4"/>
    <w:rsid w:val="005C0C2D"/>
    <w:rsid w:val="005C0C53"/>
    <w:rsid w:val="005C0D6E"/>
    <w:rsid w:val="005C0E98"/>
    <w:rsid w:val="005C1310"/>
    <w:rsid w:val="005C14B3"/>
    <w:rsid w:val="005C16C5"/>
    <w:rsid w:val="005C1A39"/>
    <w:rsid w:val="005C1A88"/>
    <w:rsid w:val="005C1D15"/>
    <w:rsid w:val="005C202E"/>
    <w:rsid w:val="005C21B1"/>
    <w:rsid w:val="005C21E6"/>
    <w:rsid w:val="005C23A8"/>
    <w:rsid w:val="005C2512"/>
    <w:rsid w:val="005C272E"/>
    <w:rsid w:val="005C2833"/>
    <w:rsid w:val="005C2B6D"/>
    <w:rsid w:val="005C2C7D"/>
    <w:rsid w:val="005C2CB3"/>
    <w:rsid w:val="005C2E3E"/>
    <w:rsid w:val="005C3275"/>
    <w:rsid w:val="005C3618"/>
    <w:rsid w:val="005C36A1"/>
    <w:rsid w:val="005C3926"/>
    <w:rsid w:val="005C3EE8"/>
    <w:rsid w:val="005C406D"/>
    <w:rsid w:val="005C4293"/>
    <w:rsid w:val="005C43D0"/>
    <w:rsid w:val="005C44A8"/>
    <w:rsid w:val="005C4630"/>
    <w:rsid w:val="005C485D"/>
    <w:rsid w:val="005C4897"/>
    <w:rsid w:val="005C4AD8"/>
    <w:rsid w:val="005C4B7C"/>
    <w:rsid w:val="005C4DC1"/>
    <w:rsid w:val="005C50F8"/>
    <w:rsid w:val="005C5448"/>
    <w:rsid w:val="005C5A39"/>
    <w:rsid w:val="005C5D94"/>
    <w:rsid w:val="005C605C"/>
    <w:rsid w:val="005C6248"/>
    <w:rsid w:val="005C62E6"/>
    <w:rsid w:val="005C6587"/>
    <w:rsid w:val="005C65A6"/>
    <w:rsid w:val="005C665A"/>
    <w:rsid w:val="005C679C"/>
    <w:rsid w:val="005C689C"/>
    <w:rsid w:val="005C6CE3"/>
    <w:rsid w:val="005C711B"/>
    <w:rsid w:val="005C729A"/>
    <w:rsid w:val="005C7411"/>
    <w:rsid w:val="005C7520"/>
    <w:rsid w:val="005C7F48"/>
    <w:rsid w:val="005D03A4"/>
    <w:rsid w:val="005D0447"/>
    <w:rsid w:val="005D04AB"/>
    <w:rsid w:val="005D0C43"/>
    <w:rsid w:val="005D0E20"/>
    <w:rsid w:val="005D14A9"/>
    <w:rsid w:val="005D163B"/>
    <w:rsid w:val="005D1937"/>
    <w:rsid w:val="005D194F"/>
    <w:rsid w:val="005D1AD3"/>
    <w:rsid w:val="005D1C21"/>
    <w:rsid w:val="005D23AA"/>
    <w:rsid w:val="005D27BF"/>
    <w:rsid w:val="005D28E4"/>
    <w:rsid w:val="005D29F0"/>
    <w:rsid w:val="005D2DBA"/>
    <w:rsid w:val="005D2DCC"/>
    <w:rsid w:val="005D2E10"/>
    <w:rsid w:val="005D2EFB"/>
    <w:rsid w:val="005D3729"/>
    <w:rsid w:val="005D37C6"/>
    <w:rsid w:val="005D37E9"/>
    <w:rsid w:val="005D3B3F"/>
    <w:rsid w:val="005D3C2F"/>
    <w:rsid w:val="005D3D1A"/>
    <w:rsid w:val="005D3FC8"/>
    <w:rsid w:val="005D41AF"/>
    <w:rsid w:val="005D4215"/>
    <w:rsid w:val="005D4468"/>
    <w:rsid w:val="005D44C8"/>
    <w:rsid w:val="005D4566"/>
    <w:rsid w:val="005D496F"/>
    <w:rsid w:val="005D4B9B"/>
    <w:rsid w:val="005D5391"/>
    <w:rsid w:val="005D563E"/>
    <w:rsid w:val="005D5860"/>
    <w:rsid w:val="005D5C82"/>
    <w:rsid w:val="005D5FE9"/>
    <w:rsid w:val="005D6084"/>
    <w:rsid w:val="005D62E3"/>
    <w:rsid w:val="005D67C1"/>
    <w:rsid w:val="005D684C"/>
    <w:rsid w:val="005D6AA3"/>
    <w:rsid w:val="005D6BD2"/>
    <w:rsid w:val="005D6C63"/>
    <w:rsid w:val="005D70A2"/>
    <w:rsid w:val="005D7415"/>
    <w:rsid w:val="005D77CD"/>
    <w:rsid w:val="005D7C31"/>
    <w:rsid w:val="005D7C83"/>
    <w:rsid w:val="005E01FD"/>
    <w:rsid w:val="005E05AE"/>
    <w:rsid w:val="005E05C3"/>
    <w:rsid w:val="005E05EC"/>
    <w:rsid w:val="005E0828"/>
    <w:rsid w:val="005E0B1D"/>
    <w:rsid w:val="005E0DB1"/>
    <w:rsid w:val="005E1263"/>
    <w:rsid w:val="005E14BA"/>
    <w:rsid w:val="005E1819"/>
    <w:rsid w:val="005E18AA"/>
    <w:rsid w:val="005E1B87"/>
    <w:rsid w:val="005E1CD0"/>
    <w:rsid w:val="005E1DCD"/>
    <w:rsid w:val="005E1F4D"/>
    <w:rsid w:val="005E2186"/>
    <w:rsid w:val="005E223F"/>
    <w:rsid w:val="005E24C5"/>
    <w:rsid w:val="005E2642"/>
    <w:rsid w:val="005E2707"/>
    <w:rsid w:val="005E28BB"/>
    <w:rsid w:val="005E2A37"/>
    <w:rsid w:val="005E2D5E"/>
    <w:rsid w:val="005E2EA6"/>
    <w:rsid w:val="005E37F9"/>
    <w:rsid w:val="005E3945"/>
    <w:rsid w:val="005E4447"/>
    <w:rsid w:val="005E492D"/>
    <w:rsid w:val="005E4C57"/>
    <w:rsid w:val="005E4D1C"/>
    <w:rsid w:val="005E4FB2"/>
    <w:rsid w:val="005E4FE0"/>
    <w:rsid w:val="005E5099"/>
    <w:rsid w:val="005E5299"/>
    <w:rsid w:val="005E5360"/>
    <w:rsid w:val="005E537B"/>
    <w:rsid w:val="005E54BA"/>
    <w:rsid w:val="005E5A7C"/>
    <w:rsid w:val="005E5AA3"/>
    <w:rsid w:val="005E5C68"/>
    <w:rsid w:val="005E5D6F"/>
    <w:rsid w:val="005E5F8D"/>
    <w:rsid w:val="005E6286"/>
    <w:rsid w:val="005E652D"/>
    <w:rsid w:val="005E6B54"/>
    <w:rsid w:val="005E6E3C"/>
    <w:rsid w:val="005E6F8B"/>
    <w:rsid w:val="005E70D8"/>
    <w:rsid w:val="005E7167"/>
    <w:rsid w:val="005E724C"/>
    <w:rsid w:val="005E7338"/>
    <w:rsid w:val="005E7393"/>
    <w:rsid w:val="005E7A7C"/>
    <w:rsid w:val="005E7E52"/>
    <w:rsid w:val="005F012E"/>
    <w:rsid w:val="005F0357"/>
    <w:rsid w:val="005F03D7"/>
    <w:rsid w:val="005F0982"/>
    <w:rsid w:val="005F0D52"/>
    <w:rsid w:val="005F0E5C"/>
    <w:rsid w:val="005F0EFC"/>
    <w:rsid w:val="005F1035"/>
    <w:rsid w:val="005F120A"/>
    <w:rsid w:val="005F1334"/>
    <w:rsid w:val="005F1381"/>
    <w:rsid w:val="005F1538"/>
    <w:rsid w:val="005F18B4"/>
    <w:rsid w:val="005F1934"/>
    <w:rsid w:val="005F1977"/>
    <w:rsid w:val="005F1BA0"/>
    <w:rsid w:val="005F1DB9"/>
    <w:rsid w:val="005F1FAE"/>
    <w:rsid w:val="005F2479"/>
    <w:rsid w:val="005F26A8"/>
    <w:rsid w:val="005F2B1C"/>
    <w:rsid w:val="005F2EC5"/>
    <w:rsid w:val="005F2FE6"/>
    <w:rsid w:val="005F30BC"/>
    <w:rsid w:val="005F358C"/>
    <w:rsid w:val="005F36C2"/>
    <w:rsid w:val="005F3790"/>
    <w:rsid w:val="005F3C6F"/>
    <w:rsid w:val="005F3F33"/>
    <w:rsid w:val="005F4004"/>
    <w:rsid w:val="005F458A"/>
    <w:rsid w:val="005F46F2"/>
    <w:rsid w:val="005F47C7"/>
    <w:rsid w:val="005F47FA"/>
    <w:rsid w:val="005F48A1"/>
    <w:rsid w:val="005F5DD9"/>
    <w:rsid w:val="005F5DF3"/>
    <w:rsid w:val="005F5F8E"/>
    <w:rsid w:val="005F61E2"/>
    <w:rsid w:val="005F64C9"/>
    <w:rsid w:val="005F6B52"/>
    <w:rsid w:val="005F6B8E"/>
    <w:rsid w:val="005F7372"/>
    <w:rsid w:val="005F7694"/>
    <w:rsid w:val="00600689"/>
    <w:rsid w:val="0060086A"/>
    <w:rsid w:val="00600AAE"/>
    <w:rsid w:val="00600B71"/>
    <w:rsid w:val="00600FF8"/>
    <w:rsid w:val="0060110E"/>
    <w:rsid w:val="006011FE"/>
    <w:rsid w:val="00601432"/>
    <w:rsid w:val="00601590"/>
    <w:rsid w:val="0060193E"/>
    <w:rsid w:val="00601B1E"/>
    <w:rsid w:val="00601C99"/>
    <w:rsid w:val="00601ED6"/>
    <w:rsid w:val="0060200B"/>
    <w:rsid w:val="006021B0"/>
    <w:rsid w:val="006021C4"/>
    <w:rsid w:val="0060226F"/>
    <w:rsid w:val="00602573"/>
    <w:rsid w:val="00602793"/>
    <w:rsid w:val="00602A90"/>
    <w:rsid w:val="0060344C"/>
    <w:rsid w:val="006036FF"/>
    <w:rsid w:val="00603756"/>
    <w:rsid w:val="00603823"/>
    <w:rsid w:val="00603C0E"/>
    <w:rsid w:val="00603C80"/>
    <w:rsid w:val="006044BF"/>
    <w:rsid w:val="006044E2"/>
    <w:rsid w:val="00604822"/>
    <w:rsid w:val="0060490E"/>
    <w:rsid w:val="00604B08"/>
    <w:rsid w:val="00604CAD"/>
    <w:rsid w:val="00604F6C"/>
    <w:rsid w:val="00605418"/>
    <w:rsid w:val="0060547D"/>
    <w:rsid w:val="006055D7"/>
    <w:rsid w:val="006056E2"/>
    <w:rsid w:val="00605734"/>
    <w:rsid w:val="006057F7"/>
    <w:rsid w:val="006058AA"/>
    <w:rsid w:val="0060596E"/>
    <w:rsid w:val="00605D70"/>
    <w:rsid w:val="00605E2E"/>
    <w:rsid w:val="0060659A"/>
    <w:rsid w:val="00606833"/>
    <w:rsid w:val="006068C2"/>
    <w:rsid w:val="006070FB"/>
    <w:rsid w:val="0060719B"/>
    <w:rsid w:val="006071CA"/>
    <w:rsid w:val="006072A6"/>
    <w:rsid w:val="00607350"/>
    <w:rsid w:val="0060750E"/>
    <w:rsid w:val="006078E9"/>
    <w:rsid w:val="00607A5A"/>
    <w:rsid w:val="00607B4F"/>
    <w:rsid w:val="00607D3F"/>
    <w:rsid w:val="00607DB3"/>
    <w:rsid w:val="00610629"/>
    <w:rsid w:val="0061068F"/>
    <w:rsid w:val="00610931"/>
    <w:rsid w:val="006109D0"/>
    <w:rsid w:val="00610A08"/>
    <w:rsid w:val="00610BF5"/>
    <w:rsid w:val="00610F3F"/>
    <w:rsid w:val="006111F1"/>
    <w:rsid w:val="0061122D"/>
    <w:rsid w:val="006117EC"/>
    <w:rsid w:val="0061180E"/>
    <w:rsid w:val="00611DB5"/>
    <w:rsid w:val="006120A6"/>
    <w:rsid w:val="006120E3"/>
    <w:rsid w:val="006126A2"/>
    <w:rsid w:val="00612716"/>
    <w:rsid w:val="00612952"/>
    <w:rsid w:val="00612B04"/>
    <w:rsid w:val="00612E6B"/>
    <w:rsid w:val="00612FB1"/>
    <w:rsid w:val="0061360C"/>
    <w:rsid w:val="006139C2"/>
    <w:rsid w:val="00613FD2"/>
    <w:rsid w:val="00614293"/>
    <w:rsid w:val="006143DB"/>
    <w:rsid w:val="006144E3"/>
    <w:rsid w:val="006146F9"/>
    <w:rsid w:val="00614A2A"/>
    <w:rsid w:val="00614BA8"/>
    <w:rsid w:val="00615381"/>
    <w:rsid w:val="00615817"/>
    <w:rsid w:val="00615C57"/>
    <w:rsid w:val="00615D28"/>
    <w:rsid w:val="00615DE0"/>
    <w:rsid w:val="0061605A"/>
    <w:rsid w:val="0061615A"/>
    <w:rsid w:val="00616187"/>
    <w:rsid w:val="00616201"/>
    <w:rsid w:val="006163F9"/>
    <w:rsid w:val="00616944"/>
    <w:rsid w:val="00616C28"/>
    <w:rsid w:val="00616C3D"/>
    <w:rsid w:val="00616EF4"/>
    <w:rsid w:val="00617179"/>
    <w:rsid w:val="00617230"/>
    <w:rsid w:val="006173B7"/>
    <w:rsid w:val="006174A4"/>
    <w:rsid w:val="0061753B"/>
    <w:rsid w:val="006176C3"/>
    <w:rsid w:val="0061782B"/>
    <w:rsid w:val="00617A8B"/>
    <w:rsid w:val="00617D10"/>
    <w:rsid w:val="00617DB1"/>
    <w:rsid w:val="006202DD"/>
    <w:rsid w:val="0062092C"/>
    <w:rsid w:val="00620BF3"/>
    <w:rsid w:val="006211A4"/>
    <w:rsid w:val="0062187B"/>
    <w:rsid w:val="0062187E"/>
    <w:rsid w:val="00621CB3"/>
    <w:rsid w:val="00621E0E"/>
    <w:rsid w:val="0062276C"/>
    <w:rsid w:val="0062291B"/>
    <w:rsid w:val="00622990"/>
    <w:rsid w:val="006229FC"/>
    <w:rsid w:val="00622A1E"/>
    <w:rsid w:val="00622A8F"/>
    <w:rsid w:val="00622CF9"/>
    <w:rsid w:val="00622DD1"/>
    <w:rsid w:val="00622DE1"/>
    <w:rsid w:val="0062355A"/>
    <w:rsid w:val="006236DD"/>
    <w:rsid w:val="00623A5D"/>
    <w:rsid w:val="00623D33"/>
    <w:rsid w:val="00623D4C"/>
    <w:rsid w:val="00623DB9"/>
    <w:rsid w:val="00624192"/>
    <w:rsid w:val="006241D8"/>
    <w:rsid w:val="006244EB"/>
    <w:rsid w:val="0062457C"/>
    <w:rsid w:val="00624654"/>
    <w:rsid w:val="00624768"/>
    <w:rsid w:val="00624816"/>
    <w:rsid w:val="0062494B"/>
    <w:rsid w:val="00624A83"/>
    <w:rsid w:val="00624B3D"/>
    <w:rsid w:val="00624E0F"/>
    <w:rsid w:val="00624E29"/>
    <w:rsid w:val="006250DE"/>
    <w:rsid w:val="00625427"/>
    <w:rsid w:val="006254C1"/>
    <w:rsid w:val="006254DC"/>
    <w:rsid w:val="006254E6"/>
    <w:rsid w:val="00625C51"/>
    <w:rsid w:val="00625D21"/>
    <w:rsid w:val="0062604E"/>
    <w:rsid w:val="0062692C"/>
    <w:rsid w:val="006269DD"/>
    <w:rsid w:val="00626EC9"/>
    <w:rsid w:val="00626F39"/>
    <w:rsid w:val="00626FD4"/>
    <w:rsid w:val="00626FDE"/>
    <w:rsid w:val="006272F3"/>
    <w:rsid w:val="0062735D"/>
    <w:rsid w:val="00627703"/>
    <w:rsid w:val="00627928"/>
    <w:rsid w:val="00627940"/>
    <w:rsid w:val="006279D4"/>
    <w:rsid w:val="006279FD"/>
    <w:rsid w:val="00627B2B"/>
    <w:rsid w:val="00627E79"/>
    <w:rsid w:val="0063018B"/>
    <w:rsid w:val="006302FD"/>
    <w:rsid w:val="00630391"/>
    <w:rsid w:val="00630493"/>
    <w:rsid w:val="00630930"/>
    <w:rsid w:val="0063097B"/>
    <w:rsid w:val="00630ABF"/>
    <w:rsid w:val="00630CE9"/>
    <w:rsid w:val="0063115F"/>
    <w:rsid w:val="00631443"/>
    <w:rsid w:val="006315C6"/>
    <w:rsid w:val="00631D05"/>
    <w:rsid w:val="006320E9"/>
    <w:rsid w:val="00632296"/>
    <w:rsid w:val="006322A9"/>
    <w:rsid w:val="0063262C"/>
    <w:rsid w:val="00632714"/>
    <w:rsid w:val="006327B6"/>
    <w:rsid w:val="00632C65"/>
    <w:rsid w:val="00633029"/>
    <w:rsid w:val="0063304D"/>
    <w:rsid w:val="00633300"/>
    <w:rsid w:val="006336CE"/>
    <w:rsid w:val="006337A4"/>
    <w:rsid w:val="00633801"/>
    <w:rsid w:val="00633ABE"/>
    <w:rsid w:val="00633E14"/>
    <w:rsid w:val="006340ED"/>
    <w:rsid w:val="006340FA"/>
    <w:rsid w:val="006340FD"/>
    <w:rsid w:val="0063414D"/>
    <w:rsid w:val="00634190"/>
    <w:rsid w:val="006342B3"/>
    <w:rsid w:val="006343DC"/>
    <w:rsid w:val="00634658"/>
    <w:rsid w:val="00634713"/>
    <w:rsid w:val="00634B2E"/>
    <w:rsid w:val="00634BEF"/>
    <w:rsid w:val="00634D96"/>
    <w:rsid w:val="00634F52"/>
    <w:rsid w:val="006351AA"/>
    <w:rsid w:val="006355E3"/>
    <w:rsid w:val="006357E1"/>
    <w:rsid w:val="006359C9"/>
    <w:rsid w:val="00635D1B"/>
    <w:rsid w:val="0063605F"/>
    <w:rsid w:val="00636139"/>
    <w:rsid w:val="006369DA"/>
    <w:rsid w:val="00636DCB"/>
    <w:rsid w:val="00637035"/>
    <w:rsid w:val="00637133"/>
    <w:rsid w:val="006372A9"/>
    <w:rsid w:val="006377D1"/>
    <w:rsid w:val="0064044D"/>
    <w:rsid w:val="00640AE6"/>
    <w:rsid w:val="00640C41"/>
    <w:rsid w:val="00640C80"/>
    <w:rsid w:val="00640E72"/>
    <w:rsid w:val="00641429"/>
    <w:rsid w:val="006417D0"/>
    <w:rsid w:val="00641A24"/>
    <w:rsid w:val="00641BBB"/>
    <w:rsid w:val="006422B2"/>
    <w:rsid w:val="006423B6"/>
    <w:rsid w:val="006424C9"/>
    <w:rsid w:val="006429A9"/>
    <w:rsid w:val="00642A3D"/>
    <w:rsid w:val="00642D17"/>
    <w:rsid w:val="00642D48"/>
    <w:rsid w:val="00642DE1"/>
    <w:rsid w:val="00642FDB"/>
    <w:rsid w:val="006431D5"/>
    <w:rsid w:val="006432AA"/>
    <w:rsid w:val="006432E7"/>
    <w:rsid w:val="0064338F"/>
    <w:rsid w:val="006435C8"/>
    <w:rsid w:val="006436E5"/>
    <w:rsid w:val="006436F9"/>
    <w:rsid w:val="00643A87"/>
    <w:rsid w:val="00643AC9"/>
    <w:rsid w:val="00643B62"/>
    <w:rsid w:val="00643F5B"/>
    <w:rsid w:val="00644693"/>
    <w:rsid w:val="00644D4C"/>
    <w:rsid w:val="00644D57"/>
    <w:rsid w:val="00644F49"/>
    <w:rsid w:val="00644F61"/>
    <w:rsid w:val="0064551A"/>
    <w:rsid w:val="00645556"/>
    <w:rsid w:val="00645664"/>
    <w:rsid w:val="00645691"/>
    <w:rsid w:val="00645834"/>
    <w:rsid w:val="006459D5"/>
    <w:rsid w:val="00645A14"/>
    <w:rsid w:val="00645B0C"/>
    <w:rsid w:val="00645CA4"/>
    <w:rsid w:val="00645F20"/>
    <w:rsid w:val="00645F9D"/>
    <w:rsid w:val="0064622F"/>
    <w:rsid w:val="0064659E"/>
    <w:rsid w:val="00646904"/>
    <w:rsid w:val="0064695D"/>
    <w:rsid w:val="006473BF"/>
    <w:rsid w:val="006474C3"/>
    <w:rsid w:val="006475B2"/>
    <w:rsid w:val="00647737"/>
    <w:rsid w:val="00647740"/>
    <w:rsid w:val="006479A0"/>
    <w:rsid w:val="006479B1"/>
    <w:rsid w:val="00650038"/>
    <w:rsid w:val="00650223"/>
    <w:rsid w:val="00650297"/>
    <w:rsid w:val="006502CC"/>
    <w:rsid w:val="006503A1"/>
    <w:rsid w:val="006503DF"/>
    <w:rsid w:val="00650454"/>
    <w:rsid w:val="00650815"/>
    <w:rsid w:val="0065081B"/>
    <w:rsid w:val="0065094F"/>
    <w:rsid w:val="006509EE"/>
    <w:rsid w:val="00650AA3"/>
    <w:rsid w:val="00650AED"/>
    <w:rsid w:val="00650E9B"/>
    <w:rsid w:val="00650FCC"/>
    <w:rsid w:val="00651813"/>
    <w:rsid w:val="006518F3"/>
    <w:rsid w:val="00651D93"/>
    <w:rsid w:val="0065274F"/>
    <w:rsid w:val="00652B3D"/>
    <w:rsid w:val="00652E8F"/>
    <w:rsid w:val="00653057"/>
    <w:rsid w:val="00653058"/>
    <w:rsid w:val="006538D2"/>
    <w:rsid w:val="00653FBA"/>
    <w:rsid w:val="00654173"/>
    <w:rsid w:val="00654289"/>
    <w:rsid w:val="006542ED"/>
    <w:rsid w:val="00654513"/>
    <w:rsid w:val="0065470A"/>
    <w:rsid w:val="00654717"/>
    <w:rsid w:val="00654937"/>
    <w:rsid w:val="00654AE6"/>
    <w:rsid w:val="00654BF0"/>
    <w:rsid w:val="00654D77"/>
    <w:rsid w:val="00654D99"/>
    <w:rsid w:val="00654E56"/>
    <w:rsid w:val="0065542F"/>
    <w:rsid w:val="00655E73"/>
    <w:rsid w:val="00656295"/>
    <w:rsid w:val="006563B2"/>
    <w:rsid w:val="006564CB"/>
    <w:rsid w:val="00656657"/>
    <w:rsid w:val="006566ED"/>
    <w:rsid w:val="00656821"/>
    <w:rsid w:val="00656AA2"/>
    <w:rsid w:val="00656ADD"/>
    <w:rsid w:val="00656D04"/>
    <w:rsid w:val="00656D17"/>
    <w:rsid w:val="00656E41"/>
    <w:rsid w:val="006570B0"/>
    <w:rsid w:val="006570F5"/>
    <w:rsid w:val="00657103"/>
    <w:rsid w:val="00657885"/>
    <w:rsid w:val="0065791B"/>
    <w:rsid w:val="006579EC"/>
    <w:rsid w:val="00657A2D"/>
    <w:rsid w:val="00657B18"/>
    <w:rsid w:val="00657EAA"/>
    <w:rsid w:val="00657F42"/>
    <w:rsid w:val="00657FB9"/>
    <w:rsid w:val="006600E0"/>
    <w:rsid w:val="006602C1"/>
    <w:rsid w:val="006604D7"/>
    <w:rsid w:val="00660842"/>
    <w:rsid w:val="00660893"/>
    <w:rsid w:val="00660903"/>
    <w:rsid w:val="00660D0E"/>
    <w:rsid w:val="00660DE7"/>
    <w:rsid w:val="00660EAE"/>
    <w:rsid w:val="006610A3"/>
    <w:rsid w:val="006611BA"/>
    <w:rsid w:val="006611FF"/>
    <w:rsid w:val="00661D79"/>
    <w:rsid w:val="00661E42"/>
    <w:rsid w:val="006621E1"/>
    <w:rsid w:val="006623AA"/>
    <w:rsid w:val="00662565"/>
    <w:rsid w:val="006625C3"/>
    <w:rsid w:val="006627BC"/>
    <w:rsid w:val="00662DBF"/>
    <w:rsid w:val="00662E5E"/>
    <w:rsid w:val="00663551"/>
    <w:rsid w:val="00663562"/>
    <w:rsid w:val="006635D3"/>
    <w:rsid w:val="00663B42"/>
    <w:rsid w:val="00663CAA"/>
    <w:rsid w:val="006640FE"/>
    <w:rsid w:val="00664218"/>
    <w:rsid w:val="00664330"/>
    <w:rsid w:val="006643EF"/>
    <w:rsid w:val="0066452F"/>
    <w:rsid w:val="0066477E"/>
    <w:rsid w:val="006648DD"/>
    <w:rsid w:val="006649AC"/>
    <w:rsid w:val="00664B98"/>
    <w:rsid w:val="00664F33"/>
    <w:rsid w:val="00665067"/>
    <w:rsid w:val="006650B1"/>
    <w:rsid w:val="006652B1"/>
    <w:rsid w:val="00665CE5"/>
    <w:rsid w:val="00665FF7"/>
    <w:rsid w:val="00666724"/>
    <w:rsid w:val="00666A2D"/>
    <w:rsid w:val="0066736C"/>
    <w:rsid w:val="00667669"/>
    <w:rsid w:val="00667824"/>
    <w:rsid w:val="0066786F"/>
    <w:rsid w:val="00667871"/>
    <w:rsid w:val="006700F1"/>
    <w:rsid w:val="00670166"/>
    <w:rsid w:val="006702A1"/>
    <w:rsid w:val="006702BF"/>
    <w:rsid w:val="006707B0"/>
    <w:rsid w:val="0067098A"/>
    <w:rsid w:val="00670C74"/>
    <w:rsid w:val="00670D1F"/>
    <w:rsid w:val="00670E72"/>
    <w:rsid w:val="00670F62"/>
    <w:rsid w:val="00670F74"/>
    <w:rsid w:val="00671276"/>
    <w:rsid w:val="006712EE"/>
    <w:rsid w:val="00671A9F"/>
    <w:rsid w:val="00671AEE"/>
    <w:rsid w:val="00671B70"/>
    <w:rsid w:val="006722A9"/>
    <w:rsid w:val="0067243D"/>
    <w:rsid w:val="006732AC"/>
    <w:rsid w:val="006733D0"/>
    <w:rsid w:val="006733DD"/>
    <w:rsid w:val="006737EE"/>
    <w:rsid w:val="00673947"/>
    <w:rsid w:val="00673A2A"/>
    <w:rsid w:val="00673B62"/>
    <w:rsid w:val="00673C05"/>
    <w:rsid w:val="00673E19"/>
    <w:rsid w:val="00673FE5"/>
    <w:rsid w:val="00674269"/>
    <w:rsid w:val="00674887"/>
    <w:rsid w:val="00674B0C"/>
    <w:rsid w:val="00674B0D"/>
    <w:rsid w:val="00674CFC"/>
    <w:rsid w:val="00674D67"/>
    <w:rsid w:val="00674EB0"/>
    <w:rsid w:val="006750FF"/>
    <w:rsid w:val="00675148"/>
    <w:rsid w:val="006753C9"/>
    <w:rsid w:val="00675543"/>
    <w:rsid w:val="0067569E"/>
    <w:rsid w:val="006756B5"/>
    <w:rsid w:val="00675794"/>
    <w:rsid w:val="0067597A"/>
    <w:rsid w:val="00675AD5"/>
    <w:rsid w:val="00675B3E"/>
    <w:rsid w:val="00675CBF"/>
    <w:rsid w:val="00675E02"/>
    <w:rsid w:val="0067614F"/>
    <w:rsid w:val="006763BD"/>
    <w:rsid w:val="006763C0"/>
    <w:rsid w:val="00677051"/>
    <w:rsid w:val="00677566"/>
    <w:rsid w:val="00677848"/>
    <w:rsid w:val="00677867"/>
    <w:rsid w:val="00677A70"/>
    <w:rsid w:val="00677C4F"/>
    <w:rsid w:val="00677C5A"/>
    <w:rsid w:val="006800B8"/>
    <w:rsid w:val="0068010D"/>
    <w:rsid w:val="00680265"/>
    <w:rsid w:val="0068050A"/>
    <w:rsid w:val="006805C8"/>
    <w:rsid w:val="00680600"/>
    <w:rsid w:val="00680825"/>
    <w:rsid w:val="00680923"/>
    <w:rsid w:val="00680E86"/>
    <w:rsid w:val="00680EC8"/>
    <w:rsid w:val="006812D5"/>
    <w:rsid w:val="00681963"/>
    <w:rsid w:val="0068198A"/>
    <w:rsid w:val="00681B0E"/>
    <w:rsid w:val="00681DE2"/>
    <w:rsid w:val="00681E33"/>
    <w:rsid w:val="00682173"/>
    <w:rsid w:val="00682696"/>
    <w:rsid w:val="00682A02"/>
    <w:rsid w:val="00682C0B"/>
    <w:rsid w:val="00682DAA"/>
    <w:rsid w:val="00682DE4"/>
    <w:rsid w:val="00682FA6"/>
    <w:rsid w:val="00682FF1"/>
    <w:rsid w:val="0068306D"/>
    <w:rsid w:val="006831F1"/>
    <w:rsid w:val="00683612"/>
    <w:rsid w:val="00684079"/>
    <w:rsid w:val="00684367"/>
    <w:rsid w:val="00684755"/>
    <w:rsid w:val="00684827"/>
    <w:rsid w:val="00684AC1"/>
    <w:rsid w:val="00684C53"/>
    <w:rsid w:val="00684F1E"/>
    <w:rsid w:val="00685429"/>
    <w:rsid w:val="006854A8"/>
    <w:rsid w:val="00685639"/>
    <w:rsid w:val="006858E6"/>
    <w:rsid w:val="00685EBA"/>
    <w:rsid w:val="006860BC"/>
    <w:rsid w:val="00686A0D"/>
    <w:rsid w:val="00686A1F"/>
    <w:rsid w:val="00686A8F"/>
    <w:rsid w:val="00686DBB"/>
    <w:rsid w:val="00686EDC"/>
    <w:rsid w:val="006872F3"/>
    <w:rsid w:val="006876CD"/>
    <w:rsid w:val="0068792A"/>
    <w:rsid w:val="00687BD7"/>
    <w:rsid w:val="00687D3C"/>
    <w:rsid w:val="00687DED"/>
    <w:rsid w:val="006908FA"/>
    <w:rsid w:val="00690D2C"/>
    <w:rsid w:val="00690E06"/>
    <w:rsid w:val="00690ECD"/>
    <w:rsid w:val="00690F80"/>
    <w:rsid w:val="006918FE"/>
    <w:rsid w:val="00691B4F"/>
    <w:rsid w:val="00691B76"/>
    <w:rsid w:val="00691B9B"/>
    <w:rsid w:val="00691EEB"/>
    <w:rsid w:val="00691EF3"/>
    <w:rsid w:val="00691F38"/>
    <w:rsid w:val="0069214E"/>
    <w:rsid w:val="006922BD"/>
    <w:rsid w:val="0069238B"/>
    <w:rsid w:val="00692B2E"/>
    <w:rsid w:val="00692B46"/>
    <w:rsid w:val="006933B1"/>
    <w:rsid w:val="0069359E"/>
    <w:rsid w:val="0069390A"/>
    <w:rsid w:val="00693CD6"/>
    <w:rsid w:val="00693CE5"/>
    <w:rsid w:val="0069411B"/>
    <w:rsid w:val="0069428D"/>
    <w:rsid w:val="00694925"/>
    <w:rsid w:val="00694B81"/>
    <w:rsid w:val="00694C50"/>
    <w:rsid w:val="00694F32"/>
    <w:rsid w:val="00694FEE"/>
    <w:rsid w:val="0069552E"/>
    <w:rsid w:val="00695798"/>
    <w:rsid w:val="00695988"/>
    <w:rsid w:val="00695BC7"/>
    <w:rsid w:val="00695C3D"/>
    <w:rsid w:val="00695D9A"/>
    <w:rsid w:val="00696102"/>
    <w:rsid w:val="00696131"/>
    <w:rsid w:val="0069642F"/>
    <w:rsid w:val="00696455"/>
    <w:rsid w:val="006968EC"/>
    <w:rsid w:val="00696A14"/>
    <w:rsid w:val="00696A50"/>
    <w:rsid w:val="00696E70"/>
    <w:rsid w:val="00697003"/>
    <w:rsid w:val="006972A7"/>
    <w:rsid w:val="00697CE5"/>
    <w:rsid w:val="00697E6A"/>
    <w:rsid w:val="006A0039"/>
    <w:rsid w:val="006A01DA"/>
    <w:rsid w:val="006A0259"/>
    <w:rsid w:val="006A0C67"/>
    <w:rsid w:val="006A0C91"/>
    <w:rsid w:val="006A12C7"/>
    <w:rsid w:val="006A1323"/>
    <w:rsid w:val="006A165E"/>
    <w:rsid w:val="006A18BB"/>
    <w:rsid w:val="006A1E43"/>
    <w:rsid w:val="006A2037"/>
    <w:rsid w:val="006A208E"/>
    <w:rsid w:val="006A2255"/>
    <w:rsid w:val="006A2571"/>
    <w:rsid w:val="006A2647"/>
    <w:rsid w:val="006A267A"/>
    <w:rsid w:val="006A290C"/>
    <w:rsid w:val="006A2BD5"/>
    <w:rsid w:val="006A2EE0"/>
    <w:rsid w:val="006A2F5E"/>
    <w:rsid w:val="006A34DA"/>
    <w:rsid w:val="006A37CC"/>
    <w:rsid w:val="006A37DD"/>
    <w:rsid w:val="006A3897"/>
    <w:rsid w:val="006A3C4E"/>
    <w:rsid w:val="006A3C99"/>
    <w:rsid w:val="006A3CC1"/>
    <w:rsid w:val="006A40E1"/>
    <w:rsid w:val="006A4944"/>
    <w:rsid w:val="006A494D"/>
    <w:rsid w:val="006A4DB8"/>
    <w:rsid w:val="006A4EA7"/>
    <w:rsid w:val="006A50C1"/>
    <w:rsid w:val="006A5116"/>
    <w:rsid w:val="006A58BD"/>
    <w:rsid w:val="006A5AD7"/>
    <w:rsid w:val="006A5D00"/>
    <w:rsid w:val="006A5D64"/>
    <w:rsid w:val="006A6000"/>
    <w:rsid w:val="006A604A"/>
    <w:rsid w:val="006A6056"/>
    <w:rsid w:val="006A669E"/>
    <w:rsid w:val="006A6A2A"/>
    <w:rsid w:val="006A7106"/>
    <w:rsid w:val="006A748F"/>
    <w:rsid w:val="006A78A3"/>
    <w:rsid w:val="006A78A4"/>
    <w:rsid w:val="006A78E7"/>
    <w:rsid w:val="006A7A22"/>
    <w:rsid w:val="006B0114"/>
    <w:rsid w:val="006B03DC"/>
    <w:rsid w:val="006B04B1"/>
    <w:rsid w:val="006B0556"/>
    <w:rsid w:val="006B0A49"/>
    <w:rsid w:val="006B0B3D"/>
    <w:rsid w:val="006B0B6A"/>
    <w:rsid w:val="006B1098"/>
    <w:rsid w:val="006B115F"/>
    <w:rsid w:val="006B121C"/>
    <w:rsid w:val="006B139F"/>
    <w:rsid w:val="006B15E5"/>
    <w:rsid w:val="006B18F8"/>
    <w:rsid w:val="006B1CA2"/>
    <w:rsid w:val="006B1CD7"/>
    <w:rsid w:val="006B1F3F"/>
    <w:rsid w:val="006B2449"/>
    <w:rsid w:val="006B2557"/>
    <w:rsid w:val="006B29C6"/>
    <w:rsid w:val="006B3568"/>
    <w:rsid w:val="006B3763"/>
    <w:rsid w:val="006B3D7D"/>
    <w:rsid w:val="006B3EDF"/>
    <w:rsid w:val="006B415C"/>
    <w:rsid w:val="006B44A5"/>
    <w:rsid w:val="006B4B1D"/>
    <w:rsid w:val="006B4BA8"/>
    <w:rsid w:val="006B4DEC"/>
    <w:rsid w:val="006B4E09"/>
    <w:rsid w:val="006B4E54"/>
    <w:rsid w:val="006B502A"/>
    <w:rsid w:val="006B5267"/>
    <w:rsid w:val="006B5943"/>
    <w:rsid w:val="006B5A8A"/>
    <w:rsid w:val="006B5D7B"/>
    <w:rsid w:val="006B5D93"/>
    <w:rsid w:val="006B5F11"/>
    <w:rsid w:val="006B6075"/>
    <w:rsid w:val="006B6238"/>
    <w:rsid w:val="006B62FD"/>
    <w:rsid w:val="006B643E"/>
    <w:rsid w:val="006B65C1"/>
    <w:rsid w:val="006B6606"/>
    <w:rsid w:val="006B66DE"/>
    <w:rsid w:val="006B6937"/>
    <w:rsid w:val="006B6A4F"/>
    <w:rsid w:val="006B6AD0"/>
    <w:rsid w:val="006B6E1A"/>
    <w:rsid w:val="006B72A0"/>
    <w:rsid w:val="006B7525"/>
    <w:rsid w:val="006B78EC"/>
    <w:rsid w:val="006B7958"/>
    <w:rsid w:val="006B795A"/>
    <w:rsid w:val="006B7A3B"/>
    <w:rsid w:val="006B7A6C"/>
    <w:rsid w:val="006B7D53"/>
    <w:rsid w:val="006B7E22"/>
    <w:rsid w:val="006B7ECB"/>
    <w:rsid w:val="006C0070"/>
    <w:rsid w:val="006C071B"/>
    <w:rsid w:val="006C0739"/>
    <w:rsid w:val="006C0A01"/>
    <w:rsid w:val="006C0B65"/>
    <w:rsid w:val="006C126B"/>
    <w:rsid w:val="006C1492"/>
    <w:rsid w:val="006C182E"/>
    <w:rsid w:val="006C195A"/>
    <w:rsid w:val="006C1F2A"/>
    <w:rsid w:val="006C2729"/>
    <w:rsid w:val="006C27F0"/>
    <w:rsid w:val="006C29F5"/>
    <w:rsid w:val="006C2B7D"/>
    <w:rsid w:val="006C2CD8"/>
    <w:rsid w:val="006C2D8C"/>
    <w:rsid w:val="006C2DDC"/>
    <w:rsid w:val="006C2F61"/>
    <w:rsid w:val="006C355E"/>
    <w:rsid w:val="006C39D9"/>
    <w:rsid w:val="006C3BEC"/>
    <w:rsid w:val="006C3F85"/>
    <w:rsid w:val="006C406C"/>
    <w:rsid w:val="006C40E8"/>
    <w:rsid w:val="006C455E"/>
    <w:rsid w:val="006C4D09"/>
    <w:rsid w:val="006C4E5A"/>
    <w:rsid w:val="006C4FB3"/>
    <w:rsid w:val="006C5070"/>
    <w:rsid w:val="006C57C8"/>
    <w:rsid w:val="006C5A58"/>
    <w:rsid w:val="006C5AC9"/>
    <w:rsid w:val="006C5CAA"/>
    <w:rsid w:val="006C5E9D"/>
    <w:rsid w:val="006C6361"/>
    <w:rsid w:val="006C63BE"/>
    <w:rsid w:val="006C63F7"/>
    <w:rsid w:val="006C66EC"/>
    <w:rsid w:val="006C6C2D"/>
    <w:rsid w:val="006C6E5C"/>
    <w:rsid w:val="006C6F53"/>
    <w:rsid w:val="006C740D"/>
    <w:rsid w:val="006C7420"/>
    <w:rsid w:val="006C7466"/>
    <w:rsid w:val="006C7830"/>
    <w:rsid w:val="006C78E2"/>
    <w:rsid w:val="006C7979"/>
    <w:rsid w:val="006C7A02"/>
    <w:rsid w:val="006C7DFF"/>
    <w:rsid w:val="006D0536"/>
    <w:rsid w:val="006D0BB2"/>
    <w:rsid w:val="006D0CF5"/>
    <w:rsid w:val="006D0FC1"/>
    <w:rsid w:val="006D122A"/>
    <w:rsid w:val="006D131F"/>
    <w:rsid w:val="006D188D"/>
    <w:rsid w:val="006D19D9"/>
    <w:rsid w:val="006D1AE8"/>
    <w:rsid w:val="006D1C0D"/>
    <w:rsid w:val="006D1C9B"/>
    <w:rsid w:val="006D1DB0"/>
    <w:rsid w:val="006D1F6C"/>
    <w:rsid w:val="006D1F6F"/>
    <w:rsid w:val="006D2622"/>
    <w:rsid w:val="006D282E"/>
    <w:rsid w:val="006D28DD"/>
    <w:rsid w:val="006D2F9A"/>
    <w:rsid w:val="006D2FAF"/>
    <w:rsid w:val="006D3208"/>
    <w:rsid w:val="006D34DE"/>
    <w:rsid w:val="006D3648"/>
    <w:rsid w:val="006D3A31"/>
    <w:rsid w:val="006D3AEC"/>
    <w:rsid w:val="006D3B7A"/>
    <w:rsid w:val="006D3BD7"/>
    <w:rsid w:val="006D3CDD"/>
    <w:rsid w:val="006D41D5"/>
    <w:rsid w:val="006D4435"/>
    <w:rsid w:val="006D44B8"/>
    <w:rsid w:val="006D44D6"/>
    <w:rsid w:val="006D48B2"/>
    <w:rsid w:val="006D4A2C"/>
    <w:rsid w:val="006D4B68"/>
    <w:rsid w:val="006D4D2B"/>
    <w:rsid w:val="006D52AD"/>
    <w:rsid w:val="006D5369"/>
    <w:rsid w:val="006D5632"/>
    <w:rsid w:val="006D5D94"/>
    <w:rsid w:val="006D5DB9"/>
    <w:rsid w:val="006D6028"/>
    <w:rsid w:val="006D60B9"/>
    <w:rsid w:val="006D614C"/>
    <w:rsid w:val="006D62F6"/>
    <w:rsid w:val="006D63A6"/>
    <w:rsid w:val="006D63EC"/>
    <w:rsid w:val="006D69D7"/>
    <w:rsid w:val="006D6FD2"/>
    <w:rsid w:val="006D75A7"/>
    <w:rsid w:val="006D75B9"/>
    <w:rsid w:val="006D790D"/>
    <w:rsid w:val="006D7C5B"/>
    <w:rsid w:val="006D7FED"/>
    <w:rsid w:val="006E03D1"/>
    <w:rsid w:val="006E07BE"/>
    <w:rsid w:val="006E0B50"/>
    <w:rsid w:val="006E1246"/>
    <w:rsid w:val="006E124D"/>
    <w:rsid w:val="006E1291"/>
    <w:rsid w:val="006E1502"/>
    <w:rsid w:val="006E196D"/>
    <w:rsid w:val="006E1AFC"/>
    <w:rsid w:val="006E1C0E"/>
    <w:rsid w:val="006E1C1A"/>
    <w:rsid w:val="006E1CCE"/>
    <w:rsid w:val="006E20E2"/>
    <w:rsid w:val="006E214A"/>
    <w:rsid w:val="006E2274"/>
    <w:rsid w:val="006E22CD"/>
    <w:rsid w:val="006E23E8"/>
    <w:rsid w:val="006E266C"/>
    <w:rsid w:val="006E26E2"/>
    <w:rsid w:val="006E276F"/>
    <w:rsid w:val="006E2A2D"/>
    <w:rsid w:val="006E2BA7"/>
    <w:rsid w:val="006E2C2E"/>
    <w:rsid w:val="006E2CE7"/>
    <w:rsid w:val="006E2CF4"/>
    <w:rsid w:val="006E2D2B"/>
    <w:rsid w:val="006E2E1B"/>
    <w:rsid w:val="006E3603"/>
    <w:rsid w:val="006E3633"/>
    <w:rsid w:val="006E4023"/>
    <w:rsid w:val="006E4043"/>
    <w:rsid w:val="006E40A6"/>
    <w:rsid w:val="006E40B2"/>
    <w:rsid w:val="006E413D"/>
    <w:rsid w:val="006E42F9"/>
    <w:rsid w:val="006E4491"/>
    <w:rsid w:val="006E4584"/>
    <w:rsid w:val="006E4810"/>
    <w:rsid w:val="006E48DE"/>
    <w:rsid w:val="006E4A0C"/>
    <w:rsid w:val="006E5299"/>
    <w:rsid w:val="006E5336"/>
    <w:rsid w:val="006E55D8"/>
    <w:rsid w:val="006E564B"/>
    <w:rsid w:val="006E583F"/>
    <w:rsid w:val="006E5968"/>
    <w:rsid w:val="006E5AA9"/>
    <w:rsid w:val="006E5BE9"/>
    <w:rsid w:val="006E608B"/>
    <w:rsid w:val="006E6408"/>
    <w:rsid w:val="006E68DE"/>
    <w:rsid w:val="006E6F97"/>
    <w:rsid w:val="006E711A"/>
    <w:rsid w:val="006E74A0"/>
    <w:rsid w:val="006E75CB"/>
    <w:rsid w:val="006E7631"/>
    <w:rsid w:val="006E784E"/>
    <w:rsid w:val="006E7A34"/>
    <w:rsid w:val="006E7A88"/>
    <w:rsid w:val="006E7DBB"/>
    <w:rsid w:val="006E7EFB"/>
    <w:rsid w:val="006F0170"/>
    <w:rsid w:val="006F0578"/>
    <w:rsid w:val="006F05A9"/>
    <w:rsid w:val="006F06FD"/>
    <w:rsid w:val="006F1348"/>
    <w:rsid w:val="006F1501"/>
    <w:rsid w:val="006F15F3"/>
    <w:rsid w:val="006F17DD"/>
    <w:rsid w:val="006F192C"/>
    <w:rsid w:val="006F1AC3"/>
    <w:rsid w:val="006F207C"/>
    <w:rsid w:val="006F21BC"/>
    <w:rsid w:val="006F250A"/>
    <w:rsid w:val="006F2535"/>
    <w:rsid w:val="006F26AF"/>
    <w:rsid w:val="006F2B9F"/>
    <w:rsid w:val="006F2CBC"/>
    <w:rsid w:val="006F2E24"/>
    <w:rsid w:val="006F2F9B"/>
    <w:rsid w:val="006F3022"/>
    <w:rsid w:val="006F3831"/>
    <w:rsid w:val="006F39B0"/>
    <w:rsid w:val="006F39B9"/>
    <w:rsid w:val="006F3D37"/>
    <w:rsid w:val="006F3EFB"/>
    <w:rsid w:val="006F4079"/>
    <w:rsid w:val="006F40FC"/>
    <w:rsid w:val="006F4398"/>
    <w:rsid w:val="006F45D3"/>
    <w:rsid w:val="006F4819"/>
    <w:rsid w:val="006F4919"/>
    <w:rsid w:val="006F497B"/>
    <w:rsid w:val="006F4B6F"/>
    <w:rsid w:val="006F4C56"/>
    <w:rsid w:val="006F4C99"/>
    <w:rsid w:val="006F4F38"/>
    <w:rsid w:val="006F50B7"/>
    <w:rsid w:val="006F50E7"/>
    <w:rsid w:val="006F5174"/>
    <w:rsid w:val="006F5291"/>
    <w:rsid w:val="006F553A"/>
    <w:rsid w:val="006F5994"/>
    <w:rsid w:val="006F59BA"/>
    <w:rsid w:val="006F59BC"/>
    <w:rsid w:val="006F61EC"/>
    <w:rsid w:val="006F6553"/>
    <w:rsid w:val="006F6826"/>
    <w:rsid w:val="006F6A85"/>
    <w:rsid w:val="006F6CD2"/>
    <w:rsid w:val="006F6E27"/>
    <w:rsid w:val="006F702E"/>
    <w:rsid w:val="006F7095"/>
    <w:rsid w:val="006F723C"/>
    <w:rsid w:val="006F72D0"/>
    <w:rsid w:val="006F72DA"/>
    <w:rsid w:val="006F74B3"/>
    <w:rsid w:val="006F761B"/>
    <w:rsid w:val="006F7662"/>
    <w:rsid w:val="006F7751"/>
    <w:rsid w:val="006F784A"/>
    <w:rsid w:val="006F78AA"/>
    <w:rsid w:val="006F79D6"/>
    <w:rsid w:val="006F7AB2"/>
    <w:rsid w:val="006F7BD8"/>
    <w:rsid w:val="006F7F5E"/>
    <w:rsid w:val="00700B45"/>
    <w:rsid w:val="00700B66"/>
    <w:rsid w:val="00700C27"/>
    <w:rsid w:val="00700EC7"/>
    <w:rsid w:val="00700F78"/>
    <w:rsid w:val="00700FD4"/>
    <w:rsid w:val="007012D6"/>
    <w:rsid w:val="00701510"/>
    <w:rsid w:val="007015F7"/>
    <w:rsid w:val="00701655"/>
    <w:rsid w:val="007017B2"/>
    <w:rsid w:val="0070186D"/>
    <w:rsid w:val="00701E79"/>
    <w:rsid w:val="00702167"/>
    <w:rsid w:val="007021E5"/>
    <w:rsid w:val="007022FB"/>
    <w:rsid w:val="00702391"/>
    <w:rsid w:val="0070245F"/>
    <w:rsid w:val="007025A0"/>
    <w:rsid w:val="007025B9"/>
    <w:rsid w:val="007025F7"/>
    <w:rsid w:val="007027EE"/>
    <w:rsid w:val="0070299B"/>
    <w:rsid w:val="00702F86"/>
    <w:rsid w:val="007030FC"/>
    <w:rsid w:val="007035F1"/>
    <w:rsid w:val="00703990"/>
    <w:rsid w:val="00703A6F"/>
    <w:rsid w:val="00703FD0"/>
    <w:rsid w:val="0070421E"/>
    <w:rsid w:val="007042BA"/>
    <w:rsid w:val="007043DD"/>
    <w:rsid w:val="00704747"/>
    <w:rsid w:val="00704935"/>
    <w:rsid w:val="007049C4"/>
    <w:rsid w:val="00704B52"/>
    <w:rsid w:val="00704EC8"/>
    <w:rsid w:val="00705029"/>
    <w:rsid w:val="0070508B"/>
    <w:rsid w:val="007050BD"/>
    <w:rsid w:val="00705260"/>
    <w:rsid w:val="007052F8"/>
    <w:rsid w:val="00705380"/>
    <w:rsid w:val="00705652"/>
    <w:rsid w:val="007058CE"/>
    <w:rsid w:val="00705A94"/>
    <w:rsid w:val="007063D9"/>
    <w:rsid w:val="007068F7"/>
    <w:rsid w:val="007069D9"/>
    <w:rsid w:val="00706D45"/>
    <w:rsid w:val="00706D77"/>
    <w:rsid w:val="00706F95"/>
    <w:rsid w:val="0070705E"/>
    <w:rsid w:val="00707494"/>
    <w:rsid w:val="00707B57"/>
    <w:rsid w:val="00710914"/>
    <w:rsid w:val="00710A3F"/>
    <w:rsid w:val="00710C1F"/>
    <w:rsid w:val="00710C5E"/>
    <w:rsid w:val="00710C5F"/>
    <w:rsid w:val="00711003"/>
    <w:rsid w:val="00711007"/>
    <w:rsid w:val="007111B4"/>
    <w:rsid w:val="007111C3"/>
    <w:rsid w:val="007117F2"/>
    <w:rsid w:val="007124DF"/>
    <w:rsid w:val="00712576"/>
    <w:rsid w:val="00712655"/>
    <w:rsid w:val="00712973"/>
    <w:rsid w:val="00712AD7"/>
    <w:rsid w:val="00712CD7"/>
    <w:rsid w:val="00713006"/>
    <w:rsid w:val="0071326E"/>
    <w:rsid w:val="00713281"/>
    <w:rsid w:val="00713727"/>
    <w:rsid w:val="00713A08"/>
    <w:rsid w:val="007140A3"/>
    <w:rsid w:val="007141A0"/>
    <w:rsid w:val="0071424D"/>
    <w:rsid w:val="007144E3"/>
    <w:rsid w:val="007148B8"/>
    <w:rsid w:val="00714A8F"/>
    <w:rsid w:val="00714B14"/>
    <w:rsid w:val="007151CC"/>
    <w:rsid w:val="0071540F"/>
    <w:rsid w:val="00715476"/>
    <w:rsid w:val="007154DE"/>
    <w:rsid w:val="00715529"/>
    <w:rsid w:val="00715774"/>
    <w:rsid w:val="00715825"/>
    <w:rsid w:val="00715B59"/>
    <w:rsid w:val="00715E93"/>
    <w:rsid w:val="00715F53"/>
    <w:rsid w:val="007160E2"/>
    <w:rsid w:val="0071623A"/>
    <w:rsid w:val="007168DC"/>
    <w:rsid w:val="00716934"/>
    <w:rsid w:val="0071693E"/>
    <w:rsid w:val="007170CA"/>
    <w:rsid w:val="00717115"/>
    <w:rsid w:val="00717677"/>
    <w:rsid w:val="007178C0"/>
    <w:rsid w:val="00717A13"/>
    <w:rsid w:val="00717B35"/>
    <w:rsid w:val="00717CBE"/>
    <w:rsid w:val="00717CE0"/>
    <w:rsid w:val="00717E0A"/>
    <w:rsid w:val="00720034"/>
    <w:rsid w:val="007200F5"/>
    <w:rsid w:val="00720342"/>
    <w:rsid w:val="0072045F"/>
    <w:rsid w:val="0072061C"/>
    <w:rsid w:val="00720737"/>
    <w:rsid w:val="00720D6F"/>
    <w:rsid w:val="00720F1C"/>
    <w:rsid w:val="00721227"/>
    <w:rsid w:val="0072124C"/>
    <w:rsid w:val="007213CC"/>
    <w:rsid w:val="00721525"/>
    <w:rsid w:val="0072165C"/>
    <w:rsid w:val="00721791"/>
    <w:rsid w:val="007217F6"/>
    <w:rsid w:val="00721D29"/>
    <w:rsid w:val="00721ED6"/>
    <w:rsid w:val="00721F28"/>
    <w:rsid w:val="00722147"/>
    <w:rsid w:val="007222D4"/>
    <w:rsid w:val="0072241B"/>
    <w:rsid w:val="00722618"/>
    <w:rsid w:val="00722679"/>
    <w:rsid w:val="0072284D"/>
    <w:rsid w:val="00722925"/>
    <w:rsid w:val="00722A65"/>
    <w:rsid w:val="00722AC1"/>
    <w:rsid w:val="00722BC4"/>
    <w:rsid w:val="007230D9"/>
    <w:rsid w:val="007232D0"/>
    <w:rsid w:val="007233F9"/>
    <w:rsid w:val="007234FE"/>
    <w:rsid w:val="00723506"/>
    <w:rsid w:val="007235F2"/>
    <w:rsid w:val="00723DD7"/>
    <w:rsid w:val="00723F4A"/>
    <w:rsid w:val="007241F8"/>
    <w:rsid w:val="0072432F"/>
    <w:rsid w:val="00724971"/>
    <w:rsid w:val="00724A53"/>
    <w:rsid w:val="00724A66"/>
    <w:rsid w:val="00724A8A"/>
    <w:rsid w:val="00724D1D"/>
    <w:rsid w:val="00724E5F"/>
    <w:rsid w:val="0072506D"/>
    <w:rsid w:val="00725285"/>
    <w:rsid w:val="007257D8"/>
    <w:rsid w:val="0072587B"/>
    <w:rsid w:val="00725DC1"/>
    <w:rsid w:val="00725E7A"/>
    <w:rsid w:val="00725ED3"/>
    <w:rsid w:val="00725F47"/>
    <w:rsid w:val="007260E1"/>
    <w:rsid w:val="00726117"/>
    <w:rsid w:val="00726340"/>
    <w:rsid w:val="0072651D"/>
    <w:rsid w:val="007267CA"/>
    <w:rsid w:val="0072692B"/>
    <w:rsid w:val="00726935"/>
    <w:rsid w:val="00726C95"/>
    <w:rsid w:val="00726C99"/>
    <w:rsid w:val="00726F51"/>
    <w:rsid w:val="00726FF5"/>
    <w:rsid w:val="007270B8"/>
    <w:rsid w:val="007273C9"/>
    <w:rsid w:val="007274B8"/>
    <w:rsid w:val="00727E75"/>
    <w:rsid w:val="00727EC8"/>
    <w:rsid w:val="00730306"/>
    <w:rsid w:val="00730450"/>
    <w:rsid w:val="00730728"/>
    <w:rsid w:val="007308A9"/>
    <w:rsid w:val="00730A8E"/>
    <w:rsid w:val="00730CE5"/>
    <w:rsid w:val="00730FAC"/>
    <w:rsid w:val="007310D8"/>
    <w:rsid w:val="0073112A"/>
    <w:rsid w:val="0073118B"/>
    <w:rsid w:val="007314D0"/>
    <w:rsid w:val="007319AE"/>
    <w:rsid w:val="00731E0F"/>
    <w:rsid w:val="00731F57"/>
    <w:rsid w:val="007320F1"/>
    <w:rsid w:val="007329A2"/>
    <w:rsid w:val="00732AA1"/>
    <w:rsid w:val="00732DBD"/>
    <w:rsid w:val="00732EED"/>
    <w:rsid w:val="007330AE"/>
    <w:rsid w:val="0073317A"/>
    <w:rsid w:val="00733337"/>
    <w:rsid w:val="0073333B"/>
    <w:rsid w:val="00733413"/>
    <w:rsid w:val="007334D8"/>
    <w:rsid w:val="00733561"/>
    <w:rsid w:val="007335E6"/>
    <w:rsid w:val="00733878"/>
    <w:rsid w:val="007338F6"/>
    <w:rsid w:val="00733B59"/>
    <w:rsid w:val="00733DC1"/>
    <w:rsid w:val="00733E58"/>
    <w:rsid w:val="0073429F"/>
    <w:rsid w:val="00734310"/>
    <w:rsid w:val="0073439C"/>
    <w:rsid w:val="007344D0"/>
    <w:rsid w:val="007345F6"/>
    <w:rsid w:val="00734BE4"/>
    <w:rsid w:val="00734F52"/>
    <w:rsid w:val="00735406"/>
    <w:rsid w:val="0073551F"/>
    <w:rsid w:val="0073566F"/>
    <w:rsid w:val="007357C9"/>
    <w:rsid w:val="00735A49"/>
    <w:rsid w:val="00735A79"/>
    <w:rsid w:val="00735C50"/>
    <w:rsid w:val="00735F15"/>
    <w:rsid w:val="00735FEB"/>
    <w:rsid w:val="00736227"/>
    <w:rsid w:val="007364B3"/>
    <w:rsid w:val="00736754"/>
    <w:rsid w:val="00736FC4"/>
    <w:rsid w:val="00737990"/>
    <w:rsid w:val="00737C09"/>
    <w:rsid w:val="00737D87"/>
    <w:rsid w:val="00740043"/>
    <w:rsid w:val="0074005E"/>
    <w:rsid w:val="0074026F"/>
    <w:rsid w:val="00740489"/>
    <w:rsid w:val="00741014"/>
    <w:rsid w:val="00741AF9"/>
    <w:rsid w:val="00741DB9"/>
    <w:rsid w:val="00741DBA"/>
    <w:rsid w:val="00741E7F"/>
    <w:rsid w:val="00741FAB"/>
    <w:rsid w:val="00742335"/>
    <w:rsid w:val="0074233B"/>
    <w:rsid w:val="0074259B"/>
    <w:rsid w:val="0074279C"/>
    <w:rsid w:val="00743083"/>
    <w:rsid w:val="00743106"/>
    <w:rsid w:val="007434C7"/>
    <w:rsid w:val="0074361F"/>
    <w:rsid w:val="0074379B"/>
    <w:rsid w:val="00743833"/>
    <w:rsid w:val="00743AAE"/>
    <w:rsid w:val="00743B27"/>
    <w:rsid w:val="00743F1C"/>
    <w:rsid w:val="00743F6C"/>
    <w:rsid w:val="00744084"/>
    <w:rsid w:val="00744540"/>
    <w:rsid w:val="00744995"/>
    <w:rsid w:val="00744F8E"/>
    <w:rsid w:val="007450F2"/>
    <w:rsid w:val="007456C8"/>
    <w:rsid w:val="007458F9"/>
    <w:rsid w:val="00745B05"/>
    <w:rsid w:val="00745C03"/>
    <w:rsid w:val="00745E03"/>
    <w:rsid w:val="00745FCF"/>
    <w:rsid w:val="0074610C"/>
    <w:rsid w:val="0074624A"/>
    <w:rsid w:val="00746370"/>
    <w:rsid w:val="00746491"/>
    <w:rsid w:val="0074688D"/>
    <w:rsid w:val="007468D2"/>
    <w:rsid w:val="007469B9"/>
    <w:rsid w:val="00746A07"/>
    <w:rsid w:val="00746C24"/>
    <w:rsid w:val="007473F6"/>
    <w:rsid w:val="00747B2A"/>
    <w:rsid w:val="00747D12"/>
    <w:rsid w:val="00747E10"/>
    <w:rsid w:val="0075010F"/>
    <w:rsid w:val="007504F5"/>
    <w:rsid w:val="007504FF"/>
    <w:rsid w:val="0075065F"/>
    <w:rsid w:val="00750747"/>
    <w:rsid w:val="00750A7F"/>
    <w:rsid w:val="00750AE8"/>
    <w:rsid w:val="00750D56"/>
    <w:rsid w:val="00750E91"/>
    <w:rsid w:val="007510F2"/>
    <w:rsid w:val="0075123F"/>
    <w:rsid w:val="00751316"/>
    <w:rsid w:val="007516B8"/>
    <w:rsid w:val="00751897"/>
    <w:rsid w:val="007518A1"/>
    <w:rsid w:val="007518F9"/>
    <w:rsid w:val="00751AAD"/>
    <w:rsid w:val="00751B93"/>
    <w:rsid w:val="00751C4A"/>
    <w:rsid w:val="00751D23"/>
    <w:rsid w:val="00751ED2"/>
    <w:rsid w:val="0075214E"/>
    <w:rsid w:val="007522DA"/>
    <w:rsid w:val="007523D3"/>
    <w:rsid w:val="0075250A"/>
    <w:rsid w:val="0075261B"/>
    <w:rsid w:val="00752B71"/>
    <w:rsid w:val="00752B80"/>
    <w:rsid w:val="00752BBA"/>
    <w:rsid w:val="00752FC6"/>
    <w:rsid w:val="007530DC"/>
    <w:rsid w:val="00753232"/>
    <w:rsid w:val="00753601"/>
    <w:rsid w:val="00753D4E"/>
    <w:rsid w:val="00753DA5"/>
    <w:rsid w:val="00754163"/>
    <w:rsid w:val="00754563"/>
    <w:rsid w:val="00754676"/>
    <w:rsid w:val="0075488B"/>
    <w:rsid w:val="007554AC"/>
    <w:rsid w:val="00755525"/>
    <w:rsid w:val="00755643"/>
    <w:rsid w:val="00755789"/>
    <w:rsid w:val="00755B99"/>
    <w:rsid w:val="00755CA4"/>
    <w:rsid w:val="00756439"/>
    <w:rsid w:val="00756AAB"/>
    <w:rsid w:val="00756E25"/>
    <w:rsid w:val="0075719C"/>
    <w:rsid w:val="00757268"/>
    <w:rsid w:val="007572E9"/>
    <w:rsid w:val="007579AD"/>
    <w:rsid w:val="00757B72"/>
    <w:rsid w:val="00757F66"/>
    <w:rsid w:val="00760157"/>
    <w:rsid w:val="0076021B"/>
    <w:rsid w:val="00760462"/>
    <w:rsid w:val="00760666"/>
    <w:rsid w:val="0076069C"/>
    <w:rsid w:val="00760B88"/>
    <w:rsid w:val="00760C3D"/>
    <w:rsid w:val="00760F5E"/>
    <w:rsid w:val="00761432"/>
    <w:rsid w:val="00761534"/>
    <w:rsid w:val="00761559"/>
    <w:rsid w:val="0076156B"/>
    <w:rsid w:val="00762347"/>
    <w:rsid w:val="007624F5"/>
    <w:rsid w:val="0076260F"/>
    <w:rsid w:val="0076275E"/>
    <w:rsid w:val="00762979"/>
    <w:rsid w:val="00762CA9"/>
    <w:rsid w:val="00762D13"/>
    <w:rsid w:val="00763259"/>
    <w:rsid w:val="00763287"/>
    <w:rsid w:val="00763390"/>
    <w:rsid w:val="00763493"/>
    <w:rsid w:val="007634BF"/>
    <w:rsid w:val="0076384E"/>
    <w:rsid w:val="007639AD"/>
    <w:rsid w:val="00763AE3"/>
    <w:rsid w:val="00763B7B"/>
    <w:rsid w:val="00763B83"/>
    <w:rsid w:val="00763CF1"/>
    <w:rsid w:val="007640C2"/>
    <w:rsid w:val="007643D8"/>
    <w:rsid w:val="007647C0"/>
    <w:rsid w:val="007648E0"/>
    <w:rsid w:val="00764B5E"/>
    <w:rsid w:val="00764BEF"/>
    <w:rsid w:val="00764CC9"/>
    <w:rsid w:val="00764DF5"/>
    <w:rsid w:val="00764EDB"/>
    <w:rsid w:val="00764EF8"/>
    <w:rsid w:val="007656C5"/>
    <w:rsid w:val="007656CE"/>
    <w:rsid w:val="00765730"/>
    <w:rsid w:val="00765845"/>
    <w:rsid w:val="007659C5"/>
    <w:rsid w:val="00765C54"/>
    <w:rsid w:val="00765E9F"/>
    <w:rsid w:val="00765FFB"/>
    <w:rsid w:val="00766212"/>
    <w:rsid w:val="007662B8"/>
    <w:rsid w:val="007662F6"/>
    <w:rsid w:val="0076670D"/>
    <w:rsid w:val="007667D5"/>
    <w:rsid w:val="00766B4D"/>
    <w:rsid w:val="007670D7"/>
    <w:rsid w:val="007671B8"/>
    <w:rsid w:val="0076738B"/>
    <w:rsid w:val="00767460"/>
    <w:rsid w:val="00767686"/>
    <w:rsid w:val="00767747"/>
    <w:rsid w:val="00767967"/>
    <w:rsid w:val="00767B3E"/>
    <w:rsid w:val="00767BD5"/>
    <w:rsid w:val="00767C73"/>
    <w:rsid w:val="00767CC2"/>
    <w:rsid w:val="00767EF0"/>
    <w:rsid w:val="0077001F"/>
    <w:rsid w:val="00770671"/>
    <w:rsid w:val="00770702"/>
    <w:rsid w:val="00770BD7"/>
    <w:rsid w:val="00770C09"/>
    <w:rsid w:val="00770E4C"/>
    <w:rsid w:val="00770FE5"/>
    <w:rsid w:val="0077124D"/>
    <w:rsid w:val="0077128D"/>
    <w:rsid w:val="0077135C"/>
    <w:rsid w:val="00771823"/>
    <w:rsid w:val="007718BC"/>
    <w:rsid w:val="00771F08"/>
    <w:rsid w:val="00771F49"/>
    <w:rsid w:val="00771F4A"/>
    <w:rsid w:val="007724D2"/>
    <w:rsid w:val="0077256F"/>
    <w:rsid w:val="00772798"/>
    <w:rsid w:val="00772BF1"/>
    <w:rsid w:val="0077301B"/>
    <w:rsid w:val="00773023"/>
    <w:rsid w:val="00773351"/>
    <w:rsid w:val="007734BB"/>
    <w:rsid w:val="00773BEF"/>
    <w:rsid w:val="00773CC7"/>
    <w:rsid w:val="00773CD3"/>
    <w:rsid w:val="0077406E"/>
    <w:rsid w:val="00774227"/>
    <w:rsid w:val="007742DC"/>
    <w:rsid w:val="007749B3"/>
    <w:rsid w:val="00774CB4"/>
    <w:rsid w:val="00774D85"/>
    <w:rsid w:val="007751A6"/>
    <w:rsid w:val="00775307"/>
    <w:rsid w:val="007755D1"/>
    <w:rsid w:val="0077561B"/>
    <w:rsid w:val="007756C9"/>
    <w:rsid w:val="00775A57"/>
    <w:rsid w:val="00775AD5"/>
    <w:rsid w:val="0077600C"/>
    <w:rsid w:val="00776529"/>
    <w:rsid w:val="007765A2"/>
    <w:rsid w:val="007765F2"/>
    <w:rsid w:val="00776741"/>
    <w:rsid w:val="00776BCA"/>
    <w:rsid w:val="00776C32"/>
    <w:rsid w:val="00776E78"/>
    <w:rsid w:val="00776EE6"/>
    <w:rsid w:val="00776F55"/>
    <w:rsid w:val="007770B8"/>
    <w:rsid w:val="00777657"/>
    <w:rsid w:val="00777683"/>
    <w:rsid w:val="007776B9"/>
    <w:rsid w:val="00777855"/>
    <w:rsid w:val="00777B15"/>
    <w:rsid w:val="00777C16"/>
    <w:rsid w:val="00780125"/>
    <w:rsid w:val="0078075E"/>
    <w:rsid w:val="00780AE0"/>
    <w:rsid w:val="00780E5C"/>
    <w:rsid w:val="00781529"/>
    <w:rsid w:val="00781B3C"/>
    <w:rsid w:val="00781D28"/>
    <w:rsid w:val="007821B3"/>
    <w:rsid w:val="0078224F"/>
    <w:rsid w:val="007822E3"/>
    <w:rsid w:val="00782387"/>
    <w:rsid w:val="00782636"/>
    <w:rsid w:val="007826A7"/>
    <w:rsid w:val="007826FF"/>
    <w:rsid w:val="00782879"/>
    <w:rsid w:val="00782B84"/>
    <w:rsid w:val="00782CD5"/>
    <w:rsid w:val="00782CEE"/>
    <w:rsid w:val="00783341"/>
    <w:rsid w:val="0078391B"/>
    <w:rsid w:val="007839D1"/>
    <w:rsid w:val="00783CB3"/>
    <w:rsid w:val="00783D67"/>
    <w:rsid w:val="007841C6"/>
    <w:rsid w:val="00784352"/>
    <w:rsid w:val="007845F4"/>
    <w:rsid w:val="007847C6"/>
    <w:rsid w:val="0078493F"/>
    <w:rsid w:val="0078494C"/>
    <w:rsid w:val="00784A98"/>
    <w:rsid w:val="00784D07"/>
    <w:rsid w:val="00784F19"/>
    <w:rsid w:val="00784FB1"/>
    <w:rsid w:val="007852E6"/>
    <w:rsid w:val="00785947"/>
    <w:rsid w:val="007859A0"/>
    <w:rsid w:val="00785D22"/>
    <w:rsid w:val="007860C9"/>
    <w:rsid w:val="007860ED"/>
    <w:rsid w:val="0078628A"/>
    <w:rsid w:val="007863FF"/>
    <w:rsid w:val="00786460"/>
    <w:rsid w:val="0078660C"/>
    <w:rsid w:val="007868A8"/>
    <w:rsid w:val="00786BB4"/>
    <w:rsid w:val="00786E83"/>
    <w:rsid w:val="007871E5"/>
    <w:rsid w:val="0078737B"/>
    <w:rsid w:val="0078782D"/>
    <w:rsid w:val="00787CF3"/>
    <w:rsid w:val="007907D8"/>
    <w:rsid w:val="00790883"/>
    <w:rsid w:val="00790951"/>
    <w:rsid w:val="00790A0E"/>
    <w:rsid w:val="00790A1F"/>
    <w:rsid w:val="00790B8D"/>
    <w:rsid w:val="00790D0B"/>
    <w:rsid w:val="00790E3D"/>
    <w:rsid w:val="00791636"/>
    <w:rsid w:val="0079165C"/>
    <w:rsid w:val="00791BDB"/>
    <w:rsid w:val="00791EB9"/>
    <w:rsid w:val="00791F21"/>
    <w:rsid w:val="00792496"/>
    <w:rsid w:val="007924C8"/>
    <w:rsid w:val="00792517"/>
    <w:rsid w:val="0079256E"/>
    <w:rsid w:val="0079270C"/>
    <w:rsid w:val="0079280C"/>
    <w:rsid w:val="00792A4A"/>
    <w:rsid w:val="00792AD6"/>
    <w:rsid w:val="00792B14"/>
    <w:rsid w:val="0079315B"/>
    <w:rsid w:val="00793462"/>
    <w:rsid w:val="00793467"/>
    <w:rsid w:val="0079347F"/>
    <w:rsid w:val="00793692"/>
    <w:rsid w:val="00793A56"/>
    <w:rsid w:val="00793B01"/>
    <w:rsid w:val="00793C80"/>
    <w:rsid w:val="00793D97"/>
    <w:rsid w:val="007942A8"/>
    <w:rsid w:val="007942D9"/>
    <w:rsid w:val="00794358"/>
    <w:rsid w:val="00794528"/>
    <w:rsid w:val="00794A21"/>
    <w:rsid w:val="00794C6D"/>
    <w:rsid w:val="00794D9B"/>
    <w:rsid w:val="00794DC7"/>
    <w:rsid w:val="00794E08"/>
    <w:rsid w:val="00794EE8"/>
    <w:rsid w:val="0079515B"/>
    <w:rsid w:val="00795349"/>
    <w:rsid w:val="007956AA"/>
    <w:rsid w:val="00795818"/>
    <w:rsid w:val="00795888"/>
    <w:rsid w:val="0079589D"/>
    <w:rsid w:val="00795A8E"/>
    <w:rsid w:val="00795E9F"/>
    <w:rsid w:val="0079614D"/>
    <w:rsid w:val="00796B11"/>
    <w:rsid w:val="00796E4C"/>
    <w:rsid w:val="00796FB0"/>
    <w:rsid w:val="007970FF"/>
    <w:rsid w:val="00797127"/>
    <w:rsid w:val="007971DC"/>
    <w:rsid w:val="0079739C"/>
    <w:rsid w:val="0079773C"/>
    <w:rsid w:val="007979FC"/>
    <w:rsid w:val="00797DAB"/>
    <w:rsid w:val="00797F1D"/>
    <w:rsid w:val="007A013F"/>
    <w:rsid w:val="007A02AD"/>
    <w:rsid w:val="007A0409"/>
    <w:rsid w:val="007A130C"/>
    <w:rsid w:val="007A1349"/>
    <w:rsid w:val="007A164F"/>
    <w:rsid w:val="007A179C"/>
    <w:rsid w:val="007A1B3F"/>
    <w:rsid w:val="007A1D0D"/>
    <w:rsid w:val="007A1D1D"/>
    <w:rsid w:val="007A1DAD"/>
    <w:rsid w:val="007A2087"/>
    <w:rsid w:val="007A22F6"/>
    <w:rsid w:val="007A258F"/>
    <w:rsid w:val="007A26E8"/>
    <w:rsid w:val="007A290D"/>
    <w:rsid w:val="007A290E"/>
    <w:rsid w:val="007A29BD"/>
    <w:rsid w:val="007A2E8A"/>
    <w:rsid w:val="007A3115"/>
    <w:rsid w:val="007A3748"/>
    <w:rsid w:val="007A37D2"/>
    <w:rsid w:val="007A3CD7"/>
    <w:rsid w:val="007A3E40"/>
    <w:rsid w:val="007A3E52"/>
    <w:rsid w:val="007A3FFC"/>
    <w:rsid w:val="007A4203"/>
    <w:rsid w:val="007A4397"/>
    <w:rsid w:val="007A4468"/>
    <w:rsid w:val="007A496A"/>
    <w:rsid w:val="007A49C5"/>
    <w:rsid w:val="007A4A7A"/>
    <w:rsid w:val="007A4DB4"/>
    <w:rsid w:val="007A4FC0"/>
    <w:rsid w:val="007A51CB"/>
    <w:rsid w:val="007A522C"/>
    <w:rsid w:val="007A543A"/>
    <w:rsid w:val="007A57D0"/>
    <w:rsid w:val="007A58B3"/>
    <w:rsid w:val="007A5935"/>
    <w:rsid w:val="007A5AB6"/>
    <w:rsid w:val="007A5BD6"/>
    <w:rsid w:val="007A5BF9"/>
    <w:rsid w:val="007A5DC8"/>
    <w:rsid w:val="007A5E67"/>
    <w:rsid w:val="007A5F06"/>
    <w:rsid w:val="007A5F92"/>
    <w:rsid w:val="007A6125"/>
    <w:rsid w:val="007A6291"/>
    <w:rsid w:val="007A68B1"/>
    <w:rsid w:val="007A6AE4"/>
    <w:rsid w:val="007A6D90"/>
    <w:rsid w:val="007A7049"/>
    <w:rsid w:val="007A719E"/>
    <w:rsid w:val="007A7476"/>
    <w:rsid w:val="007A747E"/>
    <w:rsid w:val="007A7D5E"/>
    <w:rsid w:val="007B02C5"/>
    <w:rsid w:val="007B04D2"/>
    <w:rsid w:val="007B055E"/>
    <w:rsid w:val="007B058A"/>
    <w:rsid w:val="007B0599"/>
    <w:rsid w:val="007B0670"/>
    <w:rsid w:val="007B0861"/>
    <w:rsid w:val="007B09C4"/>
    <w:rsid w:val="007B0C3B"/>
    <w:rsid w:val="007B0D61"/>
    <w:rsid w:val="007B123A"/>
    <w:rsid w:val="007B168D"/>
    <w:rsid w:val="007B16A9"/>
    <w:rsid w:val="007B1AF3"/>
    <w:rsid w:val="007B1AFE"/>
    <w:rsid w:val="007B1E7D"/>
    <w:rsid w:val="007B20BA"/>
    <w:rsid w:val="007B25FC"/>
    <w:rsid w:val="007B2648"/>
    <w:rsid w:val="007B2683"/>
    <w:rsid w:val="007B27CF"/>
    <w:rsid w:val="007B29A9"/>
    <w:rsid w:val="007B2BF0"/>
    <w:rsid w:val="007B2C50"/>
    <w:rsid w:val="007B329A"/>
    <w:rsid w:val="007B353D"/>
    <w:rsid w:val="007B3563"/>
    <w:rsid w:val="007B3939"/>
    <w:rsid w:val="007B3CDF"/>
    <w:rsid w:val="007B447F"/>
    <w:rsid w:val="007B4785"/>
    <w:rsid w:val="007B4B49"/>
    <w:rsid w:val="007B4C37"/>
    <w:rsid w:val="007B5A11"/>
    <w:rsid w:val="007B5D33"/>
    <w:rsid w:val="007B5D72"/>
    <w:rsid w:val="007B5D91"/>
    <w:rsid w:val="007B5E0A"/>
    <w:rsid w:val="007B5FA0"/>
    <w:rsid w:val="007B6929"/>
    <w:rsid w:val="007B6DBD"/>
    <w:rsid w:val="007B6E0C"/>
    <w:rsid w:val="007B7A29"/>
    <w:rsid w:val="007B7AAA"/>
    <w:rsid w:val="007B7BD6"/>
    <w:rsid w:val="007B7D17"/>
    <w:rsid w:val="007B7F55"/>
    <w:rsid w:val="007C0351"/>
    <w:rsid w:val="007C036A"/>
    <w:rsid w:val="007C09B8"/>
    <w:rsid w:val="007C0A5C"/>
    <w:rsid w:val="007C0C89"/>
    <w:rsid w:val="007C0CB9"/>
    <w:rsid w:val="007C0F9B"/>
    <w:rsid w:val="007C1082"/>
    <w:rsid w:val="007C1120"/>
    <w:rsid w:val="007C124C"/>
    <w:rsid w:val="007C12FB"/>
    <w:rsid w:val="007C13D7"/>
    <w:rsid w:val="007C1526"/>
    <w:rsid w:val="007C1844"/>
    <w:rsid w:val="007C1B01"/>
    <w:rsid w:val="007C1EC4"/>
    <w:rsid w:val="007C2376"/>
    <w:rsid w:val="007C2470"/>
    <w:rsid w:val="007C29F9"/>
    <w:rsid w:val="007C2B30"/>
    <w:rsid w:val="007C2F23"/>
    <w:rsid w:val="007C30EC"/>
    <w:rsid w:val="007C3507"/>
    <w:rsid w:val="007C355C"/>
    <w:rsid w:val="007C35BA"/>
    <w:rsid w:val="007C3648"/>
    <w:rsid w:val="007C368F"/>
    <w:rsid w:val="007C3AE2"/>
    <w:rsid w:val="007C3D23"/>
    <w:rsid w:val="007C3F86"/>
    <w:rsid w:val="007C4145"/>
    <w:rsid w:val="007C4233"/>
    <w:rsid w:val="007C429A"/>
    <w:rsid w:val="007C4592"/>
    <w:rsid w:val="007C46F9"/>
    <w:rsid w:val="007C47D1"/>
    <w:rsid w:val="007C4E3D"/>
    <w:rsid w:val="007C4F16"/>
    <w:rsid w:val="007C511A"/>
    <w:rsid w:val="007C5213"/>
    <w:rsid w:val="007C56BA"/>
    <w:rsid w:val="007C5815"/>
    <w:rsid w:val="007C5877"/>
    <w:rsid w:val="007C5A41"/>
    <w:rsid w:val="007C5BB9"/>
    <w:rsid w:val="007C5C63"/>
    <w:rsid w:val="007C5D44"/>
    <w:rsid w:val="007C5ED0"/>
    <w:rsid w:val="007C634F"/>
    <w:rsid w:val="007C654A"/>
    <w:rsid w:val="007C6666"/>
    <w:rsid w:val="007C6773"/>
    <w:rsid w:val="007C6D4A"/>
    <w:rsid w:val="007C6F46"/>
    <w:rsid w:val="007C7518"/>
    <w:rsid w:val="007C76F8"/>
    <w:rsid w:val="007C771B"/>
    <w:rsid w:val="007C78CF"/>
    <w:rsid w:val="007C7F1D"/>
    <w:rsid w:val="007D01A9"/>
    <w:rsid w:val="007D0359"/>
    <w:rsid w:val="007D037B"/>
    <w:rsid w:val="007D08E5"/>
    <w:rsid w:val="007D0D73"/>
    <w:rsid w:val="007D1353"/>
    <w:rsid w:val="007D13E9"/>
    <w:rsid w:val="007D1CFA"/>
    <w:rsid w:val="007D1EA6"/>
    <w:rsid w:val="007D1EE2"/>
    <w:rsid w:val="007D2091"/>
    <w:rsid w:val="007D228C"/>
    <w:rsid w:val="007D22B1"/>
    <w:rsid w:val="007D274B"/>
    <w:rsid w:val="007D27D9"/>
    <w:rsid w:val="007D2948"/>
    <w:rsid w:val="007D2B9C"/>
    <w:rsid w:val="007D2C6B"/>
    <w:rsid w:val="007D2D4F"/>
    <w:rsid w:val="007D301F"/>
    <w:rsid w:val="007D30E4"/>
    <w:rsid w:val="007D3143"/>
    <w:rsid w:val="007D31DC"/>
    <w:rsid w:val="007D355E"/>
    <w:rsid w:val="007D3857"/>
    <w:rsid w:val="007D3A07"/>
    <w:rsid w:val="007D4204"/>
    <w:rsid w:val="007D4228"/>
    <w:rsid w:val="007D43B6"/>
    <w:rsid w:val="007D43F3"/>
    <w:rsid w:val="007D46B8"/>
    <w:rsid w:val="007D4AE4"/>
    <w:rsid w:val="007D4B9C"/>
    <w:rsid w:val="007D4C58"/>
    <w:rsid w:val="007D4CF1"/>
    <w:rsid w:val="007D5874"/>
    <w:rsid w:val="007D5910"/>
    <w:rsid w:val="007D5A25"/>
    <w:rsid w:val="007D5D93"/>
    <w:rsid w:val="007D5E37"/>
    <w:rsid w:val="007D6137"/>
    <w:rsid w:val="007D635E"/>
    <w:rsid w:val="007D66BF"/>
    <w:rsid w:val="007D6D56"/>
    <w:rsid w:val="007D6DB5"/>
    <w:rsid w:val="007D6E1C"/>
    <w:rsid w:val="007D6EFB"/>
    <w:rsid w:val="007D7042"/>
    <w:rsid w:val="007D706E"/>
    <w:rsid w:val="007D79E6"/>
    <w:rsid w:val="007D7A37"/>
    <w:rsid w:val="007D7AAB"/>
    <w:rsid w:val="007D7ABE"/>
    <w:rsid w:val="007D7B19"/>
    <w:rsid w:val="007D7DF0"/>
    <w:rsid w:val="007D7E4A"/>
    <w:rsid w:val="007D7E4B"/>
    <w:rsid w:val="007E0136"/>
    <w:rsid w:val="007E0426"/>
    <w:rsid w:val="007E06C7"/>
    <w:rsid w:val="007E08E4"/>
    <w:rsid w:val="007E09C4"/>
    <w:rsid w:val="007E0C70"/>
    <w:rsid w:val="007E0CBA"/>
    <w:rsid w:val="007E0F9F"/>
    <w:rsid w:val="007E141C"/>
    <w:rsid w:val="007E144B"/>
    <w:rsid w:val="007E14BB"/>
    <w:rsid w:val="007E15B4"/>
    <w:rsid w:val="007E18C7"/>
    <w:rsid w:val="007E193A"/>
    <w:rsid w:val="007E1AED"/>
    <w:rsid w:val="007E1BF5"/>
    <w:rsid w:val="007E1F34"/>
    <w:rsid w:val="007E1F4D"/>
    <w:rsid w:val="007E2486"/>
    <w:rsid w:val="007E24E0"/>
    <w:rsid w:val="007E25CC"/>
    <w:rsid w:val="007E2956"/>
    <w:rsid w:val="007E2995"/>
    <w:rsid w:val="007E307F"/>
    <w:rsid w:val="007E30C9"/>
    <w:rsid w:val="007E32D5"/>
    <w:rsid w:val="007E3340"/>
    <w:rsid w:val="007E33A0"/>
    <w:rsid w:val="007E3814"/>
    <w:rsid w:val="007E3A80"/>
    <w:rsid w:val="007E3B3B"/>
    <w:rsid w:val="007E3BF7"/>
    <w:rsid w:val="007E3CEE"/>
    <w:rsid w:val="007E3D00"/>
    <w:rsid w:val="007E3EE7"/>
    <w:rsid w:val="007E3EFD"/>
    <w:rsid w:val="007E4291"/>
    <w:rsid w:val="007E42C5"/>
    <w:rsid w:val="007E44B3"/>
    <w:rsid w:val="007E45D7"/>
    <w:rsid w:val="007E4748"/>
    <w:rsid w:val="007E49DE"/>
    <w:rsid w:val="007E4A73"/>
    <w:rsid w:val="007E4B8A"/>
    <w:rsid w:val="007E4D9F"/>
    <w:rsid w:val="007E4E9D"/>
    <w:rsid w:val="007E521F"/>
    <w:rsid w:val="007E5EBF"/>
    <w:rsid w:val="007E63E8"/>
    <w:rsid w:val="007E6667"/>
    <w:rsid w:val="007E690A"/>
    <w:rsid w:val="007E6BAB"/>
    <w:rsid w:val="007E702E"/>
    <w:rsid w:val="007E72FF"/>
    <w:rsid w:val="007E7588"/>
    <w:rsid w:val="007E76F2"/>
    <w:rsid w:val="007E7820"/>
    <w:rsid w:val="007E78F9"/>
    <w:rsid w:val="007E7923"/>
    <w:rsid w:val="007E79B3"/>
    <w:rsid w:val="007F03CD"/>
    <w:rsid w:val="007F0487"/>
    <w:rsid w:val="007F04BC"/>
    <w:rsid w:val="007F0736"/>
    <w:rsid w:val="007F076D"/>
    <w:rsid w:val="007F07F7"/>
    <w:rsid w:val="007F0A7E"/>
    <w:rsid w:val="007F0B8D"/>
    <w:rsid w:val="007F0B90"/>
    <w:rsid w:val="007F0C35"/>
    <w:rsid w:val="007F10A0"/>
    <w:rsid w:val="007F13E8"/>
    <w:rsid w:val="007F160F"/>
    <w:rsid w:val="007F1D86"/>
    <w:rsid w:val="007F2077"/>
    <w:rsid w:val="007F2369"/>
    <w:rsid w:val="007F24B7"/>
    <w:rsid w:val="007F2559"/>
    <w:rsid w:val="007F28DB"/>
    <w:rsid w:val="007F2D01"/>
    <w:rsid w:val="007F3003"/>
    <w:rsid w:val="007F3397"/>
    <w:rsid w:val="007F34ED"/>
    <w:rsid w:val="007F3E02"/>
    <w:rsid w:val="007F3EAF"/>
    <w:rsid w:val="007F44CE"/>
    <w:rsid w:val="007F4525"/>
    <w:rsid w:val="007F4734"/>
    <w:rsid w:val="007F4908"/>
    <w:rsid w:val="007F4AAB"/>
    <w:rsid w:val="007F4AFA"/>
    <w:rsid w:val="007F5025"/>
    <w:rsid w:val="007F525C"/>
    <w:rsid w:val="007F5547"/>
    <w:rsid w:val="007F56A6"/>
    <w:rsid w:val="007F56FB"/>
    <w:rsid w:val="007F5745"/>
    <w:rsid w:val="007F57EE"/>
    <w:rsid w:val="007F5D23"/>
    <w:rsid w:val="007F5EDF"/>
    <w:rsid w:val="007F5EFF"/>
    <w:rsid w:val="007F5F5B"/>
    <w:rsid w:val="007F600F"/>
    <w:rsid w:val="007F60D4"/>
    <w:rsid w:val="007F6196"/>
    <w:rsid w:val="007F62EC"/>
    <w:rsid w:val="007F6366"/>
    <w:rsid w:val="007F6515"/>
    <w:rsid w:val="007F6E8A"/>
    <w:rsid w:val="007F6F65"/>
    <w:rsid w:val="007F735F"/>
    <w:rsid w:val="007F738F"/>
    <w:rsid w:val="007F76C3"/>
    <w:rsid w:val="007F7700"/>
    <w:rsid w:val="007F779E"/>
    <w:rsid w:val="007F7A7D"/>
    <w:rsid w:val="007F7C44"/>
    <w:rsid w:val="007F7CD5"/>
    <w:rsid w:val="008001EE"/>
    <w:rsid w:val="0080069E"/>
    <w:rsid w:val="00800783"/>
    <w:rsid w:val="008007E2"/>
    <w:rsid w:val="00800895"/>
    <w:rsid w:val="008008F0"/>
    <w:rsid w:val="0080093D"/>
    <w:rsid w:val="00800AD6"/>
    <w:rsid w:val="00800F39"/>
    <w:rsid w:val="00801266"/>
    <w:rsid w:val="008015F4"/>
    <w:rsid w:val="00801AA0"/>
    <w:rsid w:val="00801D5D"/>
    <w:rsid w:val="00801E94"/>
    <w:rsid w:val="00801F72"/>
    <w:rsid w:val="0080233A"/>
    <w:rsid w:val="00802759"/>
    <w:rsid w:val="00802ACE"/>
    <w:rsid w:val="00802C50"/>
    <w:rsid w:val="00803474"/>
    <w:rsid w:val="0080387E"/>
    <w:rsid w:val="00803D76"/>
    <w:rsid w:val="00803D7C"/>
    <w:rsid w:val="00803E5D"/>
    <w:rsid w:val="008041B4"/>
    <w:rsid w:val="00804250"/>
    <w:rsid w:val="00804275"/>
    <w:rsid w:val="008043BC"/>
    <w:rsid w:val="008048DB"/>
    <w:rsid w:val="008049C8"/>
    <w:rsid w:val="00804B66"/>
    <w:rsid w:val="00804D0A"/>
    <w:rsid w:val="00804E13"/>
    <w:rsid w:val="0080528F"/>
    <w:rsid w:val="00805AF3"/>
    <w:rsid w:val="008064FD"/>
    <w:rsid w:val="00806693"/>
    <w:rsid w:val="00806920"/>
    <w:rsid w:val="008073CC"/>
    <w:rsid w:val="00807541"/>
    <w:rsid w:val="008075B3"/>
    <w:rsid w:val="0080777A"/>
    <w:rsid w:val="00807AAF"/>
    <w:rsid w:val="00807B9C"/>
    <w:rsid w:val="00807C7F"/>
    <w:rsid w:val="00807CDC"/>
    <w:rsid w:val="00807F47"/>
    <w:rsid w:val="00807FE4"/>
    <w:rsid w:val="00810302"/>
    <w:rsid w:val="008104CD"/>
    <w:rsid w:val="0081056B"/>
    <w:rsid w:val="0081057E"/>
    <w:rsid w:val="008107A9"/>
    <w:rsid w:val="00810BA4"/>
    <w:rsid w:val="00810D50"/>
    <w:rsid w:val="00810DF6"/>
    <w:rsid w:val="00810E25"/>
    <w:rsid w:val="008110A3"/>
    <w:rsid w:val="008110E4"/>
    <w:rsid w:val="008111FF"/>
    <w:rsid w:val="008112D9"/>
    <w:rsid w:val="008118B6"/>
    <w:rsid w:val="00811A1A"/>
    <w:rsid w:val="00811C02"/>
    <w:rsid w:val="00811F12"/>
    <w:rsid w:val="008120B0"/>
    <w:rsid w:val="0081226C"/>
    <w:rsid w:val="00812C7B"/>
    <w:rsid w:val="00812CE0"/>
    <w:rsid w:val="0081309B"/>
    <w:rsid w:val="00813A61"/>
    <w:rsid w:val="00813D06"/>
    <w:rsid w:val="00813D14"/>
    <w:rsid w:val="00813D7B"/>
    <w:rsid w:val="00813F46"/>
    <w:rsid w:val="0081402E"/>
    <w:rsid w:val="008142A9"/>
    <w:rsid w:val="008142F1"/>
    <w:rsid w:val="0081453A"/>
    <w:rsid w:val="008148E1"/>
    <w:rsid w:val="00814F4A"/>
    <w:rsid w:val="008152BB"/>
    <w:rsid w:val="0081545B"/>
    <w:rsid w:val="0081579C"/>
    <w:rsid w:val="00815FC3"/>
    <w:rsid w:val="00815FE3"/>
    <w:rsid w:val="008164E4"/>
    <w:rsid w:val="008169E9"/>
    <w:rsid w:val="00816ADA"/>
    <w:rsid w:val="00816D27"/>
    <w:rsid w:val="008176F8"/>
    <w:rsid w:val="0081772D"/>
    <w:rsid w:val="00817849"/>
    <w:rsid w:val="0081799D"/>
    <w:rsid w:val="00817A1D"/>
    <w:rsid w:val="00817CB4"/>
    <w:rsid w:val="00817DCA"/>
    <w:rsid w:val="00817E5F"/>
    <w:rsid w:val="00817F61"/>
    <w:rsid w:val="00817FEB"/>
    <w:rsid w:val="008201D7"/>
    <w:rsid w:val="0082025E"/>
    <w:rsid w:val="00820386"/>
    <w:rsid w:val="0082044B"/>
    <w:rsid w:val="008204FF"/>
    <w:rsid w:val="00820B9A"/>
    <w:rsid w:val="00820CE5"/>
    <w:rsid w:val="00821052"/>
    <w:rsid w:val="0082120B"/>
    <w:rsid w:val="0082164D"/>
    <w:rsid w:val="008216EC"/>
    <w:rsid w:val="00821A3B"/>
    <w:rsid w:val="00822377"/>
    <w:rsid w:val="00822781"/>
    <w:rsid w:val="00822EE5"/>
    <w:rsid w:val="00822F94"/>
    <w:rsid w:val="008232A5"/>
    <w:rsid w:val="00823342"/>
    <w:rsid w:val="00823473"/>
    <w:rsid w:val="008235E8"/>
    <w:rsid w:val="00823738"/>
    <w:rsid w:val="00823F2F"/>
    <w:rsid w:val="00824383"/>
    <w:rsid w:val="008244DE"/>
    <w:rsid w:val="00824635"/>
    <w:rsid w:val="008248DE"/>
    <w:rsid w:val="00824972"/>
    <w:rsid w:val="00824DE5"/>
    <w:rsid w:val="00824E92"/>
    <w:rsid w:val="00825426"/>
    <w:rsid w:val="0082559D"/>
    <w:rsid w:val="008256E8"/>
    <w:rsid w:val="00825C2A"/>
    <w:rsid w:val="00825D07"/>
    <w:rsid w:val="008260F6"/>
    <w:rsid w:val="008263A6"/>
    <w:rsid w:val="00826535"/>
    <w:rsid w:val="008265C8"/>
    <w:rsid w:val="00826741"/>
    <w:rsid w:val="0082687C"/>
    <w:rsid w:val="00826904"/>
    <w:rsid w:val="00826A39"/>
    <w:rsid w:val="00827206"/>
    <w:rsid w:val="0082727B"/>
    <w:rsid w:val="00827364"/>
    <w:rsid w:val="0082736E"/>
    <w:rsid w:val="00827394"/>
    <w:rsid w:val="00827470"/>
    <w:rsid w:val="008274D5"/>
    <w:rsid w:val="008279C3"/>
    <w:rsid w:val="00827AD9"/>
    <w:rsid w:val="00827E77"/>
    <w:rsid w:val="00830014"/>
    <w:rsid w:val="008300A5"/>
    <w:rsid w:val="00830214"/>
    <w:rsid w:val="0083045F"/>
    <w:rsid w:val="008304F8"/>
    <w:rsid w:val="00830546"/>
    <w:rsid w:val="008307E2"/>
    <w:rsid w:val="00830B0B"/>
    <w:rsid w:val="00830F3A"/>
    <w:rsid w:val="00830F46"/>
    <w:rsid w:val="008310A4"/>
    <w:rsid w:val="00831490"/>
    <w:rsid w:val="0083150E"/>
    <w:rsid w:val="008315D6"/>
    <w:rsid w:val="008318CC"/>
    <w:rsid w:val="008318FF"/>
    <w:rsid w:val="00831B09"/>
    <w:rsid w:val="00831B20"/>
    <w:rsid w:val="00831BB5"/>
    <w:rsid w:val="00831E29"/>
    <w:rsid w:val="00831E73"/>
    <w:rsid w:val="00831EE4"/>
    <w:rsid w:val="00832436"/>
    <w:rsid w:val="00832B01"/>
    <w:rsid w:val="00832CFC"/>
    <w:rsid w:val="00833A0A"/>
    <w:rsid w:val="00833AF6"/>
    <w:rsid w:val="00833B1A"/>
    <w:rsid w:val="00833B1D"/>
    <w:rsid w:val="00833C12"/>
    <w:rsid w:val="0083428E"/>
    <w:rsid w:val="008343BE"/>
    <w:rsid w:val="0083446E"/>
    <w:rsid w:val="00834A28"/>
    <w:rsid w:val="00834E34"/>
    <w:rsid w:val="00834EA3"/>
    <w:rsid w:val="00835026"/>
    <w:rsid w:val="008352DB"/>
    <w:rsid w:val="00835B80"/>
    <w:rsid w:val="00835BBE"/>
    <w:rsid w:val="00836340"/>
    <w:rsid w:val="00836683"/>
    <w:rsid w:val="00836693"/>
    <w:rsid w:val="00836801"/>
    <w:rsid w:val="008369A1"/>
    <w:rsid w:val="008369D2"/>
    <w:rsid w:val="00836B39"/>
    <w:rsid w:val="00836B71"/>
    <w:rsid w:val="00836E1C"/>
    <w:rsid w:val="00836E9E"/>
    <w:rsid w:val="00836FCA"/>
    <w:rsid w:val="00837060"/>
    <w:rsid w:val="00837188"/>
    <w:rsid w:val="0083730C"/>
    <w:rsid w:val="008379B6"/>
    <w:rsid w:val="00837A90"/>
    <w:rsid w:val="00837D0A"/>
    <w:rsid w:val="00837E0C"/>
    <w:rsid w:val="0084038C"/>
    <w:rsid w:val="008403B4"/>
    <w:rsid w:val="008404C7"/>
    <w:rsid w:val="00840659"/>
    <w:rsid w:val="00840D3F"/>
    <w:rsid w:val="00840DA8"/>
    <w:rsid w:val="00840E1D"/>
    <w:rsid w:val="008411E1"/>
    <w:rsid w:val="008412FF"/>
    <w:rsid w:val="008413A3"/>
    <w:rsid w:val="00841592"/>
    <w:rsid w:val="0084177B"/>
    <w:rsid w:val="008417CD"/>
    <w:rsid w:val="00841A02"/>
    <w:rsid w:val="00841D6A"/>
    <w:rsid w:val="00841DDC"/>
    <w:rsid w:val="008421DE"/>
    <w:rsid w:val="00842363"/>
    <w:rsid w:val="00842470"/>
    <w:rsid w:val="008429C7"/>
    <w:rsid w:val="00842A0D"/>
    <w:rsid w:val="00842C92"/>
    <w:rsid w:val="00842D59"/>
    <w:rsid w:val="00842ECE"/>
    <w:rsid w:val="00843234"/>
    <w:rsid w:val="0084345B"/>
    <w:rsid w:val="00843B65"/>
    <w:rsid w:val="00843CAB"/>
    <w:rsid w:val="00844378"/>
    <w:rsid w:val="00844465"/>
    <w:rsid w:val="00844654"/>
    <w:rsid w:val="00844821"/>
    <w:rsid w:val="00844F14"/>
    <w:rsid w:val="00844F32"/>
    <w:rsid w:val="008454FD"/>
    <w:rsid w:val="008456A1"/>
    <w:rsid w:val="00845A61"/>
    <w:rsid w:val="00845B68"/>
    <w:rsid w:val="00845C16"/>
    <w:rsid w:val="00845EA6"/>
    <w:rsid w:val="00845FB3"/>
    <w:rsid w:val="0084650B"/>
    <w:rsid w:val="00846584"/>
    <w:rsid w:val="008467AB"/>
    <w:rsid w:val="00846C8C"/>
    <w:rsid w:val="00846DA7"/>
    <w:rsid w:val="00846E95"/>
    <w:rsid w:val="00847245"/>
    <w:rsid w:val="00847496"/>
    <w:rsid w:val="00847808"/>
    <w:rsid w:val="00847D54"/>
    <w:rsid w:val="00847DD6"/>
    <w:rsid w:val="00847E0B"/>
    <w:rsid w:val="00847E14"/>
    <w:rsid w:val="00847F14"/>
    <w:rsid w:val="00847FEF"/>
    <w:rsid w:val="008500AB"/>
    <w:rsid w:val="0085027D"/>
    <w:rsid w:val="00850283"/>
    <w:rsid w:val="00850B4E"/>
    <w:rsid w:val="00850CA1"/>
    <w:rsid w:val="00850D11"/>
    <w:rsid w:val="00850D2A"/>
    <w:rsid w:val="00850E91"/>
    <w:rsid w:val="00850F26"/>
    <w:rsid w:val="00851158"/>
    <w:rsid w:val="0085135A"/>
    <w:rsid w:val="00851A46"/>
    <w:rsid w:val="00851B06"/>
    <w:rsid w:val="00851B63"/>
    <w:rsid w:val="00851D2C"/>
    <w:rsid w:val="008521D9"/>
    <w:rsid w:val="00852354"/>
    <w:rsid w:val="00852A19"/>
    <w:rsid w:val="00852C2B"/>
    <w:rsid w:val="00852F27"/>
    <w:rsid w:val="0085326D"/>
    <w:rsid w:val="00853782"/>
    <w:rsid w:val="00853F04"/>
    <w:rsid w:val="0085419C"/>
    <w:rsid w:val="008541DA"/>
    <w:rsid w:val="00854323"/>
    <w:rsid w:val="00854342"/>
    <w:rsid w:val="0085438A"/>
    <w:rsid w:val="0085483F"/>
    <w:rsid w:val="00854849"/>
    <w:rsid w:val="008553EE"/>
    <w:rsid w:val="00855D73"/>
    <w:rsid w:val="00856000"/>
    <w:rsid w:val="00856319"/>
    <w:rsid w:val="008569EC"/>
    <w:rsid w:val="00856C4B"/>
    <w:rsid w:val="00856CEE"/>
    <w:rsid w:val="00856D6F"/>
    <w:rsid w:val="00856FD3"/>
    <w:rsid w:val="00857049"/>
    <w:rsid w:val="00857551"/>
    <w:rsid w:val="00857C51"/>
    <w:rsid w:val="00857E94"/>
    <w:rsid w:val="008600FF"/>
    <w:rsid w:val="0086074F"/>
    <w:rsid w:val="008607F0"/>
    <w:rsid w:val="00860B80"/>
    <w:rsid w:val="00860E8B"/>
    <w:rsid w:val="00861017"/>
    <w:rsid w:val="00861034"/>
    <w:rsid w:val="008614EA"/>
    <w:rsid w:val="00861542"/>
    <w:rsid w:val="008616D5"/>
    <w:rsid w:val="00862306"/>
    <w:rsid w:val="0086270B"/>
    <w:rsid w:val="00862B5C"/>
    <w:rsid w:val="0086322F"/>
    <w:rsid w:val="008637C3"/>
    <w:rsid w:val="00863964"/>
    <w:rsid w:val="00863CAA"/>
    <w:rsid w:val="00863EF9"/>
    <w:rsid w:val="00863F90"/>
    <w:rsid w:val="00863FC5"/>
    <w:rsid w:val="00864A7A"/>
    <w:rsid w:val="00864C0F"/>
    <w:rsid w:val="00864C92"/>
    <w:rsid w:val="00864D32"/>
    <w:rsid w:val="00864DA6"/>
    <w:rsid w:val="0086513B"/>
    <w:rsid w:val="008652B3"/>
    <w:rsid w:val="0086530C"/>
    <w:rsid w:val="008653BF"/>
    <w:rsid w:val="00865753"/>
    <w:rsid w:val="008658BC"/>
    <w:rsid w:val="00865936"/>
    <w:rsid w:val="00865A80"/>
    <w:rsid w:val="00865A85"/>
    <w:rsid w:val="00865B0A"/>
    <w:rsid w:val="00865B91"/>
    <w:rsid w:val="00865BEA"/>
    <w:rsid w:val="00866340"/>
    <w:rsid w:val="00866A9C"/>
    <w:rsid w:val="00867544"/>
    <w:rsid w:val="00867810"/>
    <w:rsid w:val="00867955"/>
    <w:rsid w:val="00867D8D"/>
    <w:rsid w:val="00867E94"/>
    <w:rsid w:val="008707FE"/>
    <w:rsid w:val="008709D6"/>
    <w:rsid w:val="00870A62"/>
    <w:rsid w:val="00870D30"/>
    <w:rsid w:val="00870D56"/>
    <w:rsid w:val="00870E25"/>
    <w:rsid w:val="00870FAF"/>
    <w:rsid w:val="008712DA"/>
    <w:rsid w:val="0087134D"/>
    <w:rsid w:val="0087148F"/>
    <w:rsid w:val="008714DF"/>
    <w:rsid w:val="0087153B"/>
    <w:rsid w:val="00871A9D"/>
    <w:rsid w:val="00871BB4"/>
    <w:rsid w:val="00871D56"/>
    <w:rsid w:val="00871D58"/>
    <w:rsid w:val="00871D66"/>
    <w:rsid w:val="00871E5E"/>
    <w:rsid w:val="008721EE"/>
    <w:rsid w:val="008723D9"/>
    <w:rsid w:val="00872569"/>
    <w:rsid w:val="00872BE8"/>
    <w:rsid w:val="00872F14"/>
    <w:rsid w:val="00873130"/>
    <w:rsid w:val="00873164"/>
    <w:rsid w:val="00873241"/>
    <w:rsid w:val="008734D0"/>
    <w:rsid w:val="008735B2"/>
    <w:rsid w:val="008737D5"/>
    <w:rsid w:val="00873A6B"/>
    <w:rsid w:val="00873CA0"/>
    <w:rsid w:val="00873CDC"/>
    <w:rsid w:val="00874217"/>
    <w:rsid w:val="0087434B"/>
    <w:rsid w:val="00874596"/>
    <w:rsid w:val="008748DD"/>
    <w:rsid w:val="008748EC"/>
    <w:rsid w:val="00874D4C"/>
    <w:rsid w:val="00874EB2"/>
    <w:rsid w:val="00875189"/>
    <w:rsid w:val="008751B6"/>
    <w:rsid w:val="00875384"/>
    <w:rsid w:val="00875538"/>
    <w:rsid w:val="008757A9"/>
    <w:rsid w:val="00875801"/>
    <w:rsid w:val="00875A60"/>
    <w:rsid w:val="00875B71"/>
    <w:rsid w:val="00875C72"/>
    <w:rsid w:val="0087650F"/>
    <w:rsid w:val="00876BD3"/>
    <w:rsid w:val="00876E35"/>
    <w:rsid w:val="008772AD"/>
    <w:rsid w:val="0087740E"/>
    <w:rsid w:val="00877ECF"/>
    <w:rsid w:val="00877FCC"/>
    <w:rsid w:val="00880125"/>
    <w:rsid w:val="00880262"/>
    <w:rsid w:val="008805A4"/>
    <w:rsid w:val="008805CC"/>
    <w:rsid w:val="008808ED"/>
    <w:rsid w:val="008810AF"/>
    <w:rsid w:val="008810E8"/>
    <w:rsid w:val="00881248"/>
    <w:rsid w:val="00881390"/>
    <w:rsid w:val="0088144A"/>
    <w:rsid w:val="00881512"/>
    <w:rsid w:val="00881595"/>
    <w:rsid w:val="0088164F"/>
    <w:rsid w:val="008819D4"/>
    <w:rsid w:val="00881A6F"/>
    <w:rsid w:val="00881D4E"/>
    <w:rsid w:val="008820D9"/>
    <w:rsid w:val="00882205"/>
    <w:rsid w:val="008822DC"/>
    <w:rsid w:val="0088241E"/>
    <w:rsid w:val="00882680"/>
    <w:rsid w:val="00882CD7"/>
    <w:rsid w:val="008830BA"/>
    <w:rsid w:val="008832C5"/>
    <w:rsid w:val="008832FC"/>
    <w:rsid w:val="0088348C"/>
    <w:rsid w:val="008834B2"/>
    <w:rsid w:val="0088358B"/>
    <w:rsid w:val="00883887"/>
    <w:rsid w:val="00883BE2"/>
    <w:rsid w:val="00883D96"/>
    <w:rsid w:val="0088423C"/>
    <w:rsid w:val="0088481C"/>
    <w:rsid w:val="00884CF6"/>
    <w:rsid w:val="00884D2B"/>
    <w:rsid w:val="008850D6"/>
    <w:rsid w:val="00885359"/>
    <w:rsid w:val="0088571C"/>
    <w:rsid w:val="00885A41"/>
    <w:rsid w:val="00885B16"/>
    <w:rsid w:val="00885E0C"/>
    <w:rsid w:val="00885F00"/>
    <w:rsid w:val="0088608B"/>
    <w:rsid w:val="00886099"/>
    <w:rsid w:val="008860AD"/>
    <w:rsid w:val="008860D3"/>
    <w:rsid w:val="008861A4"/>
    <w:rsid w:val="00886202"/>
    <w:rsid w:val="00886219"/>
    <w:rsid w:val="0088639C"/>
    <w:rsid w:val="008865B5"/>
    <w:rsid w:val="008866BD"/>
    <w:rsid w:val="0088714F"/>
    <w:rsid w:val="008871A3"/>
    <w:rsid w:val="0088778B"/>
    <w:rsid w:val="00887925"/>
    <w:rsid w:val="00887A04"/>
    <w:rsid w:val="00887BDC"/>
    <w:rsid w:val="00887D0E"/>
    <w:rsid w:val="00887D70"/>
    <w:rsid w:val="00890213"/>
    <w:rsid w:val="00890235"/>
    <w:rsid w:val="0089054E"/>
    <w:rsid w:val="008905E0"/>
    <w:rsid w:val="00890A97"/>
    <w:rsid w:val="00890C59"/>
    <w:rsid w:val="00890DC1"/>
    <w:rsid w:val="00890E53"/>
    <w:rsid w:val="0089110E"/>
    <w:rsid w:val="008911D4"/>
    <w:rsid w:val="008913D4"/>
    <w:rsid w:val="0089181D"/>
    <w:rsid w:val="00891A9D"/>
    <w:rsid w:val="00891CDC"/>
    <w:rsid w:val="00891E59"/>
    <w:rsid w:val="00892220"/>
    <w:rsid w:val="00892588"/>
    <w:rsid w:val="008925F8"/>
    <w:rsid w:val="00892923"/>
    <w:rsid w:val="00892FAC"/>
    <w:rsid w:val="008931FE"/>
    <w:rsid w:val="00893817"/>
    <w:rsid w:val="00893866"/>
    <w:rsid w:val="0089391D"/>
    <w:rsid w:val="008939CC"/>
    <w:rsid w:val="00893B75"/>
    <w:rsid w:val="00893BD7"/>
    <w:rsid w:val="00893E67"/>
    <w:rsid w:val="00894053"/>
    <w:rsid w:val="0089475C"/>
    <w:rsid w:val="00894AD9"/>
    <w:rsid w:val="00894D0C"/>
    <w:rsid w:val="0089512D"/>
    <w:rsid w:val="0089526C"/>
    <w:rsid w:val="00895B15"/>
    <w:rsid w:val="00895B5F"/>
    <w:rsid w:val="00895D59"/>
    <w:rsid w:val="00895E1F"/>
    <w:rsid w:val="00895FAD"/>
    <w:rsid w:val="008960B2"/>
    <w:rsid w:val="008960EB"/>
    <w:rsid w:val="0089621E"/>
    <w:rsid w:val="0089624F"/>
    <w:rsid w:val="0089630B"/>
    <w:rsid w:val="00896608"/>
    <w:rsid w:val="008968F6"/>
    <w:rsid w:val="00896C73"/>
    <w:rsid w:val="00896C74"/>
    <w:rsid w:val="00897170"/>
    <w:rsid w:val="00897388"/>
    <w:rsid w:val="008974ED"/>
    <w:rsid w:val="008975D0"/>
    <w:rsid w:val="008976DF"/>
    <w:rsid w:val="00897F05"/>
    <w:rsid w:val="00897F2E"/>
    <w:rsid w:val="00897F8D"/>
    <w:rsid w:val="008A0131"/>
    <w:rsid w:val="008A02BF"/>
    <w:rsid w:val="008A0F5B"/>
    <w:rsid w:val="008A10D2"/>
    <w:rsid w:val="008A1176"/>
    <w:rsid w:val="008A13A7"/>
    <w:rsid w:val="008A13E7"/>
    <w:rsid w:val="008A1478"/>
    <w:rsid w:val="008A166F"/>
    <w:rsid w:val="008A1685"/>
    <w:rsid w:val="008A1865"/>
    <w:rsid w:val="008A1CCA"/>
    <w:rsid w:val="008A1D96"/>
    <w:rsid w:val="008A203A"/>
    <w:rsid w:val="008A2AD6"/>
    <w:rsid w:val="008A2CEF"/>
    <w:rsid w:val="008A2E20"/>
    <w:rsid w:val="008A2E98"/>
    <w:rsid w:val="008A2F58"/>
    <w:rsid w:val="008A316E"/>
    <w:rsid w:val="008A3268"/>
    <w:rsid w:val="008A3323"/>
    <w:rsid w:val="008A33DE"/>
    <w:rsid w:val="008A3517"/>
    <w:rsid w:val="008A3919"/>
    <w:rsid w:val="008A3EA7"/>
    <w:rsid w:val="008A3F62"/>
    <w:rsid w:val="008A3F8A"/>
    <w:rsid w:val="008A4448"/>
    <w:rsid w:val="008A46B6"/>
    <w:rsid w:val="008A4715"/>
    <w:rsid w:val="008A4743"/>
    <w:rsid w:val="008A4E2B"/>
    <w:rsid w:val="008A5053"/>
    <w:rsid w:val="008A508A"/>
    <w:rsid w:val="008A5221"/>
    <w:rsid w:val="008A53C6"/>
    <w:rsid w:val="008A5525"/>
    <w:rsid w:val="008A55BD"/>
    <w:rsid w:val="008A55F9"/>
    <w:rsid w:val="008A56BD"/>
    <w:rsid w:val="008A59D1"/>
    <w:rsid w:val="008A5A15"/>
    <w:rsid w:val="008A5E40"/>
    <w:rsid w:val="008A674F"/>
    <w:rsid w:val="008A6904"/>
    <w:rsid w:val="008A7126"/>
    <w:rsid w:val="008A7203"/>
    <w:rsid w:val="008A73F2"/>
    <w:rsid w:val="008A73F4"/>
    <w:rsid w:val="008A74AC"/>
    <w:rsid w:val="008A75B0"/>
    <w:rsid w:val="008A7807"/>
    <w:rsid w:val="008A7CF0"/>
    <w:rsid w:val="008B0248"/>
    <w:rsid w:val="008B02A9"/>
    <w:rsid w:val="008B0418"/>
    <w:rsid w:val="008B048D"/>
    <w:rsid w:val="008B08EC"/>
    <w:rsid w:val="008B09ED"/>
    <w:rsid w:val="008B0AD2"/>
    <w:rsid w:val="008B0BEE"/>
    <w:rsid w:val="008B0CB0"/>
    <w:rsid w:val="008B0D01"/>
    <w:rsid w:val="008B0D43"/>
    <w:rsid w:val="008B1027"/>
    <w:rsid w:val="008B11A6"/>
    <w:rsid w:val="008B1368"/>
    <w:rsid w:val="008B18C4"/>
    <w:rsid w:val="008B1A67"/>
    <w:rsid w:val="008B1B9E"/>
    <w:rsid w:val="008B1C1A"/>
    <w:rsid w:val="008B1CAD"/>
    <w:rsid w:val="008B1D05"/>
    <w:rsid w:val="008B2648"/>
    <w:rsid w:val="008B2A0D"/>
    <w:rsid w:val="008B2AC6"/>
    <w:rsid w:val="008B2B86"/>
    <w:rsid w:val="008B318F"/>
    <w:rsid w:val="008B3223"/>
    <w:rsid w:val="008B3517"/>
    <w:rsid w:val="008B36C7"/>
    <w:rsid w:val="008B3721"/>
    <w:rsid w:val="008B3815"/>
    <w:rsid w:val="008B3848"/>
    <w:rsid w:val="008B3A00"/>
    <w:rsid w:val="008B3A67"/>
    <w:rsid w:val="008B3A92"/>
    <w:rsid w:val="008B3B31"/>
    <w:rsid w:val="008B3B8F"/>
    <w:rsid w:val="008B3D9E"/>
    <w:rsid w:val="008B3ED7"/>
    <w:rsid w:val="008B3F01"/>
    <w:rsid w:val="008B40D9"/>
    <w:rsid w:val="008B4472"/>
    <w:rsid w:val="008B49E9"/>
    <w:rsid w:val="008B4AED"/>
    <w:rsid w:val="008B4BA5"/>
    <w:rsid w:val="008B4E54"/>
    <w:rsid w:val="008B5174"/>
    <w:rsid w:val="008B537C"/>
    <w:rsid w:val="008B54C0"/>
    <w:rsid w:val="008B54EF"/>
    <w:rsid w:val="008B5A50"/>
    <w:rsid w:val="008B5C68"/>
    <w:rsid w:val="008B5FEA"/>
    <w:rsid w:val="008B66A2"/>
    <w:rsid w:val="008B6AB4"/>
    <w:rsid w:val="008B6AE4"/>
    <w:rsid w:val="008B6C64"/>
    <w:rsid w:val="008B6D89"/>
    <w:rsid w:val="008B6F40"/>
    <w:rsid w:val="008B734E"/>
    <w:rsid w:val="008B74DC"/>
    <w:rsid w:val="008B7659"/>
    <w:rsid w:val="008B767D"/>
    <w:rsid w:val="008B788F"/>
    <w:rsid w:val="008B7C4D"/>
    <w:rsid w:val="008C0146"/>
    <w:rsid w:val="008C0260"/>
    <w:rsid w:val="008C062D"/>
    <w:rsid w:val="008C0843"/>
    <w:rsid w:val="008C0976"/>
    <w:rsid w:val="008C0DAF"/>
    <w:rsid w:val="008C186E"/>
    <w:rsid w:val="008C1B84"/>
    <w:rsid w:val="008C1BD4"/>
    <w:rsid w:val="008C1DA4"/>
    <w:rsid w:val="008C1E4D"/>
    <w:rsid w:val="008C299A"/>
    <w:rsid w:val="008C2E04"/>
    <w:rsid w:val="008C33D1"/>
    <w:rsid w:val="008C341A"/>
    <w:rsid w:val="008C3463"/>
    <w:rsid w:val="008C3511"/>
    <w:rsid w:val="008C3662"/>
    <w:rsid w:val="008C39F7"/>
    <w:rsid w:val="008C3AFC"/>
    <w:rsid w:val="008C3CD0"/>
    <w:rsid w:val="008C3EF7"/>
    <w:rsid w:val="008C3FED"/>
    <w:rsid w:val="008C41F0"/>
    <w:rsid w:val="008C4B14"/>
    <w:rsid w:val="008C5050"/>
    <w:rsid w:val="008C5177"/>
    <w:rsid w:val="008C524A"/>
    <w:rsid w:val="008C5404"/>
    <w:rsid w:val="008C54A9"/>
    <w:rsid w:val="008C5B3F"/>
    <w:rsid w:val="008C5C95"/>
    <w:rsid w:val="008C5E32"/>
    <w:rsid w:val="008C6165"/>
    <w:rsid w:val="008C6608"/>
    <w:rsid w:val="008C670A"/>
    <w:rsid w:val="008C68A4"/>
    <w:rsid w:val="008C69C8"/>
    <w:rsid w:val="008C72CA"/>
    <w:rsid w:val="008C741E"/>
    <w:rsid w:val="008C74E5"/>
    <w:rsid w:val="008C7589"/>
    <w:rsid w:val="008C76C8"/>
    <w:rsid w:val="008C7716"/>
    <w:rsid w:val="008C7C59"/>
    <w:rsid w:val="008C7CFB"/>
    <w:rsid w:val="008C7E23"/>
    <w:rsid w:val="008C7EB2"/>
    <w:rsid w:val="008C7F71"/>
    <w:rsid w:val="008C7F7D"/>
    <w:rsid w:val="008D000B"/>
    <w:rsid w:val="008D0205"/>
    <w:rsid w:val="008D025F"/>
    <w:rsid w:val="008D0331"/>
    <w:rsid w:val="008D03EB"/>
    <w:rsid w:val="008D0423"/>
    <w:rsid w:val="008D05A9"/>
    <w:rsid w:val="008D0B02"/>
    <w:rsid w:val="008D0B71"/>
    <w:rsid w:val="008D0FB4"/>
    <w:rsid w:val="008D114A"/>
    <w:rsid w:val="008D116E"/>
    <w:rsid w:val="008D11AE"/>
    <w:rsid w:val="008D1EBD"/>
    <w:rsid w:val="008D1F03"/>
    <w:rsid w:val="008D209E"/>
    <w:rsid w:val="008D2136"/>
    <w:rsid w:val="008D2234"/>
    <w:rsid w:val="008D23DB"/>
    <w:rsid w:val="008D2800"/>
    <w:rsid w:val="008D281A"/>
    <w:rsid w:val="008D289D"/>
    <w:rsid w:val="008D2971"/>
    <w:rsid w:val="008D29AF"/>
    <w:rsid w:val="008D2C48"/>
    <w:rsid w:val="008D2CA6"/>
    <w:rsid w:val="008D2DA2"/>
    <w:rsid w:val="008D2F05"/>
    <w:rsid w:val="008D342E"/>
    <w:rsid w:val="008D366B"/>
    <w:rsid w:val="008D371D"/>
    <w:rsid w:val="008D3D42"/>
    <w:rsid w:val="008D3E66"/>
    <w:rsid w:val="008D3F31"/>
    <w:rsid w:val="008D4265"/>
    <w:rsid w:val="008D42D6"/>
    <w:rsid w:val="008D457B"/>
    <w:rsid w:val="008D457F"/>
    <w:rsid w:val="008D46AD"/>
    <w:rsid w:val="008D46E3"/>
    <w:rsid w:val="008D4848"/>
    <w:rsid w:val="008D4853"/>
    <w:rsid w:val="008D52FB"/>
    <w:rsid w:val="008D5373"/>
    <w:rsid w:val="008D5481"/>
    <w:rsid w:val="008D548E"/>
    <w:rsid w:val="008D55CA"/>
    <w:rsid w:val="008D56FB"/>
    <w:rsid w:val="008D5F87"/>
    <w:rsid w:val="008D6161"/>
    <w:rsid w:val="008D62BD"/>
    <w:rsid w:val="008D63FF"/>
    <w:rsid w:val="008D6404"/>
    <w:rsid w:val="008D64F2"/>
    <w:rsid w:val="008D650D"/>
    <w:rsid w:val="008D68FB"/>
    <w:rsid w:val="008D738D"/>
    <w:rsid w:val="008D7FA4"/>
    <w:rsid w:val="008E0172"/>
    <w:rsid w:val="008E053D"/>
    <w:rsid w:val="008E0651"/>
    <w:rsid w:val="008E0746"/>
    <w:rsid w:val="008E0A48"/>
    <w:rsid w:val="008E0C54"/>
    <w:rsid w:val="008E1068"/>
    <w:rsid w:val="008E1234"/>
    <w:rsid w:val="008E14EF"/>
    <w:rsid w:val="008E17CD"/>
    <w:rsid w:val="008E1973"/>
    <w:rsid w:val="008E1B18"/>
    <w:rsid w:val="008E1BDA"/>
    <w:rsid w:val="008E1C59"/>
    <w:rsid w:val="008E1DFC"/>
    <w:rsid w:val="008E1E42"/>
    <w:rsid w:val="008E1F46"/>
    <w:rsid w:val="008E228C"/>
    <w:rsid w:val="008E297C"/>
    <w:rsid w:val="008E2FAE"/>
    <w:rsid w:val="008E3089"/>
    <w:rsid w:val="008E30E3"/>
    <w:rsid w:val="008E32C0"/>
    <w:rsid w:val="008E33AF"/>
    <w:rsid w:val="008E371A"/>
    <w:rsid w:val="008E376D"/>
    <w:rsid w:val="008E3D95"/>
    <w:rsid w:val="008E41F7"/>
    <w:rsid w:val="008E4232"/>
    <w:rsid w:val="008E47A4"/>
    <w:rsid w:val="008E4EF2"/>
    <w:rsid w:val="008E4FF2"/>
    <w:rsid w:val="008E5150"/>
    <w:rsid w:val="008E5325"/>
    <w:rsid w:val="008E57C2"/>
    <w:rsid w:val="008E595A"/>
    <w:rsid w:val="008E5A42"/>
    <w:rsid w:val="008E5D9B"/>
    <w:rsid w:val="008E5E85"/>
    <w:rsid w:val="008E5F34"/>
    <w:rsid w:val="008E6292"/>
    <w:rsid w:val="008E6974"/>
    <w:rsid w:val="008E6AED"/>
    <w:rsid w:val="008E6B36"/>
    <w:rsid w:val="008E6B6C"/>
    <w:rsid w:val="008E6BBA"/>
    <w:rsid w:val="008E6BC0"/>
    <w:rsid w:val="008E6C22"/>
    <w:rsid w:val="008E6DCB"/>
    <w:rsid w:val="008E744C"/>
    <w:rsid w:val="008E7D40"/>
    <w:rsid w:val="008F027E"/>
    <w:rsid w:val="008F03FB"/>
    <w:rsid w:val="008F054A"/>
    <w:rsid w:val="008F05E0"/>
    <w:rsid w:val="008F0AA9"/>
    <w:rsid w:val="008F0B1D"/>
    <w:rsid w:val="008F0EA3"/>
    <w:rsid w:val="008F0FC6"/>
    <w:rsid w:val="008F1017"/>
    <w:rsid w:val="008F1529"/>
    <w:rsid w:val="008F174C"/>
    <w:rsid w:val="008F177A"/>
    <w:rsid w:val="008F17F3"/>
    <w:rsid w:val="008F1CFA"/>
    <w:rsid w:val="008F1E3B"/>
    <w:rsid w:val="008F2356"/>
    <w:rsid w:val="008F23AE"/>
    <w:rsid w:val="008F2822"/>
    <w:rsid w:val="008F2917"/>
    <w:rsid w:val="008F2CE6"/>
    <w:rsid w:val="008F2D66"/>
    <w:rsid w:val="008F2F1E"/>
    <w:rsid w:val="008F2FF4"/>
    <w:rsid w:val="008F30C3"/>
    <w:rsid w:val="008F3233"/>
    <w:rsid w:val="008F3532"/>
    <w:rsid w:val="008F3547"/>
    <w:rsid w:val="008F3568"/>
    <w:rsid w:val="008F35B3"/>
    <w:rsid w:val="008F3B99"/>
    <w:rsid w:val="008F3DDF"/>
    <w:rsid w:val="008F41CA"/>
    <w:rsid w:val="008F4A54"/>
    <w:rsid w:val="008F4CBB"/>
    <w:rsid w:val="008F505F"/>
    <w:rsid w:val="008F528A"/>
    <w:rsid w:val="008F5308"/>
    <w:rsid w:val="008F5622"/>
    <w:rsid w:val="008F564E"/>
    <w:rsid w:val="008F5747"/>
    <w:rsid w:val="008F576F"/>
    <w:rsid w:val="008F577E"/>
    <w:rsid w:val="008F59E3"/>
    <w:rsid w:val="008F5A04"/>
    <w:rsid w:val="008F6027"/>
    <w:rsid w:val="008F630A"/>
    <w:rsid w:val="008F65CE"/>
    <w:rsid w:val="008F6B14"/>
    <w:rsid w:val="008F6EE4"/>
    <w:rsid w:val="008F72F9"/>
    <w:rsid w:val="008F7438"/>
    <w:rsid w:val="008F7507"/>
    <w:rsid w:val="008F779F"/>
    <w:rsid w:val="008F7843"/>
    <w:rsid w:val="008F784B"/>
    <w:rsid w:val="008F7A62"/>
    <w:rsid w:val="008F7BDF"/>
    <w:rsid w:val="008F7C93"/>
    <w:rsid w:val="008F7CD8"/>
    <w:rsid w:val="008F7EE4"/>
    <w:rsid w:val="009000C5"/>
    <w:rsid w:val="00900372"/>
    <w:rsid w:val="0090038E"/>
    <w:rsid w:val="00900502"/>
    <w:rsid w:val="00900CFE"/>
    <w:rsid w:val="00900E28"/>
    <w:rsid w:val="00900EEF"/>
    <w:rsid w:val="009012A3"/>
    <w:rsid w:val="00901325"/>
    <w:rsid w:val="0090152A"/>
    <w:rsid w:val="00901636"/>
    <w:rsid w:val="009016EA"/>
    <w:rsid w:val="00901B59"/>
    <w:rsid w:val="00901BAE"/>
    <w:rsid w:val="00901CE9"/>
    <w:rsid w:val="00901DED"/>
    <w:rsid w:val="00902051"/>
    <w:rsid w:val="0090228D"/>
    <w:rsid w:val="009024E4"/>
    <w:rsid w:val="009026B3"/>
    <w:rsid w:val="00902903"/>
    <w:rsid w:val="00902A5F"/>
    <w:rsid w:val="00902B51"/>
    <w:rsid w:val="009032E9"/>
    <w:rsid w:val="009034CC"/>
    <w:rsid w:val="009035A9"/>
    <w:rsid w:val="009039E9"/>
    <w:rsid w:val="00903A23"/>
    <w:rsid w:val="00903CD7"/>
    <w:rsid w:val="00903E0E"/>
    <w:rsid w:val="00903FD4"/>
    <w:rsid w:val="00904067"/>
    <w:rsid w:val="00904175"/>
    <w:rsid w:val="00904449"/>
    <w:rsid w:val="00904C3A"/>
    <w:rsid w:val="00904E85"/>
    <w:rsid w:val="0090527E"/>
    <w:rsid w:val="009053ED"/>
    <w:rsid w:val="00905565"/>
    <w:rsid w:val="00905582"/>
    <w:rsid w:val="00905A9D"/>
    <w:rsid w:val="00906024"/>
    <w:rsid w:val="00906199"/>
    <w:rsid w:val="0090619D"/>
    <w:rsid w:val="00906406"/>
    <w:rsid w:val="0090656F"/>
    <w:rsid w:val="009065C2"/>
    <w:rsid w:val="009067F8"/>
    <w:rsid w:val="0090695A"/>
    <w:rsid w:val="00906A51"/>
    <w:rsid w:val="00906A78"/>
    <w:rsid w:val="00906F5C"/>
    <w:rsid w:val="0090710C"/>
    <w:rsid w:val="00907165"/>
    <w:rsid w:val="009071EF"/>
    <w:rsid w:val="0090739F"/>
    <w:rsid w:val="00907579"/>
    <w:rsid w:val="009076FE"/>
    <w:rsid w:val="009078AF"/>
    <w:rsid w:val="00907965"/>
    <w:rsid w:val="00907C28"/>
    <w:rsid w:val="00907CF8"/>
    <w:rsid w:val="00907D04"/>
    <w:rsid w:val="00910633"/>
    <w:rsid w:val="00910862"/>
    <w:rsid w:val="0091097B"/>
    <w:rsid w:val="00910B10"/>
    <w:rsid w:val="00910BA1"/>
    <w:rsid w:val="00910E67"/>
    <w:rsid w:val="00910EB8"/>
    <w:rsid w:val="00910F1C"/>
    <w:rsid w:val="00910F70"/>
    <w:rsid w:val="00910FB3"/>
    <w:rsid w:val="0091130D"/>
    <w:rsid w:val="0091145D"/>
    <w:rsid w:val="00911462"/>
    <w:rsid w:val="009116F9"/>
    <w:rsid w:val="009118B1"/>
    <w:rsid w:val="009118DA"/>
    <w:rsid w:val="00911C6F"/>
    <w:rsid w:val="00911DCF"/>
    <w:rsid w:val="00911ED2"/>
    <w:rsid w:val="00911FC7"/>
    <w:rsid w:val="0091225D"/>
    <w:rsid w:val="00912285"/>
    <w:rsid w:val="0091238F"/>
    <w:rsid w:val="00912526"/>
    <w:rsid w:val="009126CD"/>
    <w:rsid w:val="00912824"/>
    <w:rsid w:val="00912892"/>
    <w:rsid w:val="00912934"/>
    <w:rsid w:val="00912D81"/>
    <w:rsid w:val="00912E4A"/>
    <w:rsid w:val="00912FF3"/>
    <w:rsid w:val="00912FF8"/>
    <w:rsid w:val="00913220"/>
    <w:rsid w:val="0091326B"/>
    <w:rsid w:val="00913486"/>
    <w:rsid w:val="0091374D"/>
    <w:rsid w:val="009139BC"/>
    <w:rsid w:val="00913CF3"/>
    <w:rsid w:val="00913FCB"/>
    <w:rsid w:val="00914043"/>
    <w:rsid w:val="009145DE"/>
    <w:rsid w:val="00914807"/>
    <w:rsid w:val="00914B3E"/>
    <w:rsid w:val="00914BD6"/>
    <w:rsid w:val="00914C54"/>
    <w:rsid w:val="00914D8E"/>
    <w:rsid w:val="00915293"/>
    <w:rsid w:val="0091558D"/>
    <w:rsid w:val="009155EA"/>
    <w:rsid w:val="00915604"/>
    <w:rsid w:val="00915665"/>
    <w:rsid w:val="00915951"/>
    <w:rsid w:val="009159EC"/>
    <w:rsid w:val="00915A76"/>
    <w:rsid w:val="00915ADB"/>
    <w:rsid w:val="00915B8C"/>
    <w:rsid w:val="00915C6C"/>
    <w:rsid w:val="00915E98"/>
    <w:rsid w:val="00916298"/>
    <w:rsid w:val="00916398"/>
    <w:rsid w:val="009163E5"/>
    <w:rsid w:val="009163EA"/>
    <w:rsid w:val="00916501"/>
    <w:rsid w:val="00916675"/>
    <w:rsid w:val="00916AAF"/>
    <w:rsid w:val="00916F7C"/>
    <w:rsid w:val="009171C5"/>
    <w:rsid w:val="009173C3"/>
    <w:rsid w:val="009177D4"/>
    <w:rsid w:val="0091787D"/>
    <w:rsid w:val="0091793E"/>
    <w:rsid w:val="00917A63"/>
    <w:rsid w:val="009204A6"/>
    <w:rsid w:val="0092074D"/>
    <w:rsid w:val="0092082A"/>
    <w:rsid w:val="00920B8D"/>
    <w:rsid w:val="00920F5E"/>
    <w:rsid w:val="0092107F"/>
    <w:rsid w:val="00921378"/>
    <w:rsid w:val="0092137C"/>
    <w:rsid w:val="009214F1"/>
    <w:rsid w:val="00921A55"/>
    <w:rsid w:val="00921C70"/>
    <w:rsid w:val="00921DAA"/>
    <w:rsid w:val="00921FAD"/>
    <w:rsid w:val="009220A6"/>
    <w:rsid w:val="009220E4"/>
    <w:rsid w:val="00922194"/>
    <w:rsid w:val="00922224"/>
    <w:rsid w:val="0092286D"/>
    <w:rsid w:val="00922BC8"/>
    <w:rsid w:val="00922E8C"/>
    <w:rsid w:val="009231D2"/>
    <w:rsid w:val="00923250"/>
    <w:rsid w:val="00923368"/>
    <w:rsid w:val="00923489"/>
    <w:rsid w:val="00923A23"/>
    <w:rsid w:val="00923B25"/>
    <w:rsid w:val="00923B7C"/>
    <w:rsid w:val="00923DD2"/>
    <w:rsid w:val="00923E23"/>
    <w:rsid w:val="00923F8C"/>
    <w:rsid w:val="00923FD2"/>
    <w:rsid w:val="009241B6"/>
    <w:rsid w:val="009243D6"/>
    <w:rsid w:val="0092482C"/>
    <w:rsid w:val="00924C9F"/>
    <w:rsid w:val="00924CC2"/>
    <w:rsid w:val="00924E43"/>
    <w:rsid w:val="0092503E"/>
    <w:rsid w:val="00925172"/>
    <w:rsid w:val="0092564A"/>
    <w:rsid w:val="00925879"/>
    <w:rsid w:val="00925B55"/>
    <w:rsid w:val="00925C4E"/>
    <w:rsid w:val="00926183"/>
    <w:rsid w:val="0092619C"/>
    <w:rsid w:val="009261B2"/>
    <w:rsid w:val="00926318"/>
    <w:rsid w:val="0092633E"/>
    <w:rsid w:val="0092681B"/>
    <w:rsid w:val="00926AEF"/>
    <w:rsid w:val="00926C41"/>
    <w:rsid w:val="00926C65"/>
    <w:rsid w:val="00926CA7"/>
    <w:rsid w:val="00926D35"/>
    <w:rsid w:val="00927397"/>
    <w:rsid w:val="00927C55"/>
    <w:rsid w:val="009300B2"/>
    <w:rsid w:val="0093013A"/>
    <w:rsid w:val="00930927"/>
    <w:rsid w:val="00930943"/>
    <w:rsid w:val="00930AA9"/>
    <w:rsid w:val="00930C18"/>
    <w:rsid w:val="00930C8E"/>
    <w:rsid w:val="00930D11"/>
    <w:rsid w:val="00930E6B"/>
    <w:rsid w:val="0093103E"/>
    <w:rsid w:val="0093109E"/>
    <w:rsid w:val="0093115E"/>
    <w:rsid w:val="00931347"/>
    <w:rsid w:val="009313AB"/>
    <w:rsid w:val="00931A33"/>
    <w:rsid w:val="00931B30"/>
    <w:rsid w:val="00931CEC"/>
    <w:rsid w:val="00932056"/>
    <w:rsid w:val="009320F5"/>
    <w:rsid w:val="009326DD"/>
    <w:rsid w:val="0093283E"/>
    <w:rsid w:val="00932B98"/>
    <w:rsid w:val="009331E6"/>
    <w:rsid w:val="009331F3"/>
    <w:rsid w:val="00933352"/>
    <w:rsid w:val="00933B9B"/>
    <w:rsid w:val="00933F79"/>
    <w:rsid w:val="00933FAD"/>
    <w:rsid w:val="00934194"/>
    <w:rsid w:val="0093428C"/>
    <w:rsid w:val="00934342"/>
    <w:rsid w:val="00934531"/>
    <w:rsid w:val="009345FC"/>
    <w:rsid w:val="0093486C"/>
    <w:rsid w:val="0093497E"/>
    <w:rsid w:val="00934BDC"/>
    <w:rsid w:val="00934CF1"/>
    <w:rsid w:val="009350C7"/>
    <w:rsid w:val="0093533F"/>
    <w:rsid w:val="00935409"/>
    <w:rsid w:val="00935677"/>
    <w:rsid w:val="00935A6A"/>
    <w:rsid w:val="00935B24"/>
    <w:rsid w:val="00935D0E"/>
    <w:rsid w:val="00935ED0"/>
    <w:rsid w:val="00935F1F"/>
    <w:rsid w:val="00935FF7"/>
    <w:rsid w:val="0093639E"/>
    <w:rsid w:val="009363D2"/>
    <w:rsid w:val="009363F4"/>
    <w:rsid w:val="00936C9D"/>
    <w:rsid w:val="00936CE7"/>
    <w:rsid w:val="00936E54"/>
    <w:rsid w:val="00936EF2"/>
    <w:rsid w:val="009375E4"/>
    <w:rsid w:val="009378E1"/>
    <w:rsid w:val="0094037D"/>
    <w:rsid w:val="0094072F"/>
    <w:rsid w:val="0094075C"/>
    <w:rsid w:val="009407C7"/>
    <w:rsid w:val="00940B83"/>
    <w:rsid w:val="00940D76"/>
    <w:rsid w:val="00940E0E"/>
    <w:rsid w:val="00941435"/>
    <w:rsid w:val="009417E6"/>
    <w:rsid w:val="009417FC"/>
    <w:rsid w:val="00941954"/>
    <w:rsid w:val="00941D38"/>
    <w:rsid w:val="00941E36"/>
    <w:rsid w:val="0094214A"/>
    <w:rsid w:val="00942309"/>
    <w:rsid w:val="00942B3A"/>
    <w:rsid w:val="00942C8E"/>
    <w:rsid w:val="00943209"/>
    <w:rsid w:val="009432C9"/>
    <w:rsid w:val="00943949"/>
    <w:rsid w:val="00943BC9"/>
    <w:rsid w:val="00943DDD"/>
    <w:rsid w:val="00943ED3"/>
    <w:rsid w:val="00943F83"/>
    <w:rsid w:val="00944382"/>
    <w:rsid w:val="0094451A"/>
    <w:rsid w:val="00944672"/>
    <w:rsid w:val="00944A2A"/>
    <w:rsid w:val="00944A83"/>
    <w:rsid w:val="00944AA5"/>
    <w:rsid w:val="00944D27"/>
    <w:rsid w:val="00944E6F"/>
    <w:rsid w:val="0094545B"/>
    <w:rsid w:val="00945553"/>
    <w:rsid w:val="00945625"/>
    <w:rsid w:val="009456FB"/>
    <w:rsid w:val="00945967"/>
    <w:rsid w:val="00945DB3"/>
    <w:rsid w:val="00946204"/>
    <w:rsid w:val="009466B7"/>
    <w:rsid w:val="00946AB5"/>
    <w:rsid w:val="00946BAA"/>
    <w:rsid w:val="00946BC5"/>
    <w:rsid w:val="00946C58"/>
    <w:rsid w:val="00946FFC"/>
    <w:rsid w:val="00947084"/>
    <w:rsid w:val="00947468"/>
    <w:rsid w:val="00947515"/>
    <w:rsid w:val="0094793A"/>
    <w:rsid w:val="009479EE"/>
    <w:rsid w:val="00947EFF"/>
    <w:rsid w:val="0095032E"/>
    <w:rsid w:val="00950A35"/>
    <w:rsid w:val="00950CEE"/>
    <w:rsid w:val="00950E0F"/>
    <w:rsid w:val="00950F1E"/>
    <w:rsid w:val="0095137D"/>
    <w:rsid w:val="0095141D"/>
    <w:rsid w:val="009516FE"/>
    <w:rsid w:val="00951A3F"/>
    <w:rsid w:val="0095231D"/>
    <w:rsid w:val="009526EF"/>
    <w:rsid w:val="00952A43"/>
    <w:rsid w:val="00952C81"/>
    <w:rsid w:val="00952CB8"/>
    <w:rsid w:val="00952E03"/>
    <w:rsid w:val="0095319F"/>
    <w:rsid w:val="00953556"/>
    <w:rsid w:val="009535DB"/>
    <w:rsid w:val="009538DF"/>
    <w:rsid w:val="009539F7"/>
    <w:rsid w:val="00953B1D"/>
    <w:rsid w:val="00953C08"/>
    <w:rsid w:val="00953C42"/>
    <w:rsid w:val="0095419C"/>
    <w:rsid w:val="00954457"/>
    <w:rsid w:val="00954780"/>
    <w:rsid w:val="00954889"/>
    <w:rsid w:val="00954C38"/>
    <w:rsid w:val="0095524D"/>
    <w:rsid w:val="0095534C"/>
    <w:rsid w:val="0095560E"/>
    <w:rsid w:val="00955621"/>
    <w:rsid w:val="00955642"/>
    <w:rsid w:val="009557D1"/>
    <w:rsid w:val="00955B64"/>
    <w:rsid w:val="00955E35"/>
    <w:rsid w:val="00955F9B"/>
    <w:rsid w:val="0095619E"/>
    <w:rsid w:val="009561B8"/>
    <w:rsid w:val="009562A4"/>
    <w:rsid w:val="00956476"/>
    <w:rsid w:val="00956596"/>
    <w:rsid w:val="009566B5"/>
    <w:rsid w:val="009568E7"/>
    <w:rsid w:val="00956AFC"/>
    <w:rsid w:val="00957069"/>
    <w:rsid w:val="009574F1"/>
    <w:rsid w:val="00957B11"/>
    <w:rsid w:val="00957FED"/>
    <w:rsid w:val="009602F6"/>
    <w:rsid w:val="00960470"/>
    <w:rsid w:val="009604AD"/>
    <w:rsid w:val="00960641"/>
    <w:rsid w:val="00960648"/>
    <w:rsid w:val="009606FD"/>
    <w:rsid w:val="009607B1"/>
    <w:rsid w:val="009609B1"/>
    <w:rsid w:val="00960AF6"/>
    <w:rsid w:val="00960B5D"/>
    <w:rsid w:val="00960CC3"/>
    <w:rsid w:val="00960D74"/>
    <w:rsid w:val="009611C1"/>
    <w:rsid w:val="009614DD"/>
    <w:rsid w:val="00961565"/>
    <w:rsid w:val="00961667"/>
    <w:rsid w:val="0096171F"/>
    <w:rsid w:val="009618F1"/>
    <w:rsid w:val="00961A42"/>
    <w:rsid w:val="00961C7B"/>
    <w:rsid w:val="00961D5C"/>
    <w:rsid w:val="00961F6E"/>
    <w:rsid w:val="00962313"/>
    <w:rsid w:val="00962492"/>
    <w:rsid w:val="009624FA"/>
    <w:rsid w:val="00962C11"/>
    <w:rsid w:val="00962CFA"/>
    <w:rsid w:val="00962DC4"/>
    <w:rsid w:val="00962FC4"/>
    <w:rsid w:val="009631D5"/>
    <w:rsid w:val="00963479"/>
    <w:rsid w:val="009636AD"/>
    <w:rsid w:val="0096387F"/>
    <w:rsid w:val="009642A9"/>
    <w:rsid w:val="009642AC"/>
    <w:rsid w:val="009645F8"/>
    <w:rsid w:val="009649C4"/>
    <w:rsid w:val="009649EB"/>
    <w:rsid w:val="00964A04"/>
    <w:rsid w:val="00964A16"/>
    <w:rsid w:val="00965087"/>
    <w:rsid w:val="0096521B"/>
    <w:rsid w:val="00965620"/>
    <w:rsid w:val="00965637"/>
    <w:rsid w:val="00965848"/>
    <w:rsid w:val="00965852"/>
    <w:rsid w:val="00965B1A"/>
    <w:rsid w:val="00965B67"/>
    <w:rsid w:val="00965CB8"/>
    <w:rsid w:val="0096619D"/>
    <w:rsid w:val="009664A3"/>
    <w:rsid w:val="009666C3"/>
    <w:rsid w:val="009667C3"/>
    <w:rsid w:val="00966DD5"/>
    <w:rsid w:val="009671E2"/>
    <w:rsid w:val="009676E6"/>
    <w:rsid w:val="00967A0C"/>
    <w:rsid w:val="00967C7F"/>
    <w:rsid w:val="00967C8E"/>
    <w:rsid w:val="0097025B"/>
    <w:rsid w:val="009705A1"/>
    <w:rsid w:val="009706F2"/>
    <w:rsid w:val="00970C3B"/>
    <w:rsid w:val="00970C62"/>
    <w:rsid w:val="00971391"/>
    <w:rsid w:val="00971773"/>
    <w:rsid w:val="00971951"/>
    <w:rsid w:val="00971B8E"/>
    <w:rsid w:val="00971BFF"/>
    <w:rsid w:val="00971C46"/>
    <w:rsid w:val="00971C57"/>
    <w:rsid w:val="00971CDF"/>
    <w:rsid w:val="009722C1"/>
    <w:rsid w:val="00972436"/>
    <w:rsid w:val="009728A2"/>
    <w:rsid w:val="00972929"/>
    <w:rsid w:val="00972A90"/>
    <w:rsid w:val="00972D1D"/>
    <w:rsid w:val="00972F77"/>
    <w:rsid w:val="0097310A"/>
    <w:rsid w:val="00973147"/>
    <w:rsid w:val="009732E2"/>
    <w:rsid w:val="009737A8"/>
    <w:rsid w:val="00973939"/>
    <w:rsid w:val="00973943"/>
    <w:rsid w:val="009739C4"/>
    <w:rsid w:val="00973A55"/>
    <w:rsid w:val="00973D20"/>
    <w:rsid w:val="00973D9F"/>
    <w:rsid w:val="0097403A"/>
    <w:rsid w:val="00974056"/>
    <w:rsid w:val="0097407A"/>
    <w:rsid w:val="0097432A"/>
    <w:rsid w:val="0097438F"/>
    <w:rsid w:val="009743EF"/>
    <w:rsid w:val="009745BA"/>
    <w:rsid w:val="0097497B"/>
    <w:rsid w:val="009749E8"/>
    <w:rsid w:val="00974A8F"/>
    <w:rsid w:val="00974BB3"/>
    <w:rsid w:val="00974EED"/>
    <w:rsid w:val="00975031"/>
    <w:rsid w:val="009756E7"/>
    <w:rsid w:val="00975776"/>
    <w:rsid w:val="009757D6"/>
    <w:rsid w:val="00975A57"/>
    <w:rsid w:val="00975B74"/>
    <w:rsid w:val="00975B8A"/>
    <w:rsid w:val="00975EA8"/>
    <w:rsid w:val="00976120"/>
    <w:rsid w:val="0097625A"/>
    <w:rsid w:val="00976893"/>
    <w:rsid w:val="00976A32"/>
    <w:rsid w:val="00976CE3"/>
    <w:rsid w:val="00977126"/>
    <w:rsid w:val="00977505"/>
    <w:rsid w:val="0097773A"/>
    <w:rsid w:val="009777D2"/>
    <w:rsid w:val="00977C5D"/>
    <w:rsid w:val="00977CB4"/>
    <w:rsid w:val="00980418"/>
    <w:rsid w:val="009805F3"/>
    <w:rsid w:val="009806F6"/>
    <w:rsid w:val="00980A98"/>
    <w:rsid w:val="00980C2C"/>
    <w:rsid w:val="00980C2E"/>
    <w:rsid w:val="00981512"/>
    <w:rsid w:val="009817B1"/>
    <w:rsid w:val="00981A6B"/>
    <w:rsid w:val="00981F89"/>
    <w:rsid w:val="00982183"/>
    <w:rsid w:val="0098224C"/>
    <w:rsid w:val="009822EA"/>
    <w:rsid w:val="0098272E"/>
    <w:rsid w:val="00982941"/>
    <w:rsid w:val="00982B26"/>
    <w:rsid w:val="00982C3E"/>
    <w:rsid w:val="00982EE9"/>
    <w:rsid w:val="0098301D"/>
    <w:rsid w:val="00983045"/>
    <w:rsid w:val="009830F5"/>
    <w:rsid w:val="009833CD"/>
    <w:rsid w:val="00983778"/>
    <w:rsid w:val="00983785"/>
    <w:rsid w:val="00983FE4"/>
    <w:rsid w:val="0098466E"/>
    <w:rsid w:val="00984738"/>
    <w:rsid w:val="00984A2E"/>
    <w:rsid w:val="00984AE1"/>
    <w:rsid w:val="00984AFD"/>
    <w:rsid w:val="00984BCB"/>
    <w:rsid w:val="00984EC0"/>
    <w:rsid w:val="00984F16"/>
    <w:rsid w:val="00985315"/>
    <w:rsid w:val="0098548F"/>
    <w:rsid w:val="009854AA"/>
    <w:rsid w:val="00985572"/>
    <w:rsid w:val="0098562D"/>
    <w:rsid w:val="009858D3"/>
    <w:rsid w:val="0098590D"/>
    <w:rsid w:val="00985F7A"/>
    <w:rsid w:val="00986157"/>
    <w:rsid w:val="009861FF"/>
    <w:rsid w:val="009862B9"/>
    <w:rsid w:val="0098645F"/>
    <w:rsid w:val="009866AD"/>
    <w:rsid w:val="0098672B"/>
    <w:rsid w:val="00986B3A"/>
    <w:rsid w:val="00986B74"/>
    <w:rsid w:val="00986BF9"/>
    <w:rsid w:val="00986D83"/>
    <w:rsid w:val="00986D9D"/>
    <w:rsid w:val="00986DAF"/>
    <w:rsid w:val="00986FB1"/>
    <w:rsid w:val="009875C0"/>
    <w:rsid w:val="00987EAB"/>
    <w:rsid w:val="009901AD"/>
    <w:rsid w:val="009906CD"/>
    <w:rsid w:val="00990733"/>
    <w:rsid w:val="00990AA1"/>
    <w:rsid w:val="00990AF6"/>
    <w:rsid w:val="00990B32"/>
    <w:rsid w:val="00990C54"/>
    <w:rsid w:val="00990F40"/>
    <w:rsid w:val="0099110D"/>
    <w:rsid w:val="009911DD"/>
    <w:rsid w:val="0099139C"/>
    <w:rsid w:val="009914D8"/>
    <w:rsid w:val="00991507"/>
    <w:rsid w:val="009916E2"/>
    <w:rsid w:val="009919BB"/>
    <w:rsid w:val="00991B90"/>
    <w:rsid w:val="00991C26"/>
    <w:rsid w:val="00991C57"/>
    <w:rsid w:val="00991CA5"/>
    <w:rsid w:val="00991D11"/>
    <w:rsid w:val="00991E47"/>
    <w:rsid w:val="00991F4F"/>
    <w:rsid w:val="00992546"/>
    <w:rsid w:val="00992C8E"/>
    <w:rsid w:val="009930DE"/>
    <w:rsid w:val="00993177"/>
    <w:rsid w:val="00993209"/>
    <w:rsid w:val="0099350B"/>
    <w:rsid w:val="0099367A"/>
    <w:rsid w:val="00993B1B"/>
    <w:rsid w:val="00993CD0"/>
    <w:rsid w:val="009940D1"/>
    <w:rsid w:val="00994127"/>
    <w:rsid w:val="00994535"/>
    <w:rsid w:val="009946A9"/>
    <w:rsid w:val="009948A2"/>
    <w:rsid w:val="00994E6B"/>
    <w:rsid w:val="0099514B"/>
    <w:rsid w:val="00995267"/>
    <w:rsid w:val="009952DF"/>
    <w:rsid w:val="00995441"/>
    <w:rsid w:val="009955DE"/>
    <w:rsid w:val="00995881"/>
    <w:rsid w:val="009958A2"/>
    <w:rsid w:val="00995969"/>
    <w:rsid w:val="00995BB7"/>
    <w:rsid w:val="00995FE8"/>
    <w:rsid w:val="009962C9"/>
    <w:rsid w:val="0099640D"/>
    <w:rsid w:val="00996555"/>
    <w:rsid w:val="009966CA"/>
    <w:rsid w:val="00996B44"/>
    <w:rsid w:val="00997179"/>
    <w:rsid w:val="009971F1"/>
    <w:rsid w:val="009974A5"/>
    <w:rsid w:val="00997582"/>
    <w:rsid w:val="009979C9"/>
    <w:rsid w:val="00997AC2"/>
    <w:rsid w:val="009A002F"/>
    <w:rsid w:val="009A080A"/>
    <w:rsid w:val="009A08B3"/>
    <w:rsid w:val="009A09C5"/>
    <w:rsid w:val="009A0AC0"/>
    <w:rsid w:val="009A0DA6"/>
    <w:rsid w:val="009A0DAE"/>
    <w:rsid w:val="009A0E60"/>
    <w:rsid w:val="009A161B"/>
    <w:rsid w:val="009A172E"/>
    <w:rsid w:val="009A1A0E"/>
    <w:rsid w:val="009A1A30"/>
    <w:rsid w:val="009A1C42"/>
    <w:rsid w:val="009A1C6C"/>
    <w:rsid w:val="009A1D6B"/>
    <w:rsid w:val="009A1DF3"/>
    <w:rsid w:val="009A217A"/>
    <w:rsid w:val="009A225A"/>
    <w:rsid w:val="009A232A"/>
    <w:rsid w:val="009A289B"/>
    <w:rsid w:val="009A28AC"/>
    <w:rsid w:val="009A2CA3"/>
    <w:rsid w:val="009A3043"/>
    <w:rsid w:val="009A3191"/>
    <w:rsid w:val="009A38EA"/>
    <w:rsid w:val="009A3B44"/>
    <w:rsid w:val="009A3BAD"/>
    <w:rsid w:val="009A3C0C"/>
    <w:rsid w:val="009A3D38"/>
    <w:rsid w:val="009A433D"/>
    <w:rsid w:val="009A45BD"/>
    <w:rsid w:val="009A4669"/>
    <w:rsid w:val="009A46D4"/>
    <w:rsid w:val="009A47C2"/>
    <w:rsid w:val="009A487A"/>
    <w:rsid w:val="009A49B7"/>
    <w:rsid w:val="009A4B48"/>
    <w:rsid w:val="009A4B88"/>
    <w:rsid w:val="009A4BAF"/>
    <w:rsid w:val="009A4E25"/>
    <w:rsid w:val="009A5067"/>
    <w:rsid w:val="009A5257"/>
    <w:rsid w:val="009A5476"/>
    <w:rsid w:val="009A5BA2"/>
    <w:rsid w:val="009A5D90"/>
    <w:rsid w:val="009A5F3E"/>
    <w:rsid w:val="009A5FB2"/>
    <w:rsid w:val="009A604A"/>
    <w:rsid w:val="009A61D1"/>
    <w:rsid w:val="009A622B"/>
    <w:rsid w:val="009A63AD"/>
    <w:rsid w:val="009A63BA"/>
    <w:rsid w:val="009A64C6"/>
    <w:rsid w:val="009A6603"/>
    <w:rsid w:val="009A679E"/>
    <w:rsid w:val="009A6829"/>
    <w:rsid w:val="009A69C5"/>
    <w:rsid w:val="009A6F0E"/>
    <w:rsid w:val="009A70A8"/>
    <w:rsid w:val="009A7113"/>
    <w:rsid w:val="009A71F3"/>
    <w:rsid w:val="009A7277"/>
    <w:rsid w:val="009A7399"/>
    <w:rsid w:val="009A7516"/>
    <w:rsid w:val="009A7694"/>
    <w:rsid w:val="009A7698"/>
    <w:rsid w:val="009A7984"/>
    <w:rsid w:val="009A7BB3"/>
    <w:rsid w:val="009A7D71"/>
    <w:rsid w:val="009A7FA1"/>
    <w:rsid w:val="009B010F"/>
    <w:rsid w:val="009B0301"/>
    <w:rsid w:val="009B036B"/>
    <w:rsid w:val="009B0489"/>
    <w:rsid w:val="009B0E2B"/>
    <w:rsid w:val="009B0F51"/>
    <w:rsid w:val="009B1351"/>
    <w:rsid w:val="009B14AA"/>
    <w:rsid w:val="009B14DD"/>
    <w:rsid w:val="009B1D80"/>
    <w:rsid w:val="009B1F3A"/>
    <w:rsid w:val="009B1F4E"/>
    <w:rsid w:val="009B2310"/>
    <w:rsid w:val="009B2582"/>
    <w:rsid w:val="009B2751"/>
    <w:rsid w:val="009B2805"/>
    <w:rsid w:val="009B2E39"/>
    <w:rsid w:val="009B2FC8"/>
    <w:rsid w:val="009B3030"/>
    <w:rsid w:val="009B32DB"/>
    <w:rsid w:val="009B3567"/>
    <w:rsid w:val="009B3591"/>
    <w:rsid w:val="009B3863"/>
    <w:rsid w:val="009B39EA"/>
    <w:rsid w:val="009B3C1C"/>
    <w:rsid w:val="009B3DBD"/>
    <w:rsid w:val="009B3F98"/>
    <w:rsid w:val="009B404B"/>
    <w:rsid w:val="009B414E"/>
    <w:rsid w:val="009B4450"/>
    <w:rsid w:val="009B46D4"/>
    <w:rsid w:val="009B49EE"/>
    <w:rsid w:val="009B4A07"/>
    <w:rsid w:val="009B4BF7"/>
    <w:rsid w:val="009B4DDD"/>
    <w:rsid w:val="009B5012"/>
    <w:rsid w:val="009B50B3"/>
    <w:rsid w:val="009B53CE"/>
    <w:rsid w:val="009B5522"/>
    <w:rsid w:val="009B5A95"/>
    <w:rsid w:val="009B6000"/>
    <w:rsid w:val="009B622E"/>
    <w:rsid w:val="009B6342"/>
    <w:rsid w:val="009B646E"/>
    <w:rsid w:val="009B66BE"/>
    <w:rsid w:val="009B6955"/>
    <w:rsid w:val="009B69DD"/>
    <w:rsid w:val="009B6A13"/>
    <w:rsid w:val="009B6A16"/>
    <w:rsid w:val="009B6A62"/>
    <w:rsid w:val="009B6B20"/>
    <w:rsid w:val="009B6B79"/>
    <w:rsid w:val="009B6DDE"/>
    <w:rsid w:val="009B7053"/>
    <w:rsid w:val="009B71BC"/>
    <w:rsid w:val="009B7467"/>
    <w:rsid w:val="009B7A06"/>
    <w:rsid w:val="009B7A90"/>
    <w:rsid w:val="009B7B5B"/>
    <w:rsid w:val="009B7BEF"/>
    <w:rsid w:val="009B7C07"/>
    <w:rsid w:val="009B7EAB"/>
    <w:rsid w:val="009C00A2"/>
    <w:rsid w:val="009C02B2"/>
    <w:rsid w:val="009C0578"/>
    <w:rsid w:val="009C0AD9"/>
    <w:rsid w:val="009C0C72"/>
    <w:rsid w:val="009C14D1"/>
    <w:rsid w:val="009C1B49"/>
    <w:rsid w:val="009C1BBE"/>
    <w:rsid w:val="009C2466"/>
    <w:rsid w:val="009C24D6"/>
    <w:rsid w:val="009C25F6"/>
    <w:rsid w:val="009C2641"/>
    <w:rsid w:val="009C277A"/>
    <w:rsid w:val="009C27F4"/>
    <w:rsid w:val="009C2836"/>
    <w:rsid w:val="009C28FC"/>
    <w:rsid w:val="009C2CD3"/>
    <w:rsid w:val="009C31AA"/>
    <w:rsid w:val="009C33CB"/>
    <w:rsid w:val="009C34D8"/>
    <w:rsid w:val="009C389A"/>
    <w:rsid w:val="009C38F9"/>
    <w:rsid w:val="009C3A85"/>
    <w:rsid w:val="009C3B3D"/>
    <w:rsid w:val="009C3C7D"/>
    <w:rsid w:val="009C40C5"/>
    <w:rsid w:val="009C4375"/>
    <w:rsid w:val="009C4416"/>
    <w:rsid w:val="009C4471"/>
    <w:rsid w:val="009C4774"/>
    <w:rsid w:val="009C5138"/>
    <w:rsid w:val="009C52D3"/>
    <w:rsid w:val="009C55FC"/>
    <w:rsid w:val="009C577F"/>
    <w:rsid w:val="009C584F"/>
    <w:rsid w:val="009C5987"/>
    <w:rsid w:val="009C5D80"/>
    <w:rsid w:val="009C604A"/>
    <w:rsid w:val="009C61DD"/>
    <w:rsid w:val="009C62EC"/>
    <w:rsid w:val="009C6739"/>
    <w:rsid w:val="009C6781"/>
    <w:rsid w:val="009C6900"/>
    <w:rsid w:val="009C6B3D"/>
    <w:rsid w:val="009C6CDA"/>
    <w:rsid w:val="009C710C"/>
    <w:rsid w:val="009C7303"/>
    <w:rsid w:val="009C7657"/>
    <w:rsid w:val="009C7777"/>
    <w:rsid w:val="009C77AC"/>
    <w:rsid w:val="009C7851"/>
    <w:rsid w:val="009C7878"/>
    <w:rsid w:val="009C7EB8"/>
    <w:rsid w:val="009C7EF4"/>
    <w:rsid w:val="009D0D3F"/>
    <w:rsid w:val="009D0D6D"/>
    <w:rsid w:val="009D0DA1"/>
    <w:rsid w:val="009D1177"/>
    <w:rsid w:val="009D1369"/>
    <w:rsid w:val="009D2421"/>
    <w:rsid w:val="009D2517"/>
    <w:rsid w:val="009D2519"/>
    <w:rsid w:val="009D29F1"/>
    <w:rsid w:val="009D2B85"/>
    <w:rsid w:val="009D2FFB"/>
    <w:rsid w:val="009D3237"/>
    <w:rsid w:val="009D352C"/>
    <w:rsid w:val="009D371A"/>
    <w:rsid w:val="009D3C7C"/>
    <w:rsid w:val="009D3F26"/>
    <w:rsid w:val="009D40A1"/>
    <w:rsid w:val="009D4202"/>
    <w:rsid w:val="009D43BB"/>
    <w:rsid w:val="009D496C"/>
    <w:rsid w:val="009D506A"/>
    <w:rsid w:val="009D52B6"/>
    <w:rsid w:val="009D5357"/>
    <w:rsid w:val="009D541D"/>
    <w:rsid w:val="009D557F"/>
    <w:rsid w:val="009D56B3"/>
    <w:rsid w:val="009D56E1"/>
    <w:rsid w:val="009D58A9"/>
    <w:rsid w:val="009D58F2"/>
    <w:rsid w:val="009D5E57"/>
    <w:rsid w:val="009D5FE7"/>
    <w:rsid w:val="009D658A"/>
    <w:rsid w:val="009D6678"/>
    <w:rsid w:val="009D6855"/>
    <w:rsid w:val="009D68A9"/>
    <w:rsid w:val="009D6D28"/>
    <w:rsid w:val="009D6D70"/>
    <w:rsid w:val="009D723F"/>
    <w:rsid w:val="009D7338"/>
    <w:rsid w:val="009D74E9"/>
    <w:rsid w:val="009D75BC"/>
    <w:rsid w:val="009D75F8"/>
    <w:rsid w:val="009D778E"/>
    <w:rsid w:val="009D77E2"/>
    <w:rsid w:val="009D7A2B"/>
    <w:rsid w:val="009D7FFB"/>
    <w:rsid w:val="009E05BB"/>
    <w:rsid w:val="009E07B5"/>
    <w:rsid w:val="009E0981"/>
    <w:rsid w:val="009E09C3"/>
    <w:rsid w:val="009E0A30"/>
    <w:rsid w:val="009E0B90"/>
    <w:rsid w:val="009E0C46"/>
    <w:rsid w:val="009E1581"/>
    <w:rsid w:val="009E1609"/>
    <w:rsid w:val="009E19A6"/>
    <w:rsid w:val="009E1C1D"/>
    <w:rsid w:val="009E1C35"/>
    <w:rsid w:val="009E1C65"/>
    <w:rsid w:val="009E1FB2"/>
    <w:rsid w:val="009E2017"/>
    <w:rsid w:val="009E211A"/>
    <w:rsid w:val="009E2462"/>
    <w:rsid w:val="009E24A2"/>
    <w:rsid w:val="009E25B4"/>
    <w:rsid w:val="009E28C7"/>
    <w:rsid w:val="009E292C"/>
    <w:rsid w:val="009E2964"/>
    <w:rsid w:val="009E2B20"/>
    <w:rsid w:val="009E2F27"/>
    <w:rsid w:val="009E2F72"/>
    <w:rsid w:val="009E2F76"/>
    <w:rsid w:val="009E3034"/>
    <w:rsid w:val="009E3360"/>
    <w:rsid w:val="009E3402"/>
    <w:rsid w:val="009E384F"/>
    <w:rsid w:val="009E3BEF"/>
    <w:rsid w:val="009E3E3F"/>
    <w:rsid w:val="009E3E64"/>
    <w:rsid w:val="009E3F2D"/>
    <w:rsid w:val="009E40CA"/>
    <w:rsid w:val="009E4113"/>
    <w:rsid w:val="009E41B5"/>
    <w:rsid w:val="009E4481"/>
    <w:rsid w:val="009E4B73"/>
    <w:rsid w:val="009E5096"/>
    <w:rsid w:val="009E5475"/>
    <w:rsid w:val="009E5497"/>
    <w:rsid w:val="009E570A"/>
    <w:rsid w:val="009E5AA1"/>
    <w:rsid w:val="009E5BF4"/>
    <w:rsid w:val="009E5C6B"/>
    <w:rsid w:val="009E5CEE"/>
    <w:rsid w:val="009E6143"/>
    <w:rsid w:val="009E6238"/>
    <w:rsid w:val="009E63AB"/>
    <w:rsid w:val="009E64A3"/>
    <w:rsid w:val="009E6549"/>
    <w:rsid w:val="009E6671"/>
    <w:rsid w:val="009E6974"/>
    <w:rsid w:val="009E6A67"/>
    <w:rsid w:val="009E6AD9"/>
    <w:rsid w:val="009E6DEA"/>
    <w:rsid w:val="009E6F0E"/>
    <w:rsid w:val="009E7B5B"/>
    <w:rsid w:val="009E7EB8"/>
    <w:rsid w:val="009F04D4"/>
    <w:rsid w:val="009F04F8"/>
    <w:rsid w:val="009F07EE"/>
    <w:rsid w:val="009F0CBB"/>
    <w:rsid w:val="009F0E7D"/>
    <w:rsid w:val="009F0F02"/>
    <w:rsid w:val="009F1044"/>
    <w:rsid w:val="009F106D"/>
    <w:rsid w:val="009F1639"/>
    <w:rsid w:val="009F218E"/>
    <w:rsid w:val="009F22AE"/>
    <w:rsid w:val="009F24D8"/>
    <w:rsid w:val="009F2802"/>
    <w:rsid w:val="009F2820"/>
    <w:rsid w:val="009F3236"/>
    <w:rsid w:val="009F33DD"/>
    <w:rsid w:val="009F3C03"/>
    <w:rsid w:val="009F3C07"/>
    <w:rsid w:val="009F46B1"/>
    <w:rsid w:val="009F4783"/>
    <w:rsid w:val="009F4A18"/>
    <w:rsid w:val="009F4D1B"/>
    <w:rsid w:val="009F4D2E"/>
    <w:rsid w:val="009F4D43"/>
    <w:rsid w:val="009F4DCD"/>
    <w:rsid w:val="009F4FDB"/>
    <w:rsid w:val="009F511C"/>
    <w:rsid w:val="009F560A"/>
    <w:rsid w:val="009F56AA"/>
    <w:rsid w:val="009F587B"/>
    <w:rsid w:val="009F59A0"/>
    <w:rsid w:val="009F5BF6"/>
    <w:rsid w:val="009F5CB5"/>
    <w:rsid w:val="009F5F50"/>
    <w:rsid w:val="009F5FBE"/>
    <w:rsid w:val="009F60B4"/>
    <w:rsid w:val="009F6384"/>
    <w:rsid w:val="009F6438"/>
    <w:rsid w:val="009F65D0"/>
    <w:rsid w:val="009F69E4"/>
    <w:rsid w:val="009F6C11"/>
    <w:rsid w:val="009F6D64"/>
    <w:rsid w:val="009F6D77"/>
    <w:rsid w:val="009F70A3"/>
    <w:rsid w:val="009F723A"/>
    <w:rsid w:val="009F7274"/>
    <w:rsid w:val="009F74B0"/>
    <w:rsid w:val="009F7709"/>
    <w:rsid w:val="009F7DBE"/>
    <w:rsid w:val="00A001C7"/>
    <w:rsid w:val="00A0024D"/>
    <w:rsid w:val="00A005E9"/>
    <w:rsid w:val="00A00B2C"/>
    <w:rsid w:val="00A00F00"/>
    <w:rsid w:val="00A0114E"/>
    <w:rsid w:val="00A01150"/>
    <w:rsid w:val="00A011DC"/>
    <w:rsid w:val="00A0138D"/>
    <w:rsid w:val="00A013F4"/>
    <w:rsid w:val="00A01BC7"/>
    <w:rsid w:val="00A01CD2"/>
    <w:rsid w:val="00A01DB1"/>
    <w:rsid w:val="00A01E40"/>
    <w:rsid w:val="00A02037"/>
    <w:rsid w:val="00A02108"/>
    <w:rsid w:val="00A022EB"/>
    <w:rsid w:val="00A02546"/>
    <w:rsid w:val="00A02B9F"/>
    <w:rsid w:val="00A02E3B"/>
    <w:rsid w:val="00A02FFF"/>
    <w:rsid w:val="00A032D5"/>
    <w:rsid w:val="00A03509"/>
    <w:rsid w:val="00A03801"/>
    <w:rsid w:val="00A03C9F"/>
    <w:rsid w:val="00A03E9C"/>
    <w:rsid w:val="00A04184"/>
    <w:rsid w:val="00A04505"/>
    <w:rsid w:val="00A0469A"/>
    <w:rsid w:val="00A0474B"/>
    <w:rsid w:val="00A051F8"/>
    <w:rsid w:val="00A052B4"/>
    <w:rsid w:val="00A05478"/>
    <w:rsid w:val="00A0547A"/>
    <w:rsid w:val="00A05507"/>
    <w:rsid w:val="00A055EF"/>
    <w:rsid w:val="00A056DB"/>
    <w:rsid w:val="00A056FB"/>
    <w:rsid w:val="00A058A8"/>
    <w:rsid w:val="00A05A07"/>
    <w:rsid w:val="00A05AC8"/>
    <w:rsid w:val="00A05D4E"/>
    <w:rsid w:val="00A05E06"/>
    <w:rsid w:val="00A06888"/>
    <w:rsid w:val="00A06ED7"/>
    <w:rsid w:val="00A06F68"/>
    <w:rsid w:val="00A07014"/>
    <w:rsid w:val="00A07105"/>
    <w:rsid w:val="00A07248"/>
    <w:rsid w:val="00A07353"/>
    <w:rsid w:val="00A075FA"/>
    <w:rsid w:val="00A07895"/>
    <w:rsid w:val="00A101AE"/>
    <w:rsid w:val="00A10464"/>
    <w:rsid w:val="00A10755"/>
    <w:rsid w:val="00A10B13"/>
    <w:rsid w:val="00A10B5B"/>
    <w:rsid w:val="00A10C36"/>
    <w:rsid w:val="00A11910"/>
    <w:rsid w:val="00A11940"/>
    <w:rsid w:val="00A11973"/>
    <w:rsid w:val="00A11E35"/>
    <w:rsid w:val="00A11FBC"/>
    <w:rsid w:val="00A12094"/>
    <w:rsid w:val="00A12191"/>
    <w:rsid w:val="00A12206"/>
    <w:rsid w:val="00A126B7"/>
    <w:rsid w:val="00A12935"/>
    <w:rsid w:val="00A12DE0"/>
    <w:rsid w:val="00A130FA"/>
    <w:rsid w:val="00A131C0"/>
    <w:rsid w:val="00A132F0"/>
    <w:rsid w:val="00A13343"/>
    <w:rsid w:val="00A13431"/>
    <w:rsid w:val="00A1397D"/>
    <w:rsid w:val="00A13997"/>
    <w:rsid w:val="00A13B81"/>
    <w:rsid w:val="00A13CE9"/>
    <w:rsid w:val="00A141FE"/>
    <w:rsid w:val="00A14278"/>
    <w:rsid w:val="00A14283"/>
    <w:rsid w:val="00A14594"/>
    <w:rsid w:val="00A14685"/>
    <w:rsid w:val="00A147E8"/>
    <w:rsid w:val="00A14ABF"/>
    <w:rsid w:val="00A14BF4"/>
    <w:rsid w:val="00A14C28"/>
    <w:rsid w:val="00A15656"/>
    <w:rsid w:val="00A15738"/>
    <w:rsid w:val="00A15864"/>
    <w:rsid w:val="00A15A26"/>
    <w:rsid w:val="00A15AE6"/>
    <w:rsid w:val="00A15DB2"/>
    <w:rsid w:val="00A1610B"/>
    <w:rsid w:val="00A16137"/>
    <w:rsid w:val="00A16187"/>
    <w:rsid w:val="00A165D8"/>
    <w:rsid w:val="00A1662C"/>
    <w:rsid w:val="00A1668B"/>
    <w:rsid w:val="00A16A91"/>
    <w:rsid w:val="00A16E6A"/>
    <w:rsid w:val="00A16E8B"/>
    <w:rsid w:val="00A17138"/>
    <w:rsid w:val="00A171C6"/>
    <w:rsid w:val="00A177F1"/>
    <w:rsid w:val="00A17A41"/>
    <w:rsid w:val="00A17B19"/>
    <w:rsid w:val="00A17D73"/>
    <w:rsid w:val="00A200FF"/>
    <w:rsid w:val="00A201E3"/>
    <w:rsid w:val="00A20247"/>
    <w:rsid w:val="00A20940"/>
    <w:rsid w:val="00A20AEA"/>
    <w:rsid w:val="00A20C56"/>
    <w:rsid w:val="00A212D2"/>
    <w:rsid w:val="00A21375"/>
    <w:rsid w:val="00A21DCC"/>
    <w:rsid w:val="00A21FE5"/>
    <w:rsid w:val="00A22004"/>
    <w:rsid w:val="00A2200C"/>
    <w:rsid w:val="00A2205F"/>
    <w:rsid w:val="00A222A5"/>
    <w:rsid w:val="00A22346"/>
    <w:rsid w:val="00A2288C"/>
    <w:rsid w:val="00A22B56"/>
    <w:rsid w:val="00A22E70"/>
    <w:rsid w:val="00A230B7"/>
    <w:rsid w:val="00A2312F"/>
    <w:rsid w:val="00A231CF"/>
    <w:rsid w:val="00A23B83"/>
    <w:rsid w:val="00A23C78"/>
    <w:rsid w:val="00A23D69"/>
    <w:rsid w:val="00A23EA2"/>
    <w:rsid w:val="00A23EAA"/>
    <w:rsid w:val="00A23F78"/>
    <w:rsid w:val="00A23F7B"/>
    <w:rsid w:val="00A240C8"/>
    <w:rsid w:val="00A2410F"/>
    <w:rsid w:val="00A242E2"/>
    <w:rsid w:val="00A2465A"/>
    <w:rsid w:val="00A246B3"/>
    <w:rsid w:val="00A249E5"/>
    <w:rsid w:val="00A24B84"/>
    <w:rsid w:val="00A24C38"/>
    <w:rsid w:val="00A24D27"/>
    <w:rsid w:val="00A24DB4"/>
    <w:rsid w:val="00A24FD0"/>
    <w:rsid w:val="00A25199"/>
    <w:rsid w:val="00A25738"/>
    <w:rsid w:val="00A25EBC"/>
    <w:rsid w:val="00A26075"/>
    <w:rsid w:val="00A2611E"/>
    <w:rsid w:val="00A2629B"/>
    <w:rsid w:val="00A26302"/>
    <w:rsid w:val="00A26308"/>
    <w:rsid w:val="00A26331"/>
    <w:rsid w:val="00A263A0"/>
    <w:rsid w:val="00A26702"/>
    <w:rsid w:val="00A267E0"/>
    <w:rsid w:val="00A269CE"/>
    <w:rsid w:val="00A269E3"/>
    <w:rsid w:val="00A26A06"/>
    <w:rsid w:val="00A26AA4"/>
    <w:rsid w:val="00A26E7D"/>
    <w:rsid w:val="00A26EFC"/>
    <w:rsid w:val="00A277DE"/>
    <w:rsid w:val="00A278AA"/>
    <w:rsid w:val="00A27FD2"/>
    <w:rsid w:val="00A27FE0"/>
    <w:rsid w:val="00A30020"/>
    <w:rsid w:val="00A3063E"/>
    <w:rsid w:val="00A307BF"/>
    <w:rsid w:val="00A30870"/>
    <w:rsid w:val="00A3089C"/>
    <w:rsid w:val="00A30944"/>
    <w:rsid w:val="00A3094B"/>
    <w:rsid w:val="00A309CF"/>
    <w:rsid w:val="00A30B2E"/>
    <w:rsid w:val="00A30C68"/>
    <w:rsid w:val="00A30F1E"/>
    <w:rsid w:val="00A30F7B"/>
    <w:rsid w:val="00A3106D"/>
    <w:rsid w:val="00A31221"/>
    <w:rsid w:val="00A313C3"/>
    <w:rsid w:val="00A315BA"/>
    <w:rsid w:val="00A3171C"/>
    <w:rsid w:val="00A31AF0"/>
    <w:rsid w:val="00A31B58"/>
    <w:rsid w:val="00A31B9F"/>
    <w:rsid w:val="00A31BC1"/>
    <w:rsid w:val="00A31FD9"/>
    <w:rsid w:val="00A32185"/>
    <w:rsid w:val="00A321AA"/>
    <w:rsid w:val="00A326DD"/>
    <w:rsid w:val="00A329BA"/>
    <w:rsid w:val="00A32C82"/>
    <w:rsid w:val="00A32DA6"/>
    <w:rsid w:val="00A3345A"/>
    <w:rsid w:val="00A3351A"/>
    <w:rsid w:val="00A33765"/>
    <w:rsid w:val="00A33835"/>
    <w:rsid w:val="00A3385A"/>
    <w:rsid w:val="00A33B1C"/>
    <w:rsid w:val="00A33CE1"/>
    <w:rsid w:val="00A33E14"/>
    <w:rsid w:val="00A33F83"/>
    <w:rsid w:val="00A34105"/>
    <w:rsid w:val="00A34236"/>
    <w:rsid w:val="00A34732"/>
    <w:rsid w:val="00A34D30"/>
    <w:rsid w:val="00A34EB0"/>
    <w:rsid w:val="00A35281"/>
    <w:rsid w:val="00A355F1"/>
    <w:rsid w:val="00A35A8A"/>
    <w:rsid w:val="00A35BA8"/>
    <w:rsid w:val="00A35C35"/>
    <w:rsid w:val="00A35EBB"/>
    <w:rsid w:val="00A362E5"/>
    <w:rsid w:val="00A3636B"/>
    <w:rsid w:val="00A36386"/>
    <w:rsid w:val="00A36B4A"/>
    <w:rsid w:val="00A36CE0"/>
    <w:rsid w:val="00A36E09"/>
    <w:rsid w:val="00A3711A"/>
    <w:rsid w:val="00A372D4"/>
    <w:rsid w:val="00A37302"/>
    <w:rsid w:val="00A375F5"/>
    <w:rsid w:val="00A3771F"/>
    <w:rsid w:val="00A37B0A"/>
    <w:rsid w:val="00A37E57"/>
    <w:rsid w:val="00A37F75"/>
    <w:rsid w:val="00A37FE6"/>
    <w:rsid w:val="00A4035D"/>
    <w:rsid w:val="00A4088A"/>
    <w:rsid w:val="00A40B33"/>
    <w:rsid w:val="00A40E50"/>
    <w:rsid w:val="00A40EEC"/>
    <w:rsid w:val="00A40FCA"/>
    <w:rsid w:val="00A41020"/>
    <w:rsid w:val="00A410E8"/>
    <w:rsid w:val="00A415CF"/>
    <w:rsid w:val="00A41D4F"/>
    <w:rsid w:val="00A41DA0"/>
    <w:rsid w:val="00A41DD7"/>
    <w:rsid w:val="00A41E26"/>
    <w:rsid w:val="00A42378"/>
    <w:rsid w:val="00A42457"/>
    <w:rsid w:val="00A42894"/>
    <w:rsid w:val="00A42C19"/>
    <w:rsid w:val="00A42C48"/>
    <w:rsid w:val="00A42CBA"/>
    <w:rsid w:val="00A42FD3"/>
    <w:rsid w:val="00A436B9"/>
    <w:rsid w:val="00A43923"/>
    <w:rsid w:val="00A43A74"/>
    <w:rsid w:val="00A43CC1"/>
    <w:rsid w:val="00A43FC0"/>
    <w:rsid w:val="00A4408E"/>
    <w:rsid w:val="00A44C44"/>
    <w:rsid w:val="00A44D18"/>
    <w:rsid w:val="00A44F60"/>
    <w:rsid w:val="00A45028"/>
    <w:rsid w:val="00A4527E"/>
    <w:rsid w:val="00A4530D"/>
    <w:rsid w:val="00A45661"/>
    <w:rsid w:val="00A45947"/>
    <w:rsid w:val="00A45C25"/>
    <w:rsid w:val="00A46678"/>
    <w:rsid w:val="00A4672E"/>
    <w:rsid w:val="00A467D3"/>
    <w:rsid w:val="00A469AF"/>
    <w:rsid w:val="00A46D33"/>
    <w:rsid w:val="00A46DB5"/>
    <w:rsid w:val="00A471B7"/>
    <w:rsid w:val="00A47335"/>
    <w:rsid w:val="00A4735B"/>
    <w:rsid w:val="00A47381"/>
    <w:rsid w:val="00A474CD"/>
    <w:rsid w:val="00A4756A"/>
    <w:rsid w:val="00A47879"/>
    <w:rsid w:val="00A47AB6"/>
    <w:rsid w:val="00A47B0F"/>
    <w:rsid w:val="00A47D9A"/>
    <w:rsid w:val="00A47E56"/>
    <w:rsid w:val="00A50067"/>
    <w:rsid w:val="00A501AB"/>
    <w:rsid w:val="00A502CC"/>
    <w:rsid w:val="00A502E5"/>
    <w:rsid w:val="00A5040B"/>
    <w:rsid w:val="00A50594"/>
    <w:rsid w:val="00A507A8"/>
    <w:rsid w:val="00A5093C"/>
    <w:rsid w:val="00A50971"/>
    <w:rsid w:val="00A50992"/>
    <w:rsid w:val="00A50C0C"/>
    <w:rsid w:val="00A50D35"/>
    <w:rsid w:val="00A50F3D"/>
    <w:rsid w:val="00A511DE"/>
    <w:rsid w:val="00A51240"/>
    <w:rsid w:val="00A51996"/>
    <w:rsid w:val="00A5216C"/>
    <w:rsid w:val="00A5225A"/>
    <w:rsid w:val="00A524BC"/>
    <w:rsid w:val="00A525E6"/>
    <w:rsid w:val="00A52946"/>
    <w:rsid w:val="00A52A98"/>
    <w:rsid w:val="00A52AD9"/>
    <w:rsid w:val="00A52CC3"/>
    <w:rsid w:val="00A52DBF"/>
    <w:rsid w:val="00A52E65"/>
    <w:rsid w:val="00A52EAE"/>
    <w:rsid w:val="00A530E9"/>
    <w:rsid w:val="00A53133"/>
    <w:rsid w:val="00A531D1"/>
    <w:rsid w:val="00A5368A"/>
    <w:rsid w:val="00A5379C"/>
    <w:rsid w:val="00A53926"/>
    <w:rsid w:val="00A53C55"/>
    <w:rsid w:val="00A53D18"/>
    <w:rsid w:val="00A544B2"/>
    <w:rsid w:val="00A5483B"/>
    <w:rsid w:val="00A549A6"/>
    <w:rsid w:val="00A54E74"/>
    <w:rsid w:val="00A550FC"/>
    <w:rsid w:val="00A55179"/>
    <w:rsid w:val="00A557F2"/>
    <w:rsid w:val="00A557FF"/>
    <w:rsid w:val="00A55B04"/>
    <w:rsid w:val="00A5608E"/>
    <w:rsid w:val="00A5615C"/>
    <w:rsid w:val="00A56718"/>
    <w:rsid w:val="00A5699F"/>
    <w:rsid w:val="00A569B8"/>
    <w:rsid w:val="00A569F5"/>
    <w:rsid w:val="00A56CB0"/>
    <w:rsid w:val="00A56D67"/>
    <w:rsid w:val="00A57114"/>
    <w:rsid w:val="00A57473"/>
    <w:rsid w:val="00A574BC"/>
    <w:rsid w:val="00A575AE"/>
    <w:rsid w:val="00A579ED"/>
    <w:rsid w:val="00A57C4C"/>
    <w:rsid w:val="00A57C9E"/>
    <w:rsid w:val="00A6011E"/>
    <w:rsid w:val="00A601B8"/>
    <w:rsid w:val="00A60336"/>
    <w:rsid w:val="00A604F2"/>
    <w:rsid w:val="00A60550"/>
    <w:rsid w:val="00A605A5"/>
    <w:rsid w:val="00A606C6"/>
    <w:rsid w:val="00A6075F"/>
    <w:rsid w:val="00A607AE"/>
    <w:rsid w:val="00A60DB7"/>
    <w:rsid w:val="00A60F0A"/>
    <w:rsid w:val="00A61129"/>
    <w:rsid w:val="00A613DB"/>
    <w:rsid w:val="00A614CA"/>
    <w:rsid w:val="00A61922"/>
    <w:rsid w:val="00A61C25"/>
    <w:rsid w:val="00A61D1A"/>
    <w:rsid w:val="00A61D9A"/>
    <w:rsid w:val="00A61DA1"/>
    <w:rsid w:val="00A61FD8"/>
    <w:rsid w:val="00A62017"/>
    <w:rsid w:val="00A620B0"/>
    <w:rsid w:val="00A62174"/>
    <w:rsid w:val="00A62187"/>
    <w:rsid w:val="00A622DF"/>
    <w:rsid w:val="00A625C4"/>
    <w:rsid w:val="00A6275D"/>
    <w:rsid w:val="00A627E5"/>
    <w:rsid w:val="00A62970"/>
    <w:rsid w:val="00A629F5"/>
    <w:rsid w:val="00A6353E"/>
    <w:rsid w:val="00A6358C"/>
    <w:rsid w:val="00A63637"/>
    <w:rsid w:val="00A63695"/>
    <w:rsid w:val="00A6389E"/>
    <w:rsid w:val="00A63B39"/>
    <w:rsid w:val="00A641BD"/>
    <w:rsid w:val="00A64356"/>
    <w:rsid w:val="00A645BB"/>
    <w:rsid w:val="00A6469D"/>
    <w:rsid w:val="00A64965"/>
    <w:rsid w:val="00A65587"/>
    <w:rsid w:val="00A6599C"/>
    <w:rsid w:val="00A659E3"/>
    <w:rsid w:val="00A65BCC"/>
    <w:rsid w:val="00A65DC9"/>
    <w:rsid w:val="00A6604E"/>
    <w:rsid w:val="00A660A3"/>
    <w:rsid w:val="00A66203"/>
    <w:rsid w:val="00A662D7"/>
    <w:rsid w:val="00A663CB"/>
    <w:rsid w:val="00A665B8"/>
    <w:rsid w:val="00A668AA"/>
    <w:rsid w:val="00A669DA"/>
    <w:rsid w:val="00A66A64"/>
    <w:rsid w:val="00A66AA0"/>
    <w:rsid w:val="00A66ABC"/>
    <w:rsid w:val="00A66B22"/>
    <w:rsid w:val="00A67360"/>
    <w:rsid w:val="00A674C9"/>
    <w:rsid w:val="00A677C8"/>
    <w:rsid w:val="00A67DD1"/>
    <w:rsid w:val="00A67E52"/>
    <w:rsid w:val="00A67F93"/>
    <w:rsid w:val="00A703DE"/>
    <w:rsid w:val="00A70835"/>
    <w:rsid w:val="00A709AD"/>
    <w:rsid w:val="00A70A2B"/>
    <w:rsid w:val="00A70CAE"/>
    <w:rsid w:val="00A713C7"/>
    <w:rsid w:val="00A7145E"/>
    <w:rsid w:val="00A71871"/>
    <w:rsid w:val="00A718BB"/>
    <w:rsid w:val="00A71D6C"/>
    <w:rsid w:val="00A7292E"/>
    <w:rsid w:val="00A72B7E"/>
    <w:rsid w:val="00A72BDE"/>
    <w:rsid w:val="00A72C64"/>
    <w:rsid w:val="00A72E0F"/>
    <w:rsid w:val="00A72EA6"/>
    <w:rsid w:val="00A73256"/>
    <w:rsid w:val="00A7329E"/>
    <w:rsid w:val="00A7337B"/>
    <w:rsid w:val="00A7344B"/>
    <w:rsid w:val="00A73704"/>
    <w:rsid w:val="00A738EE"/>
    <w:rsid w:val="00A73B6A"/>
    <w:rsid w:val="00A73BD8"/>
    <w:rsid w:val="00A74598"/>
    <w:rsid w:val="00A7488C"/>
    <w:rsid w:val="00A74976"/>
    <w:rsid w:val="00A74B25"/>
    <w:rsid w:val="00A7538A"/>
    <w:rsid w:val="00A753F1"/>
    <w:rsid w:val="00A75AA3"/>
    <w:rsid w:val="00A75D6F"/>
    <w:rsid w:val="00A75F22"/>
    <w:rsid w:val="00A7610E"/>
    <w:rsid w:val="00A7622B"/>
    <w:rsid w:val="00A7629A"/>
    <w:rsid w:val="00A76691"/>
    <w:rsid w:val="00A76822"/>
    <w:rsid w:val="00A76964"/>
    <w:rsid w:val="00A76EFC"/>
    <w:rsid w:val="00A76F58"/>
    <w:rsid w:val="00A77222"/>
    <w:rsid w:val="00A774CC"/>
    <w:rsid w:val="00A7793B"/>
    <w:rsid w:val="00A77D50"/>
    <w:rsid w:val="00A77E4D"/>
    <w:rsid w:val="00A803DB"/>
    <w:rsid w:val="00A808D2"/>
    <w:rsid w:val="00A80BDB"/>
    <w:rsid w:val="00A8125E"/>
    <w:rsid w:val="00A81340"/>
    <w:rsid w:val="00A81393"/>
    <w:rsid w:val="00A81BC5"/>
    <w:rsid w:val="00A81C4F"/>
    <w:rsid w:val="00A81CA4"/>
    <w:rsid w:val="00A81E3F"/>
    <w:rsid w:val="00A81F24"/>
    <w:rsid w:val="00A82148"/>
    <w:rsid w:val="00A82956"/>
    <w:rsid w:val="00A829F9"/>
    <w:rsid w:val="00A82A8A"/>
    <w:rsid w:val="00A82AF6"/>
    <w:rsid w:val="00A82BAA"/>
    <w:rsid w:val="00A82C4C"/>
    <w:rsid w:val="00A82E73"/>
    <w:rsid w:val="00A8303D"/>
    <w:rsid w:val="00A831BF"/>
    <w:rsid w:val="00A83243"/>
    <w:rsid w:val="00A835D7"/>
    <w:rsid w:val="00A836C6"/>
    <w:rsid w:val="00A83B64"/>
    <w:rsid w:val="00A83DCA"/>
    <w:rsid w:val="00A83E44"/>
    <w:rsid w:val="00A840A3"/>
    <w:rsid w:val="00A8430D"/>
    <w:rsid w:val="00A846DC"/>
    <w:rsid w:val="00A8496D"/>
    <w:rsid w:val="00A84B6C"/>
    <w:rsid w:val="00A84D3C"/>
    <w:rsid w:val="00A84EA7"/>
    <w:rsid w:val="00A8521F"/>
    <w:rsid w:val="00A85826"/>
    <w:rsid w:val="00A85868"/>
    <w:rsid w:val="00A858BD"/>
    <w:rsid w:val="00A85BA9"/>
    <w:rsid w:val="00A86179"/>
    <w:rsid w:val="00A863E2"/>
    <w:rsid w:val="00A865EB"/>
    <w:rsid w:val="00A86EC4"/>
    <w:rsid w:val="00A87386"/>
    <w:rsid w:val="00A87425"/>
    <w:rsid w:val="00A87591"/>
    <w:rsid w:val="00A87DC1"/>
    <w:rsid w:val="00A87ECC"/>
    <w:rsid w:val="00A90A23"/>
    <w:rsid w:val="00A90BF3"/>
    <w:rsid w:val="00A9102D"/>
    <w:rsid w:val="00A9131F"/>
    <w:rsid w:val="00A91473"/>
    <w:rsid w:val="00A91560"/>
    <w:rsid w:val="00A9182E"/>
    <w:rsid w:val="00A918B6"/>
    <w:rsid w:val="00A91E2D"/>
    <w:rsid w:val="00A92115"/>
    <w:rsid w:val="00A92607"/>
    <w:rsid w:val="00A92980"/>
    <w:rsid w:val="00A931B3"/>
    <w:rsid w:val="00A934C8"/>
    <w:rsid w:val="00A935A2"/>
    <w:rsid w:val="00A93633"/>
    <w:rsid w:val="00A93740"/>
    <w:rsid w:val="00A93A6A"/>
    <w:rsid w:val="00A93DDA"/>
    <w:rsid w:val="00A93FE1"/>
    <w:rsid w:val="00A94596"/>
    <w:rsid w:val="00A9472D"/>
    <w:rsid w:val="00A9480D"/>
    <w:rsid w:val="00A94D6E"/>
    <w:rsid w:val="00A94E02"/>
    <w:rsid w:val="00A953A1"/>
    <w:rsid w:val="00A953DB"/>
    <w:rsid w:val="00A95540"/>
    <w:rsid w:val="00A95547"/>
    <w:rsid w:val="00A95654"/>
    <w:rsid w:val="00A95962"/>
    <w:rsid w:val="00A95C21"/>
    <w:rsid w:val="00A95E35"/>
    <w:rsid w:val="00A961D1"/>
    <w:rsid w:val="00A96572"/>
    <w:rsid w:val="00A9659A"/>
    <w:rsid w:val="00A96A3C"/>
    <w:rsid w:val="00A96AF2"/>
    <w:rsid w:val="00A96B40"/>
    <w:rsid w:val="00A96D43"/>
    <w:rsid w:val="00A96F02"/>
    <w:rsid w:val="00A97339"/>
    <w:rsid w:val="00A975D0"/>
    <w:rsid w:val="00A97606"/>
    <w:rsid w:val="00A977ED"/>
    <w:rsid w:val="00A97809"/>
    <w:rsid w:val="00A9788D"/>
    <w:rsid w:val="00A97CDB"/>
    <w:rsid w:val="00AA01C1"/>
    <w:rsid w:val="00AA0276"/>
    <w:rsid w:val="00AA06AA"/>
    <w:rsid w:val="00AA083D"/>
    <w:rsid w:val="00AA09EF"/>
    <w:rsid w:val="00AA0B2C"/>
    <w:rsid w:val="00AA0CB9"/>
    <w:rsid w:val="00AA0DBD"/>
    <w:rsid w:val="00AA13FD"/>
    <w:rsid w:val="00AA1450"/>
    <w:rsid w:val="00AA145D"/>
    <w:rsid w:val="00AA1618"/>
    <w:rsid w:val="00AA19D3"/>
    <w:rsid w:val="00AA1DF3"/>
    <w:rsid w:val="00AA2014"/>
    <w:rsid w:val="00AA2330"/>
    <w:rsid w:val="00AA2509"/>
    <w:rsid w:val="00AA2707"/>
    <w:rsid w:val="00AA2757"/>
    <w:rsid w:val="00AA2A0C"/>
    <w:rsid w:val="00AA2A34"/>
    <w:rsid w:val="00AA30DE"/>
    <w:rsid w:val="00AA3305"/>
    <w:rsid w:val="00AA3339"/>
    <w:rsid w:val="00AA3387"/>
    <w:rsid w:val="00AA33EF"/>
    <w:rsid w:val="00AA35A7"/>
    <w:rsid w:val="00AA37DB"/>
    <w:rsid w:val="00AA3C96"/>
    <w:rsid w:val="00AA3F70"/>
    <w:rsid w:val="00AA3FB5"/>
    <w:rsid w:val="00AA421F"/>
    <w:rsid w:val="00AA4497"/>
    <w:rsid w:val="00AA4733"/>
    <w:rsid w:val="00AA47B9"/>
    <w:rsid w:val="00AA4F6B"/>
    <w:rsid w:val="00AA50F2"/>
    <w:rsid w:val="00AA51E7"/>
    <w:rsid w:val="00AA52D8"/>
    <w:rsid w:val="00AA55F4"/>
    <w:rsid w:val="00AA5903"/>
    <w:rsid w:val="00AA5A6C"/>
    <w:rsid w:val="00AA5D62"/>
    <w:rsid w:val="00AA5DB7"/>
    <w:rsid w:val="00AA66CA"/>
    <w:rsid w:val="00AA6964"/>
    <w:rsid w:val="00AA6C19"/>
    <w:rsid w:val="00AA6FBB"/>
    <w:rsid w:val="00AA7063"/>
    <w:rsid w:val="00AA7286"/>
    <w:rsid w:val="00AA752A"/>
    <w:rsid w:val="00AA7538"/>
    <w:rsid w:val="00AA75A1"/>
    <w:rsid w:val="00AA7BD4"/>
    <w:rsid w:val="00AA7F5D"/>
    <w:rsid w:val="00AB0076"/>
    <w:rsid w:val="00AB00B8"/>
    <w:rsid w:val="00AB03B1"/>
    <w:rsid w:val="00AB03D3"/>
    <w:rsid w:val="00AB03E9"/>
    <w:rsid w:val="00AB05A1"/>
    <w:rsid w:val="00AB0663"/>
    <w:rsid w:val="00AB06CB"/>
    <w:rsid w:val="00AB0943"/>
    <w:rsid w:val="00AB1527"/>
    <w:rsid w:val="00AB1C1E"/>
    <w:rsid w:val="00AB1D2F"/>
    <w:rsid w:val="00AB1F4F"/>
    <w:rsid w:val="00AB2105"/>
    <w:rsid w:val="00AB2193"/>
    <w:rsid w:val="00AB2413"/>
    <w:rsid w:val="00AB27AC"/>
    <w:rsid w:val="00AB2930"/>
    <w:rsid w:val="00AB2FC0"/>
    <w:rsid w:val="00AB32CD"/>
    <w:rsid w:val="00AB3A8F"/>
    <w:rsid w:val="00AB3B69"/>
    <w:rsid w:val="00AB3C08"/>
    <w:rsid w:val="00AB3CF9"/>
    <w:rsid w:val="00AB3EB4"/>
    <w:rsid w:val="00AB4C7F"/>
    <w:rsid w:val="00AB4E1D"/>
    <w:rsid w:val="00AB50CF"/>
    <w:rsid w:val="00AB53DB"/>
    <w:rsid w:val="00AB5577"/>
    <w:rsid w:val="00AB5701"/>
    <w:rsid w:val="00AB5709"/>
    <w:rsid w:val="00AB5755"/>
    <w:rsid w:val="00AB57FD"/>
    <w:rsid w:val="00AB5866"/>
    <w:rsid w:val="00AB5B30"/>
    <w:rsid w:val="00AB5D88"/>
    <w:rsid w:val="00AB5EC9"/>
    <w:rsid w:val="00AB5F88"/>
    <w:rsid w:val="00AB6012"/>
    <w:rsid w:val="00AB604E"/>
    <w:rsid w:val="00AB60FC"/>
    <w:rsid w:val="00AB6320"/>
    <w:rsid w:val="00AB64BC"/>
    <w:rsid w:val="00AB6799"/>
    <w:rsid w:val="00AB6F26"/>
    <w:rsid w:val="00AB6FAB"/>
    <w:rsid w:val="00AB7110"/>
    <w:rsid w:val="00AB7824"/>
    <w:rsid w:val="00AB7909"/>
    <w:rsid w:val="00AB7CCD"/>
    <w:rsid w:val="00AB7DC4"/>
    <w:rsid w:val="00AC03A2"/>
    <w:rsid w:val="00AC0741"/>
    <w:rsid w:val="00AC07E0"/>
    <w:rsid w:val="00AC09D7"/>
    <w:rsid w:val="00AC0A67"/>
    <w:rsid w:val="00AC0E6E"/>
    <w:rsid w:val="00AC1037"/>
    <w:rsid w:val="00AC12E6"/>
    <w:rsid w:val="00AC17CE"/>
    <w:rsid w:val="00AC18FF"/>
    <w:rsid w:val="00AC194A"/>
    <w:rsid w:val="00AC1BAE"/>
    <w:rsid w:val="00AC1C23"/>
    <w:rsid w:val="00AC1F06"/>
    <w:rsid w:val="00AC20B6"/>
    <w:rsid w:val="00AC2372"/>
    <w:rsid w:val="00AC2495"/>
    <w:rsid w:val="00AC253D"/>
    <w:rsid w:val="00AC25BF"/>
    <w:rsid w:val="00AC2C44"/>
    <w:rsid w:val="00AC325A"/>
    <w:rsid w:val="00AC3569"/>
    <w:rsid w:val="00AC360A"/>
    <w:rsid w:val="00AC3746"/>
    <w:rsid w:val="00AC377C"/>
    <w:rsid w:val="00AC3790"/>
    <w:rsid w:val="00AC3952"/>
    <w:rsid w:val="00AC3B26"/>
    <w:rsid w:val="00AC3E93"/>
    <w:rsid w:val="00AC43B8"/>
    <w:rsid w:val="00AC4433"/>
    <w:rsid w:val="00AC468F"/>
    <w:rsid w:val="00AC4A8C"/>
    <w:rsid w:val="00AC4FF4"/>
    <w:rsid w:val="00AC51A6"/>
    <w:rsid w:val="00AC5327"/>
    <w:rsid w:val="00AC539C"/>
    <w:rsid w:val="00AC58F9"/>
    <w:rsid w:val="00AC5984"/>
    <w:rsid w:val="00AC5D0D"/>
    <w:rsid w:val="00AC5D36"/>
    <w:rsid w:val="00AC5E23"/>
    <w:rsid w:val="00AC605A"/>
    <w:rsid w:val="00AC68E4"/>
    <w:rsid w:val="00AC69BC"/>
    <w:rsid w:val="00AC6A97"/>
    <w:rsid w:val="00AC6BF3"/>
    <w:rsid w:val="00AC6C99"/>
    <w:rsid w:val="00AC6CB5"/>
    <w:rsid w:val="00AC735E"/>
    <w:rsid w:val="00AC749E"/>
    <w:rsid w:val="00AC752E"/>
    <w:rsid w:val="00AC7570"/>
    <w:rsid w:val="00AC7B88"/>
    <w:rsid w:val="00AC7BBA"/>
    <w:rsid w:val="00AC7D37"/>
    <w:rsid w:val="00AC7EDD"/>
    <w:rsid w:val="00AD0068"/>
    <w:rsid w:val="00AD0367"/>
    <w:rsid w:val="00AD05BA"/>
    <w:rsid w:val="00AD05DB"/>
    <w:rsid w:val="00AD0734"/>
    <w:rsid w:val="00AD08A5"/>
    <w:rsid w:val="00AD08D2"/>
    <w:rsid w:val="00AD095B"/>
    <w:rsid w:val="00AD0DEE"/>
    <w:rsid w:val="00AD1390"/>
    <w:rsid w:val="00AD1415"/>
    <w:rsid w:val="00AD157A"/>
    <w:rsid w:val="00AD15A5"/>
    <w:rsid w:val="00AD1617"/>
    <w:rsid w:val="00AD1C96"/>
    <w:rsid w:val="00AD2063"/>
    <w:rsid w:val="00AD23D0"/>
    <w:rsid w:val="00AD2A4A"/>
    <w:rsid w:val="00AD2F68"/>
    <w:rsid w:val="00AD309C"/>
    <w:rsid w:val="00AD343D"/>
    <w:rsid w:val="00AD3577"/>
    <w:rsid w:val="00AD3641"/>
    <w:rsid w:val="00AD3C88"/>
    <w:rsid w:val="00AD3D80"/>
    <w:rsid w:val="00AD3F47"/>
    <w:rsid w:val="00AD3F59"/>
    <w:rsid w:val="00AD409A"/>
    <w:rsid w:val="00AD426D"/>
    <w:rsid w:val="00AD42E4"/>
    <w:rsid w:val="00AD4346"/>
    <w:rsid w:val="00AD436D"/>
    <w:rsid w:val="00AD43AC"/>
    <w:rsid w:val="00AD4955"/>
    <w:rsid w:val="00AD5103"/>
    <w:rsid w:val="00AD53A5"/>
    <w:rsid w:val="00AD53B3"/>
    <w:rsid w:val="00AD584A"/>
    <w:rsid w:val="00AD592F"/>
    <w:rsid w:val="00AD5A19"/>
    <w:rsid w:val="00AD5C0B"/>
    <w:rsid w:val="00AD60E4"/>
    <w:rsid w:val="00AD631F"/>
    <w:rsid w:val="00AD63FC"/>
    <w:rsid w:val="00AD649E"/>
    <w:rsid w:val="00AD6ACE"/>
    <w:rsid w:val="00AD6C23"/>
    <w:rsid w:val="00AD6CAF"/>
    <w:rsid w:val="00AD6ECC"/>
    <w:rsid w:val="00AD7318"/>
    <w:rsid w:val="00AD73F6"/>
    <w:rsid w:val="00AD74D5"/>
    <w:rsid w:val="00AD7743"/>
    <w:rsid w:val="00AD7B06"/>
    <w:rsid w:val="00AD7CEA"/>
    <w:rsid w:val="00AD7EE0"/>
    <w:rsid w:val="00AE0049"/>
    <w:rsid w:val="00AE0156"/>
    <w:rsid w:val="00AE0633"/>
    <w:rsid w:val="00AE06BD"/>
    <w:rsid w:val="00AE085A"/>
    <w:rsid w:val="00AE0885"/>
    <w:rsid w:val="00AE08A6"/>
    <w:rsid w:val="00AE097F"/>
    <w:rsid w:val="00AE0D27"/>
    <w:rsid w:val="00AE0F00"/>
    <w:rsid w:val="00AE0FA4"/>
    <w:rsid w:val="00AE0FE7"/>
    <w:rsid w:val="00AE1269"/>
    <w:rsid w:val="00AE12E4"/>
    <w:rsid w:val="00AE14B7"/>
    <w:rsid w:val="00AE169C"/>
    <w:rsid w:val="00AE1E72"/>
    <w:rsid w:val="00AE1FC4"/>
    <w:rsid w:val="00AE2366"/>
    <w:rsid w:val="00AE248E"/>
    <w:rsid w:val="00AE2516"/>
    <w:rsid w:val="00AE2795"/>
    <w:rsid w:val="00AE2A28"/>
    <w:rsid w:val="00AE3122"/>
    <w:rsid w:val="00AE33FE"/>
    <w:rsid w:val="00AE3574"/>
    <w:rsid w:val="00AE3711"/>
    <w:rsid w:val="00AE4043"/>
    <w:rsid w:val="00AE4378"/>
    <w:rsid w:val="00AE4746"/>
    <w:rsid w:val="00AE4A29"/>
    <w:rsid w:val="00AE4B28"/>
    <w:rsid w:val="00AE4B55"/>
    <w:rsid w:val="00AE4EEF"/>
    <w:rsid w:val="00AE50EA"/>
    <w:rsid w:val="00AE513D"/>
    <w:rsid w:val="00AE526B"/>
    <w:rsid w:val="00AE550D"/>
    <w:rsid w:val="00AE5617"/>
    <w:rsid w:val="00AE5854"/>
    <w:rsid w:val="00AE5D53"/>
    <w:rsid w:val="00AE5DC3"/>
    <w:rsid w:val="00AE6267"/>
    <w:rsid w:val="00AE646E"/>
    <w:rsid w:val="00AE67F3"/>
    <w:rsid w:val="00AE683D"/>
    <w:rsid w:val="00AE6A7D"/>
    <w:rsid w:val="00AE6D9A"/>
    <w:rsid w:val="00AE6DB9"/>
    <w:rsid w:val="00AE6F2D"/>
    <w:rsid w:val="00AE6FAD"/>
    <w:rsid w:val="00AE75A1"/>
    <w:rsid w:val="00AE7880"/>
    <w:rsid w:val="00AE7944"/>
    <w:rsid w:val="00AE79BD"/>
    <w:rsid w:val="00AE7D2C"/>
    <w:rsid w:val="00AE7DBD"/>
    <w:rsid w:val="00AE7ED7"/>
    <w:rsid w:val="00AF0132"/>
    <w:rsid w:val="00AF015B"/>
    <w:rsid w:val="00AF0475"/>
    <w:rsid w:val="00AF056A"/>
    <w:rsid w:val="00AF076D"/>
    <w:rsid w:val="00AF07E0"/>
    <w:rsid w:val="00AF0D7A"/>
    <w:rsid w:val="00AF0DD4"/>
    <w:rsid w:val="00AF0F9A"/>
    <w:rsid w:val="00AF10AA"/>
    <w:rsid w:val="00AF130B"/>
    <w:rsid w:val="00AF1469"/>
    <w:rsid w:val="00AF18D1"/>
    <w:rsid w:val="00AF1A50"/>
    <w:rsid w:val="00AF1BA2"/>
    <w:rsid w:val="00AF237C"/>
    <w:rsid w:val="00AF24B7"/>
    <w:rsid w:val="00AF2640"/>
    <w:rsid w:val="00AF26F9"/>
    <w:rsid w:val="00AF279C"/>
    <w:rsid w:val="00AF28B7"/>
    <w:rsid w:val="00AF2B90"/>
    <w:rsid w:val="00AF2F3E"/>
    <w:rsid w:val="00AF2F82"/>
    <w:rsid w:val="00AF3821"/>
    <w:rsid w:val="00AF3D9C"/>
    <w:rsid w:val="00AF4090"/>
    <w:rsid w:val="00AF424D"/>
    <w:rsid w:val="00AF4580"/>
    <w:rsid w:val="00AF4D4E"/>
    <w:rsid w:val="00AF4D79"/>
    <w:rsid w:val="00AF59A6"/>
    <w:rsid w:val="00AF59F2"/>
    <w:rsid w:val="00AF5AE6"/>
    <w:rsid w:val="00AF5BBF"/>
    <w:rsid w:val="00AF5C68"/>
    <w:rsid w:val="00AF61D2"/>
    <w:rsid w:val="00AF61E6"/>
    <w:rsid w:val="00AF6260"/>
    <w:rsid w:val="00AF62BD"/>
    <w:rsid w:val="00AF62F2"/>
    <w:rsid w:val="00AF630E"/>
    <w:rsid w:val="00AF653B"/>
    <w:rsid w:val="00AF65BB"/>
    <w:rsid w:val="00AF66A5"/>
    <w:rsid w:val="00AF69B3"/>
    <w:rsid w:val="00AF6A0D"/>
    <w:rsid w:val="00AF74D0"/>
    <w:rsid w:val="00AF76C8"/>
    <w:rsid w:val="00AF76CB"/>
    <w:rsid w:val="00AF77A0"/>
    <w:rsid w:val="00B007EF"/>
    <w:rsid w:val="00B00E24"/>
    <w:rsid w:val="00B00FAD"/>
    <w:rsid w:val="00B016F6"/>
    <w:rsid w:val="00B01A6A"/>
    <w:rsid w:val="00B01B77"/>
    <w:rsid w:val="00B02028"/>
    <w:rsid w:val="00B0239B"/>
    <w:rsid w:val="00B02BDE"/>
    <w:rsid w:val="00B02C89"/>
    <w:rsid w:val="00B02F12"/>
    <w:rsid w:val="00B031EA"/>
    <w:rsid w:val="00B03CDE"/>
    <w:rsid w:val="00B03D1C"/>
    <w:rsid w:val="00B03EB8"/>
    <w:rsid w:val="00B043D9"/>
    <w:rsid w:val="00B04494"/>
    <w:rsid w:val="00B0486D"/>
    <w:rsid w:val="00B05381"/>
    <w:rsid w:val="00B05486"/>
    <w:rsid w:val="00B05703"/>
    <w:rsid w:val="00B057C1"/>
    <w:rsid w:val="00B057D9"/>
    <w:rsid w:val="00B05B0C"/>
    <w:rsid w:val="00B05C5D"/>
    <w:rsid w:val="00B0690B"/>
    <w:rsid w:val="00B06A16"/>
    <w:rsid w:val="00B06AB9"/>
    <w:rsid w:val="00B06F09"/>
    <w:rsid w:val="00B0718A"/>
    <w:rsid w:val="00B07432"/>
    <w:rsid w:val="00B07497"/>
    <w:rsid w:val="00B07553"/>
    <w:rsid w:val="00B076A2"/>
    <w:rsid w:val="00B07706"/>
    <w:rsid w:val="00B07716"/>
    <w:rsid w:val="00B07889"/>
    <w:rsid w:val="00B07B16"/>
    <w:rsid w:val="00B07D27"/>
    <w:rsid w:val="00B07D2C"/>
    <w:rsid w:val="00B07D67"/>
    <w:rsid w:val="00B07ED5"/>
    <w:rsid w:val="00B10160"/>
    <w:rsid w:val="00B1066A"/>
    <w:rsid w:val="00B10829"/>
    <w:rsid w:val="00B10923"/>
    <w:rsid w:val="00B10EF3"/>
    <w:rsid w:val="00B11053"/>
    <w:rsid w:val="00B11223"/>
    <w:rsid w:val="00B11442"/>
    <w:rsid w:val="00B11808"/>
    <w:rsid w:val="00B11914"/>
    <w:rsid w:val="00B1197E"/>
    <w:rsid w:val="00B11B65"/>
    <w:rsid w:val="00B11F10"/>
    <w:rsid w:val="00B11F28"/>
    <w:rsid w:val="00B124EC"/>
    <w:rsid w:val="00B12BCA"/>
    <w:rsid w:val="00B12CBF"/>
    <w:rsid w:val="00B12E22"/>
    <w:rsid w:val="00B12ED0"/>
    <w:rsid w:val="00B13123"/>
    <w:rsid w:val="00B132EB"/>
    <w:rsid w:val="00B13669"/>
    <w:rsid w:val="00B13A8C"/>
    <w:rsid w:val="00B13B3C"/>
    <w:rsid w:val="00B13C4B"/>
    <w:rsid w:val="00B13C71"/>
    <w:rsid w:val="00B13FD5"/>
    <w:rsid w:val="00B1401F"/>
    <w:rsid w:val="00B14242"/>
    <w:rsid w:val="00B143C4"/>
    <w:rsid w:val="00B14473"/>
    <w:rsid w:val="00B145E8"/>
    <w:rsid w:val="00B14CC9"/>
    <w:rsid w:val="00B14D4D"/>
    <w:rsid w:val="00B14F3C"/>
    <w:rsid w:val="00B151C8"/>
    <w:rsid w:val="00B1581B"/>
    <w:rsid w:val="00B1593C"/>
    <w:rsid w:val="00B1598F"/>
    <w:rsid w:val="00B159E2"/>
    <w:rsid w:val="00B159ED"/>
    <w:rsid w:val="00B15BA6"/>
    <w:rsid w:val="00B15E5C"/>
    <w:rsid w:val="00B160F1"/>
    <w:rsid w:val="00B16265"/>
    <w:rsid w:val="00B165BB"/>
    <w:rsid w:val="00B16BD8"/>
    <w:rsid w:val="00B16C90"/>
    <w:rsid w:val="00B16CBF"/>
    <w:rsid w:val="00B16D23"/>
    <w:rsid w:val="00B16E7F"/>
    <w:rsid w:val="00B16FB1"/>
    <w:rsid w:val="00B17048"/>
    <w:rsid w:val="00B179FB"/>
    <w:rsid w:val="00B17A4E"/>
    <w:rsid w:val="00B17BCE"/>
    <w:rsid w:val="00B17C67"/>
    <w:rsid w:val="00B20709"/>
    <w:rsid w:val="00B20846"/>
    <w:rsid w:val="00B2088E"/>
    <w:rsid w:val="00B20A25"/>
    <w:rsid w:val="00B20B5E"/>
    <w:rsid w:val="00B20C38"/>
    <w:rsid w:val="00B21093"/>
    <w:rsid w:val="00B2120F"/>
    <w:rsid w:val="00B21551"/>
    <w:rsid w:val="00B21CBF"/>
    <w:rsid w:val="00B21CD9"/>
    <w:rsid w:val="00B21DB1"/>
    <w:rsid w:val="00B21FEB"/>
    <w:rsid w:val="00B2252C"/>
    <w:rsid w:val="00B22638"/>
    <w:rsid w:val="00B22A82"/>
    <w:rsid w:val="00B231B6"/>
    <w:rsid w:val="00B231E6"/>
    <w:rsid w:val="00B23203"/>
    <w:rsid w:val="00B2348A"/>
    <w:rsid w:val="00B23B3C"/>
    <w:rsid w:val="00B23B3D"/>
    <w:rsid w:val="00B23B86"/>
    <w:rsid w:val="00B23BAB"/>
    <w:rsid w:val="00B23BBE"/>
    <w:rsid w:val="00B244E5"/>
    <w:rsid w:val="00B24595"/>
    <w:rsid w:val="00B245D5"/>
    <w:rsid w:val="00B24674"/>
    <w:rsid w:val="00B24775"/>
    <w:rsid w:val="00B2498B"/>
    <w:rsid w:val="00B249B6"/>
    <w:rsid w:val="00B24B96"/>
    <w:rsid w:val="00B24FF4"/>
    <w:rsid w:val="00B24FF5"/>
    <w:rsid w:val="00B251DB"/>
    <w:rsid w:val="00B2523B"/>
    <w:rsid w:val="00B256AB"/>
    <w:rsid w:val="00B256EB"/>
    <w:rsid w:val="00B258B2"/>
    <w:rsid w:val="00B2618D"/>
    <w:rsid w:val="00B26570"/>
    <w:rsid w:val="00B26727"/>
    <w:rsid w:val="00B267DA"/>
    <w:rsid w:val="00B269B5"/>
    <w:rsid w:val="00B26BE6"/>
    <w:rsid w:val="00B26CE8"/>
    <w:rsid w:val="00B26DF1"/>
    <w:rsid w:val="00B26ECA"/>
    <w:rsid w:val="00B270C3"/>
    <w:rsid w:val="00B273AF"/>
    <w:rsid w:val="00B274F4"/>
    <w:rsid w:val="00B27589"/>
    <w:rsid w:val="00B27590"/>
    <w:rsid w:val="00B27ACA"/>
    <w:rsid w:val="00B27C95"/>
    <w:rsid w:val="00B27CB1"/>
    <w:rsid w:val="00B27D4C"/>
    <w:rsid w:val="00B27E6E"/>
    <w:rsid w:val="00B27E90"/>
    <w:rsid w:val="00B30221"/>
    <w:rsid w:val="00B3026D"/>
    <w:rsid w:val="00B303D3"/>
    <w:rsid w:val="00B305D9"/>
    <w:rsid w:val="00B3096E"/>
    <w:rsid w:val="00B30F42"/>
    <w:rsid w:val="00B31041"/>
    <w:rsid w:val="00B31334"/>
    <w:rsid w:val="00B3148F"/>
    <w:rsid w:val="00B3175E"/>
    <w:rsid w:val="00B317CE"/>
    <w:rsid w:val="00B31A6C"/>
    <w:rsid w:val="00B31C8A"/>
    <w:rsid w:val="00B31CDA"/>
    <w:rsid w:val="00B31EEB"/>
    <w:rsid w:val="00B31F93"/>
    <w:rsid w:val="00B31FD5"/>
    <w:rsid w:val="00B322A6"/>
    <w:rsid w:val="00B3248F"/>
    <w:rsid w:val="00B32551"/>
    <w:rsid w:val="00B326C3"/>
    <w:rsid w:val="00B3297B"/>
    <w:rsid w:val="00B32E70"/>
    <w:rsid w:val="00B32F62"/>
    <w:rsid w:val="00B3361C"/>
    <w:rsid w:val="00B33690"/>
    <w:rsid w:val="00B3388B"/>
    <w:rsid w:val="00B33D1D"/>
    <w:rsid w:val="00B33E0D"/>
    <w:rsid w:val="00B34177"/>
    <w:rsid w:val="00B342A6"/>
    <w:rsid w:val="00B34B64"/>
    <w:rsid w:val="00B34C5D"/>
    <w:rsid w:val="00B354B9"/>
    <w:rsid w:val="00B35803"/>
    <w:rsid w:val="00B35930"/>
    <w:rsid w:val="00B35A63"/>
    <w:rsid w:val="00B35C02"/>
    <w:rsid w:val="00B35D81"/>
    <w:rsid w:val="00B35DC0"/>
    <w:rsid w:val="00B35F46"/>
    <w:rsid w:val="00B36179"/>
    <w:rsid w:val="00B361F8"/>
    <w:rsid w:val="00B36545"/>
    <w:rsid w:val="00B3671F"/>
    <w:rsid w:val="00B369C3"/>
    <w:rsid w:val="00B36CFE"/>
    <w:rsid w:val="00B372C4"/>
    <w:rsid w:val="00B374A1"/>
    <w:rsid w:val="00B37510"/>
    <w:rsid w:val="00B37535"/>
    <w:rsid w:val="00B377E2"/>
    <w:rsid w:val="00B37999"/>
    <w:rsid w:val="00B37C56"/>
    <w:rsid w:val="00B37C59"/>
    <w:rsid w:val="00B37C69"/>
    <w:rsid w:val="00B37CF9"/>
    <w:rsid w:val="00B37D4F"/>
    <w:rsid w:val="00B40267"/>
    <w:rsid w:val="00B402AF"/>
    <w:rsid w:val="00B402EB"/>
    <w:rsid w:val="00B4032D"/>
    <w:rsid w:val="00B40A1F"/>
    <w:rsid w:val="00B40A22"/>
    <w:rsid w:val="00B40F34"/>
    <w:rsid w:val="00B40FC6"/>
    <w:rsid w:val="00B40FE4"/>
    <w:rsid w:val="00B41027"/>
    <w:rsid w:val="00B4115E"/>
    <w:rsid w:val="00B412F4"/>
    <w:rsid w:val="00B41358"/>
    <w:rsid w:val="00B41518"/>
    <w:rsid w:val="00B416E0"/>
    <w:rsid w:val="00B41701"/>
    <w:rsid w:val="00B41A40"/>
    <w:rsid w:val="00B4252F"/>
    <w:rsid w:val="00B430E4"/>
    <w:rsid w:val="00B43421"/>
    <w:rsid w:val="00B43A11"/>
    <w:rsid w:val="00B43C5E"/>
    <w:rsid w:val="00B43F5F"/>
    <w:rsid w:val="00B44214"/>
    <w:rsid w:val="00B445F1"/>
    <w:rsid w:val="00B4475C"/>
    <w:rsid w:val="00B44791"/>
    <w:rsid w:val="00B44AF7"/>
    <w:rsid w:val="00B44CD0"/>
    <w:rsid w:val="00B4504A"/>
    <w:rsid w:val="00B450A7"/>
    <w:rsid w:val="00B454CB"/>
    <w:rsid w:val="00B454E8"/>
    <w:rsid w:val="00B45A60"/>
    <w:rsid w:val="00B460B5"/>
    <w:rsid w:val="00B46504"/>
    <w:rsid w:val="00B466F6"/>
    <w:rsid w:val="00B46BBB"/>
    <w:rsid w:val="00B46CA9"/>
    <w:rsid w:val="00B46D71"/>
    <w:rsid w:val="00B46DD7"/>
    <w:rsid w:val="00B46EA1"/>
    <w:rsid w:val="00B46FA6"/>
    <w:rsid w:val="00B47035"/>
    <w:rsid w:val="00B47157"/>
    <w:rsid w:val="00B473BD"/>
    <w:rsid w:val="00B476A4"/>
    <w:rsid w:val="00B47721"/>
    <w:rsid w:val="00B47748"/>
    <w:rsid w:val="00B47894"/>
    <w:rsid w:val="00B478B2"/>
    <w:rsid w:val="00B478FE"/>
    <w:rsid w:val="00B47D88"/>
    <w:rsid w:val="00B47E90"/>
    <w:rsid w:val="00B47F0B"/>
    <w:rsid w:val="00B5032D"/>
    <w:rsid w:val="00B5066B"/>
    <w:rsid w:val="00B510AC"/>
    <w:rsid w:val="00B510EE"/>
    <w:rsid w:val="00B51362"/>
    <w:rsid w:val="00B518B7"/>
    <w:rsid w:val="00B51960"/>
    <w:rsid w:val="00B51CA8"/>
    <w:rsid w:val="00B51E2F"/>
    <w:rsid w:val="00B5232C"/>
    <w:rsid w:val="00B53099"/>
    <w:rsid w:val="00B530C6"/>
    <w:rsid w:val="00B532F5"/>
    <w:rsid w:val="00B5332A"/>
    <w:rsid w:val="00B53340"/>
    <w:rsid w:val="00B53346"/>
    <w:rsid w:val="00B53AFA"/>
    <w:rsid w:val="00B53F2E"/>
    <w:rsid w:val="00B540FC"/>
    <w:rsid w:val="00B54669"/>
    <w:rsid w:val="00B5472A"/>
    <w:rsid w:val="00B54C8E"/>
    <w:rsid w:val="00B54D14"/>
    <w:rsid w:val="00B54E36"/>
    <w:rsid w:val="00B54E7E"/>
    <w:rsid w:val="00B54EE5"/>
    <w:rsid w:val="00B55445"/>
    <w:rsid w:val="00B5548E"/>
    <w:rsid w:val="00B55570"/>
    <w:rsid w:val="00B55B62"/>
    <w:rsid w:val="00B55F91"/>
    <w:rsid w:val="00B5609B"/>
    <w:rsid w:val="00B5615F"/>
    <w:rsid w:val="00B562BD"/>
    <w:rsid w:val="00B563DC"/>
    <w:rsid w:val="00B5651B"/>
    <w:rsid w:val="00B565B8"/>
    <w:rsid w:val="00B566E8"/>
    <w:rsid w:val="00B5684E"/>
    <w:rsid w:val="00B568A6"/>
    <w:rsid w:val="00B56962"/>
    <w:rsid w:val="00B56E87"/>
    <w:rsid w:val="00B56FB0"/>
    <w:rsid w:val="00B577ED"/>
    <w:rsid w:val="00B5781E"/>
    <w:rsid w:val="00B57967"/>
    <w:rsid w:val="00B57C05"/>
    <w:rsid w:val="00B57E18"/>
    <w:rsid w:val="00B57F5C"/>
    <w:rsid w:val="00B6030E"/>
    <w:rsid w:val="00B60558"/>
    <w:rsid w:val="00B6057D"/>
    <w:rsid w:val="00B606BE"/>
    <w:rsid w:val="00B6077D"/>
    <w:rsid w:val="00B609A8"/>
    <w:rsid w:val="00B60E33"/>
    <w:rsid w:val="00B60FC6"/>
    <w:rsid w:val="00B61248"/>
    <w:rsid w:val="00B612F6"/>
    <w:rsid w:val="00B6143C"/>
    <w:rsid w:val="00B61697"/>
    <w:rsid w:val="00B6169F"/>
    <w:rsid w:val="00B616C9"/>
    <w:rsid w:val="00B6177C"/>
    <w:rsid w:val="00B617B8"/>
    <w:rsid w:val="00B6182F"/>
    <w:rsid w:val="00B61A4A"/>
    <w:rsid w:val="00B61AFC"/>
    <w:rsid w:val="00B61DDB"/>
    <w:rsid w:val="00B6263E"/>
    <w:rsid w:val="00B6286F"/>
    <w:rsid w:val="00B628F2"/>
    <w:rsid w:val="00B629B2"/>
    <w:rsid w:val="00B629B9"/>
    <w:rsid w:val="00B629E8"/>
    <w:rsid w:val="00B62AA5"/>
    <w:rsid w:val="00B62AFA"/>
    <w:rsid w:val="00B62C04"/>
    <w:rsid w:val="00B62E85"/>
    <w:rsid w:val="00B62F6C"/>
    <w:rsid w:val="00B631F5"/>
    <w:rsid w:val="00B6336B"/>
    <w:rsid w:val="00B636FE"/>
    <w:rsid w:val="00B637DA"/>
    <w:rsid w:val="00B63AE0"/>
    <w:rsid w:val="00B63EA6"/>
    <w:rsid w:val="00B6402E"/>
    <w:rsid w:val="00B642BB"/>
    <w:rsid w:val="00B643A4"/>
    <w:rsid w:val="00B644B9"/>
    <w:rsid w:val="00B645F7"/>
    <w:rsid w:val="00B648E1"/>
    <w:rsid w:val="00B64B41"/>
    <w:rsid w:val="00B64BB1"/>
    <w:rsid w:val="00B652A3"/>
    <w:rsid w:val="00B655FE"/>
    <w:rsid w:val="00B6560E"/>
    <w:rsid w:val="00B65752"/>
    <w:rsid w:val="00B65B13"/>
    <w:rsid w:val="00B65B8C"/>
    <w:rsid w:val="00B65D2A"/>
    <w:rsid w:val="00B65E83"/>
    <w:rsid w:val="00B66316"/>
    <w:rsid w:val="00B666DC"/>
    <w:rsid w:val="00B66AD0"/>
    <w:rsid w:val="00B66C29"/>
    <w:rsid w:val="00B66D8C"/>
    <w:rsid w:val="00B66D9C"/>
    <w:rsid w:val="00B670C6"/>
    <w:rsid w:val="00B673C8"/>
    <w:rsid w:val="00B67539"/>
    <w:rsid w:val="00B675D6"/>
    <w:rsid w:val="00B676BB"/>
    <w:rsid w:val="00B67856"/>
    <w:rsid w:val="00B679D9"/>
    <w:rsid w:val="00B67EA9"/>
    <w:rsid w:val="00B67F5E"/>
    <w:rsid w:val="00B70414"/>
    <w:rsid w:val="00B7048B"/>
    <w:rsid w:val="00B70628"/>
    <w:rsid w:val="00B70696"/>
    <w:rsid w:val="00B706AD"/>
    <w:rsid w:val="00B70BD7"/>
    <w:rsid w:val="00B70D37"/>
    <w:rsid w:val="00B70E05"/>
    <w:rsid w:val="00B70FC3"/>
    <w:rsid w:val="00B710F5"/>
    <w:rsid w:val="00B7137E"/>
    <w:rsid w:val="00B713CE"/>
    <w:rsid w:val="00B714AC"/>
    <w:rsid w:val="00B71578"/>
    <w:rsid w:val="00B71735"/>
    <w:rsid w:val="00B718AC"/>
    <w:rsid w:val="00B719E1"/>
    <w:rsid w:val="00B71BD3"/>
    <w:rsid w:val="00B720D8"/>
    <w:rsid w:val="00B72518"/>
    <w:rsid w:val="00B725D1"/>
    <w:rsid w:val="00B72ECF"/>
    <w:rsid w:val="00B72EE7"/>
    <w:rsid w:val="00B72F72"/>
    <w:rsid w:val="00B73304"/>
    <w:rsid w:val="00B736C8"/>
    <w:rsid w:val="00B736FB"/>
    <w:rsid w:val="00B738D1"/>
    <w:rsid w:val="00B73901"/>
    <w:rsid w:val="00B73A55"/>
    <w:rsid w:val="00B73A64"/>
    <w:rsid w:val="00B73FE7"/>
    <w:rsid w:val="00B74214"/>
    <w:rsid w:val="00B745CF"/>
    <w:rsid w:val="00B747DB"/>
    <w:rsid w:val="00B74A20"/>
    <w:rsid w:val="00B74CAD"/>
    <w:rsid w:val="00B74E74"/>
    <w:rsid w:val="00B750B6"/>
    <w:rsid w:val="00B7522F"/>
    <w:rsid w:val="00B752CA"/>
    <w:rsid w:val="00B75354"/>
    <w:rsid w:val="00B7541E"/>
    <w:rsid w:val="00B75915"/>
    <w:rsid w:val="00B75BCB"/>
    <w:rsid w:val="00B75CE1"/>
    <w:rsid w:val="00B75CE9"/>
    <w:rsid w:val="00B75DBB"/>
    <w:rsid w:val="00B75EEE"/>
    <w:rsid w:val="00B76474"/>
    <w:rsid w:val="00B766B8"/>
    <w:rsid w:val="00B76F10"/>
    <w:rsid w:val="00B76FF5"/>
    <w:rsid w:val="00B7719B"/>
    <w:rsid w:val="00B77304"/>
    <w:rsid w:val="00B77312"/>
    <w:rsid w:val="00B773BB"/>
    <w:rsid w:val="00B77448"/>
    <w:rsid w:val="00B7744F"/>
    <w:rsid w:val="00B77523"/>
    <w:rsid w:val="00B777DA"/>
    <w:rsid w:val="00B77B82"/>
    <w:rsid w:val="00B77C05"/>
    <w:rsid w:val="00B77C37"/>
    <w:rsid w:val="00B77D3C"/>
    <w:rsid w:val="00B77FF6"/>
    <w:rsid w:val="00B80532"/>
    <w:rsid w:val="00B80F53"/>
    <w:rsid w:val="00B81079"/>
    <w:rsid w:val="00B818B1"/>
    <w:rsid w:val="00B81DD0"/>
    <w:rsid w:val="00B823D0"/>
    <w:rsid w:val="00B824B4"/>
    <w:rsid w:val="00B8271F"/>
    <w:rsid w:val="00B8272D"/>
    <w:rsid w:val="00B82912"/>
    <w:rsid w:val="00B82A39"/>
    <w:rsid w:val="00B82BC6"/>
    <w:rsid w:val="00B82E3F"/>
    <w:rsid w:val="00B82F77"/>
    <w:rsid w:val="00B832D2"/>
    <w:rsid w:val="00B833C2"/>
    <w:rsid w:val="00B83819"/>
    <w:rsid w:val="00B83944"/>
    <w:rsid w:val="00B83E21"/>
    <w:rsid w:val="00B83E99"/>
    <w:rsid w:val="00B83E9F"/>
    <w:rsid w:val="00B84142"/>
    <w:rsid w:val="00B84333"/>
    <w:rsid w:val="00B8487E"/>
    <w:rsid w:val="00B84BB0"/>
    <w:rsid w:val="00B84CF1"/>
    <w:rsid w:val="00B850FE"/>
    <w:rsid w:val="00B85234"/>
    <w:rsid w:val="00B85BDB"/>
    <w:rsid w:val="00B86162"/>
    <w:rsid w:val="00B862DC"/>
    <w:rsid w:val="00B8635A"/>
    <w:rsid w:val="00B864D5"/>
    <w:rsid w:val="00B86967"/>
    <w:rsid w:val="00B86E58"/>
    <w:rsid w:val="00B87046"/>
    <w:rsid w:val="00B87643"/>
    <w:rsid w:val="00B87997"/>
    <w:rsid w:val="00B87C15"/>
    <w:rsid w:val="00B87FB4"/>
    <w:rsid w:val="00B9002E"/>
    <w:rsid w:val="00B9021B"/>
    <w:rsid w:val="00B904AA"/>
    <w:rsid w:val="00B906F3"/>
    <w:rsid w:val="00B907CF"/>
    <w:rsid w:val="00B909B6"/>
    <w:rsid w:val="00B90A83"/>
    <w:rsid w:val="00B90B8D"/>
    <w:rsid w:val="00B90EA3"/>
    <w:rsid w:val="00B90F3B"/>
    <w:rsid w:val="00B91316"/>
    <w:rsid w:val="00B9140A"/>
    <w:rsid w:val="00B91798"/>
    <w:rsid w:val="00B9196F"/>
    <w:rsid w:val="00B919DC"/>
    <w:rsid w:val="00B91ADB"/>
    <w:rsid w:val="00B91AED"/>
    <w:rsid w:val="00B91C61"/>
    <w:rsid w:val="00B91EC5"/>
    <w:rsid w:val="00B9216F"/>
    <w:rsid w:val="00B923D4"/>
    <w:rsid w:val="00B925A6"/>
    <w:rsid w:val="00B925E4"/>
    <w:rsid w:val="00B92648"/>
    <w:rsid w:val="00B9273D"/>
    <w:rsid w:val="00B92D91"/>
    <w:rsid w:val="00B92EE2"/>
    <w:rsid w:val="00B9307B"/>
    <w:rsid w:val="00B93126"/>
    <w:rsid w:val="00B93207"/>
    <w:rsid w:val="00B9321A"/>
    <w:rsid w:val="00B935EE"/>
    <w:rsid w:val="00B93705"/>
    <w:rsid w:val="00B9384B"/>
    <w:rsid w:val="00B93A15"/>
    <w:rsid w:val="00B93CBC"/>
    <w:rsid w:val="00B93D29"/>
    <w:rsid w:val="00B941C6"/>
    <w:rsid w:val="00B94269"/>
    <w:rsid w:val="00B948D8"/>
    <w:rsid w:val="00B94A21"/>
    <w:rsid w:val="00B94C13"/>
    <w:rsid w:val="00B94D6E"/>
    <w:rsid w:val="00B94F66"/>
    <w:rsid w:val="00B95067"/>
    <w:rsid w:val="00B95120"/>
    <w:rsid w:val="00B95757"/>
    <w:rsid w:val="00B95AEB"/>
    <w:rsid w:val="00B960CA"/>
    <w:rsid w:val="00B966C8"/>
    <w:rsid w:val="00B96ADB"/>
    <w:rsid w:val="00B96D8B"/>
    <w:rsid w:val="00B96F2C"/>
    <w:rsid w:val="00B97068"/>
    <w:rsid w:val="00B971CD"/>
    <w:rsid w:val="00B9731D"/>
    <w:rsid w:val="00B9739E"/>
    <w:rsid w:val="00B97844"/>
    <w:rsid w:val="00B97C9B"/>
    <w:rsid w:val="00BA00E3"/>
    <w:rsid w:val="00BA02CC"/>
    <w:rsid w:val="00BA059C"/>
    <w:rsid w:val="00BA05FD"/>
    <w:rsid w:val="00BA0629"/>
    <w:rsid w:val="00BA0673"/>
    <w:rsid w:val="00BA0694"/>
    <w:rsid w:val="00BA0993"/>
    <w:rsid w:val="00BA0A56"/>
    <w:rsid w:val="00BA1614"/>
    <w:rsid w:val="00BA17BD"/>
    <w:rsid w:val="00BA18B6"/>
    <w:rsid w:val="00BA18C9"/>
    <w:rsid w:val="00BA19FE"/>
    <w:rsid w:val="00BA1BB8"/>
    <w:rsid w:val="00BA1E6F"/>
    <w:rsid w:val="00BA1FA9"/>
    <w:rsid w:val="00BA201E"/>
    <w:rsid w:val="00BA2614"/>
    <w:rsid w:val="00BA269A"/>
    <w:rsid w:val="00BA26F4"/>
    <w:rsid w:val="00BA2713"/>
    <w:rsid w:val="00BA28BC"/>
    <w:rsid w:val="00BA29C5"/>
    <w:rsid w:val="00BA2B14"/>
    <w:rsid w:val="00BA2C2D"/>
    <w:rsid w:val="00BA2FC7"/>
    <w:rsid w:val="00BA3090"/>
    <w:rsid w:val="00BA3575"/>
    <w:rsid w:val="00BA3A19"/>
    <w:rsid w:val="00BA3A8B"/>
    <w:rsid w:val="00BA3D02"/>
    <w:rsid w:val="00BA3D5F"/>
    <w:rsid w:val="00BA3D9A"/>
    <w:rsid w:val="00BA42F1"/>
    <w:rsid w:val="00BA4351"/>
    <w:rsid w:val="00BA4627"/>
    <w:rsid w:val="00BA48EF"/>
    <w:rsid w:val="00BA48FA"/>
    <w:rsid w:val="00BA4EC2"/>
    <w:rsid w:val="00BA51EB"/>
    <w:rsid w:val="00BA5204"/>
    <w:rsid w:val="00BA56B0"/>
    <w:rsid w:val="00BA58E6"/>
    <w:rsid w:val="00BA5CB5"/>
    <w:rsid w:val="00BA5DA9"/>
    <w:rsid w:val="00BA5F20"/>
    <w:rsid w:val="00BA62F1"/>
    <w:rsid w:val="00BA6449"/>
    <w:rsid w:val="00BA6651"/>
    <w:rsid w:val="00BA6764"/>
    <w:rsid w:val="00BA677D"/>
    <w:rsid w:val="00BA685A"/>
    <w:rsid w:val="00BA6919"/>
    <w:rsid w:val="00BA6BDF"/>
    <w:rsid w:val="00BA6D55"/>
    <w:rsid w:val="00BA72B0"/>
    <w:rsid w:val="00BA77EF"/>
    <w:rsid w:val="00BA7D7D"/>
    <w:rsid w:val="00BA7E1E"/>
    <w:rsid w:val="00BB0191"/>
    <w:rsid w:val="00BB03BF"/>
    <w:rsid w:val="00BB0425"/>
    <w:rsid w:val="00BB04C9"/>
    <w:rsid w:val="00BB0604"/>
    <w:rsid w:val="00BB082C"/>
    <w:rsid w:val="00BB0C89"/>
    <w:rsid w:val="00BB0D79"/>
    <w:rsid w:val="00BB0DE2"/>
    <w:rsid w:val="00BB11CE"/>
    <w:rsid w:val="00BB13B3"/>
    <w:rsid w:val="00BB1634"/>
    <w:rsid w:val="00BB1AED"/>
    <w:rsid w:val="00BB1B52"/>
    <w:rsid w:val="00BB2266"/>
    <w:rsid w:val="00BB2702"/>
    <w:rsid w:val="00BB29B3"/>
    <w:rsid w:val="00BB29D3"/>
    <w:rsid w:val="00BB2AB4"/>
    <w:rsid w:val="00BB2FF9"/>
    <w:rsid w:val="00BB303D"/>
    <w:rsid w:val="00BB30C8"/>
    <w:rsid w:val="00BB3381"/>
    <w:rsid w:val="00BB34A1"/>
    <w:rsid w:val="00BB34ED"/>
    <w:rsid w:val="00BB3B57"/>
    <w:rsid w:val="00BB3C31"/>
    <w:rsid w:val="00BB3E2D"/>
    <w:rsid w:val="00BB3E9D"/>
    <w:rsid w:val="00BB421D"/>
    <w:rsid w:val="00BB4375"/>
    <w:rsid w:val="00BB4650"/>
    <w:rsid w:val="00BB4A79"/>
    <w:rsid w:val="00BB4B7B"/>
    <w:rsid w:val="00BB5204"/>
    <w:rsid w:val="00BB527C"/>
    <w:rsid w:val="00BB55EA"/>
    <w:rsid w:val="00BB566B"/>
    <w:rsid w:val="00BB5EC3"/>
    <w:rsid w:val="00BB5F09"/>
    <w:rsid w:val="00BB624A"/>
    <w:rsid w:val="00BB65E2"/>
    <w:rsid w:val="00BB6699"/>
    <w:rsid w:val="00BB66DB"/>
    <w:rsid w:val="00BB677E"/>
    <w:rsid w:val="00BB6A80"/>
    <w:rsid w:val="00BB6B87"/>
    <w:rsid w:val="00BB6DAD"/>
    <w:rsid w:val="00BB6E0C"/>
    <w:rsid w:val="00BB748E"/>
    <w:rsid w:val="00BB7860"/>
    <w:rsid w:val="00BB7EC4"/>
    <w:rsid w:val="00BC0589"/>
    <w:rsid w:val="00BC0C57"/>
    <w:rsid w:val="00BC1057"/>
    <w:rsid w:val="00BC10DE"/>
    <w:rsid w:val="00BC146C"/>
    <w:rsid w:val="00BC18BC"/>
    <w:rsid w:val="00BC1A0F"/>
    <w:rsid w:val="00BC1A38"/>
    <w:rsid w:val="00BC1E79"/>
    <w:rsid w:val="00BC201F"/>
    <w:rsid w:val="00BC2181"/>
    <w:rsid w:val="00BC2245"/>
    <w:rsid w:val="00BC2414"/>
    <w:rsid w:val="00BC26E7"/>
    <w:rsid w:val="00BC285B"/>
    <w:rsid w:val="00BC290E"/>
    <w:rsid w:val="00BC2A7F"/>
    <w:rsid w:val="00BC2E7F"/>
    <w:rsid w:val="00BC2F41"/>
    <w:rsid w:val="00BC3221"/>
    <w:rsid w:val="00BC3399"/>
    <w:rsid w:val="00BC357E"/>
    <w:rsid w:val="00BC3622"/>
    <w:rsid w:val="00BC3706"/>
    <w:rsid w:val="00BC3A97"/>
    <w:rsid w:val="00BC3BD6"/>
    <w:rsid w:val="00BC3DF5"/>
    <w:rsid w:val="00BC3E4C"/>
    <w:rsid w:val="00BC3EE9"/>
    <w:rsid w:val="00BC3F1E"/>
    <w:rsid w:val="00BC3F9A"/>
    <w:rsid w:val="00BC41D5"/>
    <w:rsid w:val="00BC45F5"/>
    <w:rsid w:val="00BC4757"/>
    <w:rsid w:val="00BC4890"/>
    <w:rsid w:val="00BC48FE"/>
    <w:rsid w:val="00BC498A"/>
    <w:rsid w:val="00BC4A70"/>
    <w:rsid w:val="00BC4E95"/>
    <w:rsid w:val="00BC4EAA"/>
    <w:rsid w:val="00BC4F6B"/>
    <w:rsid w:val="00BC5132"/>
    <w:rsid w:val="00BC528A"/>
    <w:rsid w:val="00BC5370"/>
    <w:rsid w:val="00BC546D"/>
    <w:rsid w:val="00BC599E"/>
    <w:rsid w:val="00BC5B18"/>
    <w:rsid w:val="00BC5B7C"/>
    <w:rsid w:val="00BC5C02"/>
    <w:rsid w:val="00BC5E77"/>
    <w:rsid w:val="00BC63C7"/>
    <w:rsid w:val="00BC6523"/>
    <w:rsid w:val="00BC65EA"/>
    <w:rsid w:val="00BC696A"/>
    <w:rsid w:val="00BC69EB"/>
    <w:rsid w:val="00BC6A1F"/>
    <w:rsid w:val="00BC6C92"/>
    <w:rsid w:val="00BC6E21"/>
    <w:rsid w:val="00BC6FF1"/>
    <w:rsid w:val="00BC79F1"/>
    <w:rsid w:val="00BC7A21"/>
    <w:rsid w:val="00BC7C50"/>
    <w:rsid w:val="00BD06FE"/>
    <w:rsid w:val="00BD07E4"/>
    <w:rsid w:val="00BD08BA"/>
    <w:rsid w:val="00BD0AD0"/>
    <w:rsid w:val="00BD0CCA"/>
    <w:rsid w:val="00BD107B"/>
    <w:rsid w:val="00BD1135"/>
    <w:rsid w:val="00BD1261"/>
    <w:rsid w:val="00BD131B"/>
    <w:rsid w:val="00BD138B"/>
    <w:rsid w:val="00BD1799"/>
    <w:rsid w:val="00BD1A0F"/>
    <w:rsid w:val="00BD1D2D"/>
    <w:rsid w:val="00BD1E08"/>
    <w:rsid w:val="00BD1ECC"/>
    <w:rsid w:val="00BD1F4C"/>
    <w:rsid w:val="00BD1FFC"/>
    <w:rsid w:val="00BD2193"/>
    <w:rsid w:val="00BD279A"/>
    <w:rsid w:val="00BD2AE8"/>
    <w:rsid w:val="00BD2D60"/>
    <w:rsid w:val="00BD2DB4"/>
    <w:rsid w:val="00BD2DBE"/>
    <w:rsid w:val="00BD2DFA"/>
    <w:rsid w:val="00BD315B"/>
    <w:rsid w:val="00BD31E0"/>
    <w:rsid w:val="00BD33C8"/>
    <w:rsid w:val="00BD3418"/>
    <w:rsid w:val="00BD3680"/>
    <w:rsid w:val="00BD37E8"/>
    <w:rsid w:val="00BD3900"/>
    <w:rsid w:val="00BD3E2B"/>
    <w:rsid w:val="00BD3ED2"/>
    <w:rsid w:val="00BD4115"/>
    <w:rsid w:val="00BD429C"/>
    <w:rsid w:val="00BD4505"/>
    <w:rsid w:val="00BD45ED"/>
    <w:rsid w:val="00BD4730"/>
    <w:rsid w:val="00BD475C"/>
    <w:rsid w:val="00BD4798"/>
    <w:rsid w:val="00BD490A"/>
    <w:rsid w:val="00BD493A"/>
    <w:rsid w:val="00BD4D70"/>
    <w:rsid w:val="00BD507C"/>
    <w:rsid w:val="00BD534D"/>
    <w:rsid w:val="00BD5514"/>
    <w:rsid w:val="00BD552E"/>
    <w:rsid w:val="00BD5637"/>
    <w:rsid w:val="00BD587A"/>
    <w:rsid w:val="00BD588C"/>
    <w:rsid w:val="00BD5A47"/>
    <w:rsid w:val="00BD5B9A"/>
    <w:rsid w:val="00BD5FFE"/>
    <w:rsid w:val="00BD62AF"/>
    <w:rsid w:val="00BD62C7"/>
    <w:rsid w:val="00BD6648"/>
    <w:rsid w:val="00BD66C8"/>
    <w:rsid w:val="00BD6980"/>
    <w:rsid w:val="00BD69DF"/>
    <w:rsid w:val="00BD6D91"/>
    <w:rsid w:val="00BD7055"/>
    <w:rsid w:val="00BD75CD"/>
    <w:rsid w:val="00BD78E5"/>
    <w:rsid w:val="00BD7C79"/>
    <w:rsid w:val="00BD7D5F"/>
    <w:rsid w:val="00BE02CB"/>
    <w:rsid w:val="00BE0A43"/>
    <w:rsid w:val="00BE0BDD"/>
    <w:rsid w:val="00BE0DCD"/>
    <w:rsid w:val="00BE108F"/>
    <w:rsid w:val="00BE114F"/>
    <w:rsid w:val="00BE16CF"/>
    <w:rsid w:val="00BE1928"/>
    <w:rsid w:val="00BE199D"/>
    <w:rsid w:val="00BE1A40"/>
    <w:rsid w:val="00BE1C75"/>
    <w:rsid w:val="00BE1D05"/>
    <w:rsid w:val="00BE1ECF"/>
    <w:rsid w:val="00BE2138"/>
    <w:rsid w:val="00BE21CE"/>
    <w:rsid w:val="00BE22E6"/>
    <w:rsid w:val="00BE269B"/>
    <w:rsid w:val="00BE26E0"/>
    <w:rsid w:val="00BE2776"/>
    <w:rsid w:val="00BE291E"/>
    <w:rsid w:val="00BE29F1"/>
    <w:rsid w:val="00BE2D57"/>
    <w:rsid w:val="00BE2DA0"/>
    <w:rsid w:val="00BE2DD1"/>
    <w:rsid w:val="00BE30BD"/>
    <w:rsid w:val="00BE32FF"/>
    <w:rsid w:val="00BE37FB"/>
    <w:rsid w:val="00BE4049"/>
    <w:rsid w:val="00BE40AE"/>
    <w:rsid w:val="00BE4144"/>
    <w:rsid w:val="00BE4401"/>
    <w:rsid w:val="00BE45BF"/>
    <w:rsid w:val="00BE4860"/>
    <w:rsid w:val="00BE4D18"/>
    <w:rsid w:val="00BE4D1A"/>
    <w:rsid w:val="00BE4DD4"/>
    <w:rsid w:val="00BE4DF3"/>
    <w:rsid w:val="00BE4F10"/>
    <w:rsid w:val="00BE5133"/>
    <w:rsid w:val="00BE5372"/>
    <w:rsid w:val="00BE5479"/>
    <w:rsid w:val="00BE54FE"/>
    <w:rsid w:val="00BE56A6"/>
    <w:rsid w:val="00BE5776"/>
    <w:rsid w:val="00BE597B"/>
    <w:rsid w:val="00BE59E1"/>
    <w:rsid w:val="00BE61AD"/>
    <w:rsid w:val="00BE62B6"/>
    <w:rsid w:val="00BE62D4"/>
    <w:rsid w:val="00BE635A"/>
    <w:rsid w:val="00BE6533"/>
    <w:rsid w:val="00BE6639"/>
    <w:rsid w:val="00BE6703"/>
    <w:rsid w:val="00BE6BC5"/>
    <w:rsid w:val="00BE79F5"/>
    <w:rsid w:val="00BE7AC0"/>
    <w:rsid w:val="00BE7C48"/>
    <w:rsid w:val="00BE7DCD"/>
    <w:rsid w:val="00BE7ED0"/>
    <w:rsid w:val="00BE7FA6"/>
    <w:rsid w:val="00BF0003"/>
    <w:rsid w:val="00BF000F"/>
    <w:rsid w:val="00BF001A"/>
    <w:rsid w:val="00BF0043"/>
    <w:rsid w:val="00BF0076"/>
    <w:rsid w:val="00BF0352"/>
    <w:rsid w:val="00BF0418"/>
    <w:rsid w:val="00BF0769"/>
    <w:rsid w:val="00BF08E0"/>
    <w:rsid w:val="00BF0985"/>
    <w:rsid w:val="00BF0A85"/>
    <w:rsid w:val="00BF0B76"/>
    <w:rsid w:val="00BF0C1A"/>
    <w:rsid w:val="00BF0F83"/>
    <w:rsid w:val="00BF11C2"/>
    <w:rsid w:val="00BF13CA"/>
    <w:rsid w:val="00BF1454"/>
    <w:rsid w:val="00BF17A2"/>
    <w:rsid w:val="00BF1875"/>
    <w:rsid w:val="00BF1B7F"/>
    <w:rsid w:val="00BF1C60"/>
    <w:rsid w:val="00BF2061"/>
    <w:rsid w:val="00BF2078"/>
    <w:rsid w:val="00BF20CA"/>
    <w:rsid w:val="00BF222B"/>
    <w:rsid w:val="00BF232C"/>
    <w:rsid w:val="00BF234D"/>
    <w:rsid w:val="00BF2413"/>
    <w:rsid w:val="00BF254E"/>
    <w:rsid w:val="00BF26B1"/>
    <w:rsid w:val="00BF2856"/>
    <w:rsid w:val="00BF2A48"/>
    <w:rsid w:val="00BF2A92"/>
    <w:rsid w:val="00BF2E8A"/>
    <w:rsid w:val="00BF2F4C"/>
    <w:rsid w:val="00BF30C8"/>
    <w:rsid w:val="00BF3577"/>
    <w:rsid w:val="00BF3726"/>
    <w:rsid w:val="00BF3877"/>
    <w:rsid w:val="00BF38AB"/>
    <w:rsid w:val="00BF3B8E"/>
    <w:rsid w:val="00BF446A"/>
    <w:rsid w:val="00BF4773"/>
    <w:rsid w:val="00BF49DD"/>
    <w:rsid w:val="00BF4B58"/>
    <w:rsid w:val="00BF4B78"/>
    <w:rsid w:val="00BF4BE5"/>
    <w:rsid w:val="00BF4FD8"/>
    <w:rsid w:val="00BF5170"/>
    <w:rsid w:val="00BF537B"/>
    <w:rsid w:val="00BF5948"/>
    <w:rsid w:val="00BF5CC1"/>
    <w:rsid w:val="00BF5CC5"/>
    <w:rsid w:val="00BF6078"/>
    <w:rsid w:val="00BF60EF"/>
    <w:rsid w:val="00BF61FC"/>
    <w:rsid w:val="00BF6322"/>
    <w:rsid w:val="00BF6610"/>
    <w:rsid w:val="00BF67A7"/>
    <w:rsid w:val="00BF6D30"/>
    <w:rsid w:val="00BF6EB6"/>
    <w:rsid w:val="00BF7285"/>
    <w:rsid w:val="00BF72EA"/>
    <w:rsid w:val="00BF7629"/>
    <w:rsid w:val="00BF7638"/>
    <w:rsid w:val="00BF76B2"/>
    <w:rsid w:val="00BF7703"/>
    <w:rsid w:val="00BF788D"/>
    <w:rsid w:val="00BF7990"/>
    <w:rsid w:val="00BF7BB5"/>
    <w:rsid w:val="00BF7BF1"/>
    <w:rsid w:val="00C003F8"/>
    <w:rsid w:val="00C00428"/>
    <w:rsid w:val="00C0042D"/>
    <w:rsid w:val="00C006F4"/>
    <w:rsid w:val="00C007EA"/>
    <w:rsid w:val="00C008C4"/>
    <w:rsid w:val="00C00B2C"/>
    <w:rsid w:val="00C00BCC"/>
    <w:rsid w:val="00C00EAC"/>
    <w:rsid w:val="00C0179E"/>
    <w:rsid w:val="00C0198D"/>
    <w:rsid w:val="00C01EDF"/>
    <w:rsid w:val="00C02369"/>
    <w:rsid w:val="00C02820"/>
    <w:rsid w:val="00C033A5"/>
    <w:rsid w:val="00C0368D"/>
    <w:rsid w:val="00C03718"/>
    <w:rsid w:val="00C03BB6"/>
    <w:rsid w:val="00C03E88"/>
    <w:rsid w:val="00C04017"/>
    <w:rsid w:val="00C04391"/>
    <w:rsid w:val="00C044A0"/>
    <w:rsid w:val="00C0455C"/>
    <w:rsid w:val="00C04800"/>
    <w:rsid w:val="00C0489E"/>
    <w:rsid w:val="00C04CAB"/>
    <w:rsid w:val="00C04D7E"/>
    <w:rsid w:val="00C0507E"/>
    <w:rsid w:val="00C0529B"/>
    <w:rsid w:val="00C05340"/>
    <w:rsid w:val="00C054F9"/>
    <w:rsid w:val="00C05532"/>
    <w:rsid w:val="00C05DD3"/>
    <w:rsid w:val="00C05E29"/>
    <w:rsid w:val="00C061B3"/>
    <w:rsid w:val="00C0626D"/>
    <w:rsid w:val="00C0635A"/>
    <w:rsid w:val="00C06425"/>
    <w:rsid w:val="00C06534"/>
    <w:rsid w:val="00C0658A"/>
    <w:rsid w:val="00C066ED"/>
    <w:rsid w:val="00C066F5"/>
    <w:rsid w:val="00C0671B"/>
    <w:rsid w:val="00C069E2"/>
    <w:rsid w:val="00C06EE3"/>
    <w:rsid w:val="00C071C7"/>
    <w:rsid w:val="00C07C4B"/>
    <w:rsid w:val="00C07CCC"/>
    <w:rsid w:val="00C07D9B"/>
    <w:rsid w:val="00C1035F"/>
    <w:rsid w:val="00C1098F"/>
    <w:rsid w:val="00C10A1A"/>
    <w:rsid w:val="00C10AAC"/>
    <w:rsid w:val="00C11066"/>
    <w:rsid w:val="00C110D9"/>
    <w:rsid w:val="00C111CA"/>
    <w:rsid w:val="00C11562"/>
    <w:rsid w:val="00C11975"/>
    <w:rsid w:val="00C11BEF"/>
    <w:rsid w:val="00C11C38"/>
    <w:rsid w:val="00C11F13"/>
    <w:rsid w:val="00C12024"/>
    <w:rsid w:val="00C120DC"/>
    <w:rsid w:val="00C122FA"/>
    <w:rsid w:val="00C12A22"/>
    <w:rsid w:val="00C12ACF"/>
    <w:rsid w:val="00C12C3C"/>
    <w:rsid w:val="00C12C8A"/>
    <w:rsid w:val="00C12DD1"/>
    <w:rsid w:val="00C13068"/>
    <w:rsid w:val="00C13263"/>
    <w:rsid w:val="00C1385F"/>
    <w:rsid w:val="00C138A2"/>
    <w:rsid w:val="00C13935"/>
    <w:rsid w:val="00C14077"/>
    <w:rsid w:val="00C1410F"/>
    <w:rsid w:val="00C144CB"/>
    <w:rsid w:val="00C14975"/>
    <w:rsid w:val="00C14B0D"/>
    <w:rsid w:val="00C152CE"/>
    <w:rsid w:val="00C15345"/>
    <w:rsid w:val="00C15CC0"/>
    <w:rsid w:val="00C15D68"/>
    <w:rsid w:val="00C1604F"/>
    <w:rsid w:val="00C162E0"/>
    <w:rsid w:val="00C16557"/>
    <w:rsid w:val="00C16BF9"/>
    <w:rsid w:val="00C16DA2"/>
    <w:rsid w:val="00C17128"/>
    <w:rsid w:val="00C171E0"/>
    <w:rsid w:val="00C17283"/>
    <w:rsid w:val="00C1788A"/>
    <w:rsid w:val="00C178B2"/>
    <w:rsid w:val="00C17C03"/>
    <w:rsid w:val="00C17CE9"/>
    <w:rsid w:val="00C20062"/>
    <w:rsid w:val="00C200C0"/>
    <w:rsid w:val="00C20421"/>
    <w:rsid w:val="00C2047C"/>
    <w:rsid w:val="00C207AE"/>
    <w:rsid w:val="00C20A95"/>
    <w:rsid w:val="00C20D98"/>
    <w:rsid w:val="00C213DE"/>
    <w:rsid w:val="00C2155F"/>
    <w:rsid w:val="00C2167B"/>
    <w:rsid w:val="00C21779"/>
    <w:rsid w:val="00C219FC"/>
    <w:rsid w:val="00C221FC"/>
    <w:rsid w:val="00C22304"/>
    <w:rsid w:val="00C22365"/>
    <w:rsid w:val="00C226CF"/>
    <w:rsid w:val="00C228B3"/>
    <w:rsid w:val="00C23282"/>
    <w:rsid w:val="00C2342D"/>
    <w:rsid w:val="00C23824"/>
    <w:rsid w:val="00C23BC7"/>
    <w:rsid w:val="00C23E30"/>
    <w:rsid w:val="00C23FDC"/>
    <w:rsid w:val="00C245DC"/>
    <w:rsid w:val="00C24C42"/>
    <w:rsid w:val="00C24C4B"/>
    <w:rsid w:val="00C24D20"/>
    <w:rsid w:val="00C24DF5"/>
    <w:rsid w:val="00C250BC"/>
    <w:rsid w:val="00C2524A"/>
    <w:rsid w:val="00C254E4"/>
    <w:rsid w:val="00C2553D"/>
    <w:rsid w:val="00C255D7"/>
    <w:rsid w:val="00C257A7"/>
    <w:rsid w:val="00C259A7"/>
    <w:rsid w:val="00C25A5A"/>
    <w:rsid w:val="00C25EDC"/>
    <w:rsid w:val="00C25F0E"/>
    <w:rsid w:val="00C2623D"/>
    <w:rsid w:val="00C26556"/>
    <w:rsid w:val="00C2666A"/>
    <w:rsid w:val="00C26878"/>
    <w:rsid w:val="00C268B2"/>
    <w:rsid w:val="00C26A89"/>
    <w:rsid w:val="00C26C7E"/>
    <w:rsid w:val="00C2701F"/>
    <w:rsid w:val="00C27264"/>
    <w:rsid w:val="00C27BDE"/>
    <w:rsid w:val="00C27EE2"/>
    <w:rsid w:val="00C30014"/>
    <w:rsid w:val="00C3016F"/>
    <w:rsid w:val="00C3040F"/>
    <w:rsid w:val="00C3057E"/>
    <w:rsid w:val="00C3069A"/>
    <w:rsid w:val="00C30C06"/>
    <w:rsid w:val="00C30C95"/>
    <w:rsid w:val="00C30CA8"/>
    <w:rsid w:val="00C30E99"/>
    <w:rsid w:val="00C30F60"/>
    <w:rsid w:val="00C310F1"/>
    <w:rsid w:val="00C31302"/>
    <w:rsid w:val="00C31545"/>
    <w:rsid w:val="00C3173C"/>
    <w:rsid w:val="00C319DC"/>
    <w:rsid w:val="00C31B04"/>
    <w:rsid w:val="00C31B6E"/>
    <w:rsid w:val="00C31CF6"/>
    <w:rsid w:val="00C31E41"/>
    <w:rsid w:val="00C31E62"/>
    <w:rsid w:val="00C31F11"/>
    <w:rsid w:val="00C31FF9"/>
    <w:rsid w:val="00C31FFD"/>
    <w:rsid w:val="00C3217C"/>
    <w:rsid w:val="00C321C5"/>
    <w:rsid w:val="00C32639"/>
    <w:rsid w:val="00C32675"/>
    <w:rsid w:val="00C32E2B"/>
    <w:rsid w:val="00C33055"/>
    <w:rsid w:val="00C33333"/>
    <w:rsid w:val="00C336E2"/>
    <w:rsid w:val="00C338B8"/>
    <w:rsid w:val="00C338C5"/>
    <w:rsid w:val="00C338CD"/>
    <w:rsid w:val="00C33C16"/>
    <w:rsid w:val="00C33C1A"/>
    <w:rsid w:val="00C33C3F"/>
    <w:rsid w:val="00C33C40"/>
    <w:rsid w:val="00C33C66"/>
    <w:rsid w:val="00C33CA4"/>
    <w:rsid w:val="00C34045"/>
    <w:rsid w:val="00C34255"/>
    <w:rsid w:val="00C344A5"/>
    <w:rsid w:val="00C3466B"/>
    <w:rsid w:val="00C34873"/>
    <w:rsid w:val="00C34A38"/>
    <w:rsid w:val="00C34AA9"/>
    <w:rsid w:val="00C34CCD"/>
    <w:rsid w:val="00C34CE3"/>
    <w:rsid w:val="00C34D6B"/>
    <w:rsid w:val="00C34F0E"/>
    <w:rsid w:val="00C3505A"/>
    <w:rsid w:val="00C35142"/>
    <w:rsid w:val="00C351D6"/>
    <w:rsid w:val="00C35225"/>
    <w:rsid w:val="00C353F5"/>
    <w:rsid w:val="00C3544B"/>
    <w:rsid w:val="00C35463"/>
    <w:rsid w:val="00C3569E"/>
    <w:rsid w:val="00C3570A"/>
    <w:rsid w:val="00C35B77"/>
    <w:rsid w:val="00C35BD9"/>
    <w:rsid w:val="00C35CD3"/>
    <w:rsid w:val="00C35DC2"/>
    <w:rsid w:val="00C361C3"/>
    <w:rsid w:val="00C3658F"/>
    <w:rsid w:val="00C37699"/>
    <w:rsid w:val="00C37703"/>
    <w:rsid w:val="00C37C0C"/>
    <w:rsid w:val="00C37C1B"/>
    <w:rsid w:val="00C37E0F"/>
    <w:rsid w:val="00C37F43"/>
    <w:rsid w:val="00C37F54"/>
    <w:rsid w:val="00C405EF"/>
    <w:rsid w:val="00C4075C"/>
    <w:rsid w:val="00C40805"/>
    <w:rsid w:val="00C4085B"/>
    <w:rsid w:val="00C40B4D"/>
    <w:rsid w:val="00C40E8A"/>
    <w:rsid w:val="00C41100"/>
    <w:rsid w:val="00C4166E"/>
    <w:rsid w:val="00C41745"/>
    <w:rsid w:val="00C41A00"/>
    <w:rsid w:val="00C41BC3"/>
    <w:rsid w:val="00C41BCB"/>
    <w:rsid w:val="00C41C59"/>
    <w:rsid w:val="00C41CBD"/>
    <w:rsid w:val="00C41CDC"/>
    <w:rsid w:val="00C41F04"/>
    <w:rsid w:val="00C41F94"/>
    <w:rsid w:val="00C420AE"/>
    <w:rsid w:val="00C420FE"/>
    <w:rsid w:val="00C422D1"/>
    <w:rsid w:val="00C4241F"/>
    <w:rsid w:val="00C42477"/>
    <w:rsid w:val="00C424EB"/>
    <w:rsid w:val="00C4269D"/>
    <w:rsid w:val="00C426CC"/>
    <w:rsid w:val="00C42703"/>
    <w:rsid w:val="00C42D1E"/>
    <w:rsid w:val="00C42D5D"/>
    <w:rsid w:val="00C430B4"/>
    <w:rsid w:val="00C43901"/>
    <w:rsid w:val="00C43930"/>
    <w:rsid w:val="00C43A4E"/>
    <w:rsid w:val="00C43BBE"/>
    <w:rsid w:val="00C43E21"/>
    <w:rsid w:val="00C44229"/>
    <w:rsid w:val="00C4454B"/>
    <w:rsid w:val="00C4475A"/>
    <w:rsid w:val="00C44A7D"/>
    <w:rsid w:val="00C4553C"/>
    <w:rsid w:val="00C4571E"/>
    <w:rsid w:val="00C457B5"/>
    <w:rsid w:val="00C45B38"/>
    <w:rsid w:val="00C45BB5"/>
    <w:rsid w:val="00C460AB"/>
    <w:rsid w:val="00C4642B"/>
    <w:rsid w:val="00C46450"/>
    <w:rsid w:val="00C469E3"/>
    <w:rsid w:val="00C4715C"/>
    <w:rsid w:val="00C47857"/>
    <w:rsid w:val="00C47AE3"/>
    <w:rsid w:val="00C47B4D"/>
    <w:rsid w:val="00C47BE6"/>
    <w:rsid w:val="00C47C69"/>
    <w:rsid w:val="00C47E72"/>
    <w:rsid w:val="00C5008E"/>
    <w:rsid w:val="00C500DF"/>
    <w:rsid w:val="00C503E6"/>
    <w:rsid w:val="00C50664"/>
    <w:rsid w:val="00C508EF"/>
    <w:rsid w:val="00C50930"/>
    <w:rsid w:val="00C50977"/>
    <w:rsid w:val="00C50986"/>
    <w:rsid w:val="00C50D26"/>
    <w:rsid w:val="00C50F76"/>
    <w:rsid w:val="00C5113E"/>
    <w:rsid w:val="00C51502"/>
    <w:rsid w:val="00C517F9"/>
    <w:rsid w:val="00C51BD9"/>
    <w:rsid w:val="00C51FEC"/>
    <w:rsid w:val="00C52114"/>
    <w:rsid w:val="00C52414"/>
    <w:rsid w:val="00C527F2"/>
    <w:rsid w:val="00C52BF9"/>
    <w:rsid w:val="00C52DAA"/>
    <w:rsid w:val="00C5320D"/>
    <w:rsid w:val="00C532E0"/>
    <w:rsid w:val="00C53363"/>
    <w:rsid w:val="00C53525"/>
    <w:rsid w:val="00C535E0"/>
    <w:rsid w:val="00C537FF"/>
    <w:rsid w:val="00C53964"/>
    <w:rsid w:val="00C53B16"/>
    <w:rsid w:val="00C54065"/>
    <w:rsid w:val="00C54933"/>
    <w:rsid w:val="00C54984"/>
    <w:rsid w:val="00C54B59"/>
    <w:rsid w:val="00C54B5F"/>
    <w:rsid w:val="00C54E62"/>
    <w:rsid w:val="00C54E78"/>
    <w:rsid w:val="00C5553A"/>
    <w:rsid w:val="00C5561C"/>
    <w:rsid w:val="00C55CAA"/>
    <w:rsid w:val="00C55CB7"/>
    <w:rsid w:val="00C55CC3"/>
    <w:rsid w:val="00C55DCE"/>
    <w:rsid w:val="00C55F2A"/>
    <w:rsid w:val="00C560BD"/>
    <w:rsid w:val="00C560EA"/>
    <w:rsid w:val="00C56118"/>
    <w:rsid w:val="00C564A7"/>
    <w:rsid w:val="00C56B6C"/>
    <w:rsid w:val="00C56C27"/>
    <w:rsid w:val="00C56CFB"/>
    <w:rsid w:val="00C57021"/>
    <w:rsid w:val="00C5736D"/>
    <w:rsid w:val="00C574E9"/>
    <w:rsid w:val="00C57774"/>
    <w:rsid w:val="00C57802"/>
    <w:rsid w:val="00C57D1D"/>
    <w:rsid w:val="00C57E38"/>
    <w:rsid w:val="00C602EC"/>
    <w:rsid w:val="00C6048E"/>
    <w:rsid w:val="00C6051F"/>
    <w:rsid w:val="00C60E7B"/>
    <w:rsid w:val="00C60F5B"/>
    <w:rsid w:val="00C6103B"/>
    <w:rsid w:val="00C6114F"/>
    <w:rsid w:val="00C61293"/>
    <w:rsid w:val="00C61379"/>
    <w:rsid w:val="00C61820"/>
    <w:rsid w:val="00C6194F"/>
    <w:rsid w:val="00C61E22"/>
    <w:rsid w:val="00C61EF7"/>
    <w:rsid w:val="00C620A1"/>
    <w:rsid w:val="00C62179"/>
    <w:rsid w:val="00C622F7"/>
    <w:rsid w:val="00C62362"/>
    <w:rsid w:val="00C6245A"/>
    <w:rsid w:val="00C628A7"/>
    <w:rsid w:val="00C62948"/>
    <w:rsid w:val="00C62A31"/>
    <w:rsid w:val="00C62B9B"/>
    <w:rsid w:val="00C62E3C"/>
    <w:rsid w:val="00C63242"/>
    <w:rsid w:val="00C634AC"/>
    <w:rsid w:val="00C63756"/>
    <w:rsid w:val="00C638AD"/>
    <w:rsid w:val="00C63939"/>
    <w:rsid w:val="00C63B13"/>
    <w:rsid w:val="00C63B62"/>
    <w:rsid w:val="00C649B8"/>
    <w:rsid w:val="00C64A3F"/>
    <w:rsid w:val="00C64BA0"/>
    <w:rsid w:val="00C6503E"/>
    <w:rsid w:val="00C65141"/>
    <w:rsid w:val="00C65216"/>
    <w:rsid w:val="00C65489"/>
    <w:rsid w:val="00C6560B"/>
    <w:rsid w:val="00C65977"/>
    <w:rsid w:val="00C65B8D"/>
    <w:rsid w:val="00C65B8F"/>
    <w:rsid w:val="00C65B9C"/>
    <w:rsid w:val="00C65E36"/>
    <w:rsid w:val="00C65FAD"/>
    <w:rsid w:val="00C66C60"/>
    <w:rsid w:val="00C67074"/>
    <w:rsid w:val="00C67207"/>
    <w:rsid w:val="00C67288"/>
    <w:rsid w:val="00C6786E"/>
    <w:rsid w:val="00C67960"/>
    <w:rsid w:val="00C67987"/>
    <w:rsid w:val="00C67A85"/>
    <w:rsid w:val="00C67DE8"/>
    <w:rsid w:val="00C67EF8"/>
    <w:rsid w:val="00C67F96"/>
    <w:rsid w:val="00C7008E"/>
    <w:rsid w:val="00C7016A"/>
    <w:rsid w:val="00C701AA"/>
    <w:rsid w:val="00C701C9"/>
    <w:rsid w:val="00C701F8"/>
    <w:rsid w:val="00C70278"/>
    <w:rsid w:val="00C702D9"/>
    <w:rsid w:val="00C70468"/>
    <w:rsid w:val="00C70553"/>
    <w:rsid w:val="00C70628"/>
    <w:rsid w:val="00C70650"/>
    <w:rsid w:val="00C7097C"/>
    <w:rsid w:val="00C70A47"/>
    <w:rsid w:val="00C70B5B"/>
    <w:rsid w:val="00C70BED"/>
    <w:rsid w:val="00C71008"/>
    <w:rsid w:val="00C71429"/>
    <w:rsid w:val="00C71479"/>
    <w:rsid w:val="00C7187A"/>
    <w:rsid w:val="00C71931"/>
    <w:rsid w:val="00C71987"/>
    <w:rsid w:val="00C71A3A"/>
    <w:rsid w:val="00C71AE1"/>
    <w:rsid w:val="00C71C81"/>
    <w:rsid w:val="00C71E2C"/>
    <w:rsid w:val="00C71FE3"/>
    <w:rsid w:val="00C72827"/>
    <w:rsid w:val="00C7286F"/>
    <w:rsid w:val="00C72B9A"/>
    <w:rsid w:val="00C72FD9"/>
    <w:rsid w:val="00C73165"/>
    <w:rsid w:val="00C731D9"/>
    <w:rsid w:val="00C735DD"/>
    <w:rsid w:val="00C73622"/>
    <w:rsid w:val="00C73B22"/>
    <w:rsid w:val="00C73C26"/>
    <w:rsid w:val="00C73C49"/>
    <w:rsid w:val="00C73D70"/>
    <w:rsid w:val="00C74080"/>
    <w:rsid w:val="00C74356"/>
    <w:rsid w:val="00C7480D"/>
    <w:rsid w:val="00C74816"/>
    <w:rsid w:val="00C74897"/>
    <w:rsid w:val="00C74B8E"/>
    <w:rsid w:val="00C74CE4"/>
    <w:rsid w:val="00C753A2"/>
    <w:rsid w:val="00C75546"/>
    <w:rsid w:val="00C75651"/>
    <w:rsid w:val="00C75870"/>
    <w:rsid w:val="00C75903"/>
    <w:rsid w:val="00C759E6"/>
    <w:rsid w:val="00C75C25"/>
    <w:rsid w:val="00C75EC6"/>
    <w:rsid w:val="00C75F4C"/>
    <w:rsid w:val="00C760F8"/>
    <w:rsid w:val="00C7618A"/>
    <w:rsid w:val="00C764E9"/>
    <w:rsid w:val="00C76786"/>
    <w:rsid w:val="00C76CAA"/>
    <w:rsid w:val="00C76F84"/>
    <w:rsid w:val="00C76FA2"/>
    <w:rsid w:val="00C77173"/>
    <w:rsid w:val="00C772E8"/>
    <w:rsid w:val="00C773A9"/>
    <w:rsid w:val="00C7762F"/>
    <w:rsid w:val="00C7797B"/>
    <w:rsid w:val="00C77AA6"/>
    <w:rsid w:val="00C77B22"/>
    <w:rsid w:val="00C77BA3"/>
    <w:rsid w:val="00C77C90"/>
    <w:rsid w:val="00C77CD0"/>
    <w:rsid w:val="00C77CDD"/>
    <w:rsid w:val="00C77F2D"/>
    <w:rsid w:val="00C77F71"/>
    <w:rsid w:val="00C80070"/>
    <w:rsid w:val="00C803BF"/>
    <w:rsid w:val="00C8047D"/>
    <w:rsid w:val="00C808C3"/>
    <w:rsid w:val="00C808CE"/>
    <w:rsid w:val="00C80B43"/>
    <w:rsid w:val="00C80C63"/>
    <w:rsid w:val="00C80E8C"/>
    <w:rsid w:val="00C815FE"/>
    <w:rsid w:val="00C81633"/>
    <w:rsid w:val="00C81891"/>
    <w:rsid w:val="00C81B36"/>
    <w:rsid w:val="00C81C02"/>
    <w:rsid w:val="00C81E29"/>
    <w:rsid w:val="00C81E51"/>
    <w:rsid w:val="00C81EFB"/>
    <w:rsid w:val="00C820FF"/>
    <w:rsid w:val="00C823A0"/>
    <w:rsid w:val="00C8256A"/>
    <w:rsid w:val="00C826D7"/>
    <w:rsid w:val="00C82794"/>
    <w:rsid w:val="00C829CC"/>
    <w:rsid w:val="00C835BB"/>
    <w:rsid w:val="00C83FA6"/>
    <w:rsid w:val="00C84154"/>
    <w:rsid w:val="00C84838"/>
    <w:rsid w:val="00C84855"/>
    <w:rsid w:val="00C8485E"/>
    <w:rsid w:val="00C8486E"/>
    <w:rsid w:val="00C84B7D"/>
    <w:rsid w:val="00C84DEF"/>
    <w:rsid w:val="00C84E33"/>
    <w:rsid w:val="00C84E5E"/>
    <w:rsid w:val="00C84F8A"/>
    <w:rsid w:val="00C85139"/>
    <w:rsid w:val="00C851A7"/>
    <w:rsid w:val="00C8533E"/>
    <w:rsid w:val="00C85574"/>
    <w:rsid w:val="00C857A3"/>
    <w:rsid w:val="00C85C13"/>
    <w:rsid w:val="00C85C53"/>
    <w:rsid w:val="00C85CCF"/>
    <w:rsid w:val="00C85D07"/>
    <w:rsid w:val="00C85D48"/>
    <w:rsid w:val="00C8600D"/>
    <w:rsid w:val="00C860A0"/>
    <w:rsid w:val="00C8622A"/>
    <w:rsid w:val="00C86235"/>
    <w:rsid w:val="00C86361"/>
    <w:rsid w:val="00C864BB"/>
    <w:rsid w:val="00C866BF"/>
    <w:rsid w:val="00C866C2"/>
    <w:rsid w:val="00C86877"/>
    <w:rsid w:val="00C86CBD"/>
    <w:rsid w:val="00C86E81"/>
    <w:rsid w:val="00C87067"/>
    <w:rsid w:val="00C87079"/>
    <w:rsid w:val="00C8719B"/>
    <w:rsid w:val="00C873A6"/>
    <w:rsid w:val="00C8752D"/>
    <w:rsid w:val="00C8766C"/>
    <w:rsid w:val="00C8777B"/>
    <w:rsid w:val="00C87A0E"/>
    <w:rsid w:val="00C87A8C"/>
    <w:rsid w:val="00C87DF8"/>
    <w:rsid w:val="00C87E02"/>
    <w:rsid w:val="00C87E0B"/>
    <w:rsid w:val="00C87EDA"/>
    <w:rsid w:val="00C9002F"/>
    <w:rsid w:val="00C903A4"/>
    <w:rsid w:val="00C904A4"/>
    <w:rsid w:val="00C904C2"/>
    <w:rsid w:val="00C909C6"/>
    <w:rsid w:val="00C90AA3"/>
    <w:rsid w:val="00C90AB2"/>
    <w:rsid w:val="00C90D72"/>
    <w:rsid w:val="00C90F25"/>
    <w:rsid w:val="00C9104E"/>
    <w:rsid w:val="00C9111F"/>
    <w:rsid w:val="00C912A8"/>
    <w:rsid w:val="00C9167B"/>
    <w:rsid w:val="00C916CE"/>
    <w:rsid w:val="00C9182D"/>
    <w:rsid w:val="00C91967"/>
    <w:rsid w:val="00C91A62"/>
    <w:rsid w:val="00C91A9D"/>
    <w:rsid w:val="00C91AD7"/>
    <w:rsid w:val="00C91CC3"/>
    <w:rsid w:val="00C91DF7"/>
    <w:rsid w:val="00C91E2E"/>
    <w:rsid w:val="00C920BC"/>
    <w:rsid w:val="00C92660"/>
    <w:rsid w:val="00C926CA"/>
    <w:rsid w:val="00C929B8"/>
    <w:rsid w:val="00C92CD4"/>
    <w:rsid w:val="00C92E36"/>
    <w:rsid w:val="00C92F6A"/>
    <w:rsid w:val="00C934B1"/>
    <w:rsid w:val="00C937D1"/>
    <w:rsid w:val="00C938EB"/>
    <w:rsid w:val="00C93A2F"/>
    <w:rsid w:val="00C93AED"/>
    <w:rsid w:val="00C93BFE"/>
    <w:rsid w:val="00C94049"/>
    <w:rsid w:val="00C940CB"/>
    <w:rsid w:val="00C940DD"/>
    <w:rsid w:val="00C9435E"/>
    <w:rsid w:val="00C94396"/>
    <w:rsid w:val="00C9447A"/>
    <w:rsid w:val="00C94874"/>
    <w:rsid w:val="00C9494E"/>
    <w:rsid w:val="00C949D9"/>
    <w:rsid w:val="00C94A31"/>
    <w:rsid w:val="00C94F24"/>
    <w:rsid w:val="00C94F9C"/>
    <w:rsid w:val="00C95063"/>
    <w:rsid w:val="00C95094"/>
    <w:rsid w:val="00C9554B"/>
    <w:rsid w:val="00C95960"/>
    <w:rsid w:val="00C95C33"/>
    <w:rsid w:val="00C95CC5"/>
    <w:rsid w:val="00C968BE"/>
    <w:rsid w:val="00C96BB3"/>
    <w:rsid w:val="00C96D1B"/>
    <w:rsid w:val="00C96D8A"/>
    <w:rsid w:val="00C97016"/>
    <w:rsid w:val="00C97142"/>
    <w:rsid w:val="00C97469"/>
    <w:rsid w:val="00C978FD"/>
    <w:rsid w:val="00C97BB8"/>
    <w:rsid w:val="00C97C9F"/>
    <w:rsid w:val="00C97F24"/>
    <w:rsid w:val="00C97F98"/>
    <w:rsid w:val="00CA0087"/>
    <w:rsid w:val="00CA059C"/>
    <w:rsid w:val="00CA07B5"/>
    <w:rsid w:val="00CA085E"/>
    <w:rsid w:val="00CA0B23"/>
    <w:rsid w:val="00CA0C0E"/>
    <w:rsid w:val="00CA103F"/>
    <w:rsid w:val="00CA1242"/>
    <w:rsid w:val="00CA126F"/>
    <w:rsid w:val="00CA1406"/>
    <w:rsid w:val="00CA153C"/>
    <w:rsid w:val="00CA15D4"/>
    <w:rsid w:val="00CA15D6"/>
    <w:rsid w:val="00CA15EA"/>
    <w:rsid w:val="00CA165B"/>
    <w:rsid w:val="00CA1660"/>
    <w:rsid w:val="00CA18BE"/>
    <w:rsid w:val="00CA19E3"/>
    <w:rsid w:val="00CA1CEF"/>
    <w:rsid w:val="00CA1D53"/>
    <w:rsid w:val="00CA1DE0"/>
    <w:rsid w:val="00CA1FD5"/>
    <w:rsid w:val="00CA2072"/>
    <w:rsid w:val="00CA2081"/>
    <w:rsid w:val="00CA2300"/>
    <w:rsid w:val="00CA24CB"/>
    <w:rsid w:val="00CA2BEB"/>
    <w:rsid w:val="00CA332F"/>
    <w:rsid w:val="00CA3EC2"/>
    <w:rsid w:val="00CA3F43"/>
    <w:rsid w:val="00CA452C"/>
    <w:rsid w:val="00CA485E"/>
    <w:rsid w:val="00CA49E7"/>
    <w:rsid w:val="00CA4B20"/>
    <w:rsid w:val="00CA4B67"/>
    <w:rsid w:val="00CA4EBB"/>
    <w:rsid w:val="00CA5277"/>
    <w:rsid w:val="00CA579A"/>
    <w:rsid w:val="00CA5BFF"/>
    <w:rsid w:val="00CA61D5"/>
    <w:rsid w:val="00CA622A"/>
    <w:rsid w:val="00CA62E3"/>
    <w:rsid w:val="00CA631E"/>
    <w:rsid w:val="00CA66E7"/>
    <w:rsid w:val="00CA6AE6"/>
    <w:rsid w:val="00CA6CF8"/>
    <w:rsid w:val="00CA6F7F"/>
    <w:rsid w:val="00CA6FB3"/>
    <w:rsid w:val="00CA72B1"/>
    <w:rsid w:val="00CA749B"/>
    <w:rsid w:val="00CA771E"/>
    <w:rsid w:val="00CA783C"/>
    <w:rsid w:val="00CA79DA"/>
    <w:rsid w:val="00CA7AC6"/>
    <w:rsid w:val="00CA7B14"/>
    <w:rsid w:val="00CA7C62"/>
    <w:rsid w:val="00CA7E47"/>
    <w:rsid w:val="00CB00AC"/>
    <w:rsid w:val="00CB02F7"/>
    <w:rsid w:val="00CB0482"/>
    <w:rsid w:val="00CB0652"/>
    <w:rsid w:val="00CB0915"/>
    <w:rsid w:val="00CB09E4"/>
    <w:rsid w:val="00CB0A44"/>
    <w:rsid w:val="00CB0A56"/>
    <w:rsid w:val="00CB0F05"/>
    <w:rsid w:val="00CB0F06"/>
    <w:rsid w:val="00CB107E"/>
    <w:rsid w:val="00CB1200"/>
    <w:rsid w:val="00CB164B"/>
    <w:rsid w:val="00CB195B"/>
    <w:rsid w:val="00CB2046"/>
    <w:rsid w:val="00CB2217"/>
    <w:rsid w:val="00CB227E"/>
    <w:rsid w:val="00CB23E3"/>
    <w:rsid w:val="00CB246F"/>
    <w:rsid w:val="00CB2660"/>
    <w:rsid w:val="00CB283F"/>
    <w:rsid w:val="00CB2C3B"/>
    <w:rsid w:val="00CB30CB"/>
    <w:rsid w:val="00CB3174"/>
    <w:rsid w:val="00CB3544"/>
    <w:rsid w:val="00CB385F"/>
    <w:rsid w:val="00CB3988"/>
    <w:rsid w:val="00CB3ED6"/>
    <w:rsid w:val="00CB3FD6"/>
    <w:rsid w:val="00CB40F5"/>
    <w:rsid w:val="00CB4327"/>
    <w:rsid w:val="00CB4609"/>
    <w:rsid w:val="00CB463F"/>
    <w:rsid w:val="00CB49DF"/>
    <w:rsid w:val="00CB4BFD"/>
    <w:rsid w:val="00CB4C7C"/>
    <w:rsid w:val="00CB4F1E"/>
    <w:rsid w:val="00CB5536"/>
    <w:rsid w:val="00CB5718"/>
    <w:rsid w:val="00CB5A7E"/>
    <w:rsid w:val="00CB5B2B"/>
    <w:rsid w:val="00CB6565"/>
    <w:rsid w:val="00CB6BD9"/>
    <w:rsid w:val="00CB7134"/>
    <w:rsid w:val="00CB721C"/>
    <w:rsid w:val="00CB7583"/>
    <w:rsid w:val="00CB788E"/>
    <w:rsid w:val="00CB79ED"/>
    <w:rsid w:val="00CB7BAD"/>
    <w:rsid w:val="00CC0144"/>
    <w:rsid w:val="00CC0208"/>
    <w:rsid w:val="00CC0474"/>
    <w:rsid w:val="00CC0731"/>
    <w:rsid w:val="00CC0B4C"/>
    <w:rsid w:val="00CC1256"/>
    <w:rsid w:val="00CC1791"/>
    <w:rsid w:val="00CC1847"/>
    <w:rsid w:val="00CC1AE2"/>
    <w:rsid w:val="00CC1DB0"/>
    <w:rsid w:val="00CC1F78"/>
    <w:rsid w:val="00CC20C3"/>
    <w:rsid w:val="00CC2AE2"/>
    <w:rsid w:val="00CC2CEE"/>
    <w:rsid w:val="00CC3585"/>
    <w:rsid w:val="00CC3672"/>
    <w:rsid w:val="00CC379B"/>
    <w:rsid w:val="00CC3831"/>
    <w:rsid w:val="00CC397E"/>
    <w:rsid w:val="00CC3A48"/>
    <w:rsid w:val="00CC3C4B"/>
    <w:rsid w:val="00CC4064"/>
    <w:rsid w:val="00CC41B3"/>
    <w:rsid w:val="00CC4542"/>
    <w:rsid w:val="00CC4721"/>
    <w:rsid w:val="00CC4A99"/>
    <w:rsid w:val="00CC4D6C"/>
    <w:rsid w:val="00CC4E0B"/>
    <w:rsid w:val="00CC5071"/>
    <w:rsid w:val="00CC53AF"/>
    <w:rsid w:val="00CC55B0"/>
    <w:rsid w:val="00CC55F3"/>
    <w:rsid w:val="00CC5727"/>
    <w:rsid w:val="00CC57D3"/>
    <w:rsid w:val="00CC5B2F"/>
    <w:rsid w:val="00CC5E64"/>
    <w:rsid w:val="00CC5EDF"/>
    <w:rsid w:val="00CC6197"/>
    <w:rsid w:val="00CC6296"/>
    <w:rsid w:val="00CC6688"/>
    <w:rsid w:val="00CC6A7D"/>
    <w:rsid w:val="00CC73D2"/>
    <w:rsid w:val="00CC754D"/>
    <w:rsid w:val="00CC7884"/>
    <w:rsid w:val="00CC78F3"/>
    <w:rsid w:val="00CC7D47"/>
    <w:rsid w:val="00CC7E35"/>
    <w:rsid w:val="00CC7FB3"/>
    <w:rsid w:val="00CD0147"/>
    <w:rsid w:val="00CD01AF"/>
    <w:rsid w:val="00CD02F7"/>
    <w:rsid w:val="00CD056E"/>
    <w:rsid w:val="00CD06D8"/>
    <w:rsid w:val="00CD076A"/>
    <w:rsid w:val="00CD0A3A"/>
    <w:rsid w:val="00CD0A95"/>
    <w:rsid w:val="00CD0C3E"/>
    <w:rsid w:val="00CD0C46"/>
    <w:rsid w:val="00CD0C4E"/>
    <w:rsid w:val="00CD0ECC"/>
    <w:rsid w:val="00CD0F02"/>
    <w:rsid w:val="00CD1087"/>
    <w:rsid w:val="00CD1106"/>
    <w:rsid w:val="00CD129E"/>
    <w:rsid w:val="00CD1346"/>
    <w:rsid w:val="00CD1414"/>
    <w:rsid w:val="00CD1549"/>
    <w:rsid w:val="00CD1987"/>
    <w:rsid w:val="00CD19A5"/>
    <w:rsid w:val="00CD19F2"/>
    <w:rsid w:val="00CD1A06"/>
    <w:rsid w:val="00CD1A29"/>
    <w:rsid w:val="00CD1E94"/>
    <w:rsid w:val="00CD201B"/>
    <w:rsid w:val="00CD2A28"/>
    <w:rsid w:val="00CD2B01"/>
    <w:rsid w:val="00CD3887"/>
    <w:rsid w:val="00CD3A96"/>
    <w:rsid w:val="00CD3B8C"/>
    <w:rsid w:val="00CD3C6D"/>
    <w:rsid w:val="00CD3D0B"/>
    <w:rsid w:val="00CD40B5"/>
    <w:rsid w:val="00CD4652"/>
    <w:rsid w:val="00CD469F"/>
    <w:rsid w:val="00CD4903"/>
    <w:rsid w:val="00CD4DC7"/>
    <w:rsid w:val="00CD4FD5"/>
    <w:rsid w:val="00CD5106"/>
    <w:rsid w:val="00CD512F"/>
    <w:rsid w:val="00CD51F8"/>
    <w:rsid w:val="00CD53AC"/>
    <w:rsid w:val="00CD53DF"/>
    <w:rsid w:val="00CD54D8"/>
    <w:rsid w:val="00CD5509"/>
    <w:rsid w:val="00CD585E"/>
    <w:rsid w:val="00CD61C1"/>
    <w:rsid w:val="00CD62A4"/>
    <w:rsid w:val="00CD682F"/>
    <w:rsid w:val="00CD6860"/>
    <w:rsid w:val="00CD6A32"/>
    <w:rsid w:val="00CD6B7A"/>
    <w:rsid w:val="00CD6DEE"/>
    <w:rsid w:val="00CD726A"/>
    <w:rsid w:val="00CD72E8"/>
    <w:rsid w:val="00CD73F4"/>
    <w:rsid w:val="00CD7471"/>
    <w:rsid w:val="00CD7514"/>
    <w:rsid w:val="00CD7576"/>
    <w:rsid w:val="00CD758C"/>
    <w:rsid w:val="00CD77A1"/>
    <w:rsid w:val="00CD7FE2"/>
    <w:rsid w:val="00CE00B5"/>
    <w:rsid w:val="00CE021A"/>
    <w:rsid w:val="00CE0273"/>
    <w:rsid w:val="00CE1155"/>
    <w:rsid w:val="00CE1370"/>
    <w:rsid w:val="00CE14DC"/>
    <w:rsid w:val="00CE1562"/>
    <w:rsid w:val="00CE15A3"/>
    <w:rsid w:val="00CE15C7"/>
    <w:rsid w:val="00CE1678"/>
    <w:rsid w:val="00CE16E0"/>
    <w:rsid w:val="00CE1E22"/>
    <w:rsid w:val="00CE2747"/>
    <w:rsid w:val="00CE2897"/>
    <w:rsid w:val="00CE28DA"/>
    <w:rsid w:val="00CE29E2"/>
    <w:rsid w:val="00CE2A91"/>
    <w:rsid w:val="00CE2AC1"/>
    <w:rsid w:val="00CE2E54"/>
    <w:rsid w:val="00CE30A0"/>
    <w:rsid w:val="00CE355F"/>
    <w:rsid w:val="00CE36F9"/>
    <w:rsid w:val="00CE3916"/>
    <w:rsid w:val="00CE3B89"/>
    <w:rsid w:val="00CE3EF3"/>
    <w:rsid w:val="00CE3EF5"/>
    <w:rsid w:val="00CE421D"/>
    <w:rsid w:val="00CE4527"/>
    <w:rsid w:val="00CE48B6"/>
    <w:rsid w:val="00CE4961"/>
    <w:rsid w:val="00CE49B8"/>
    <w:rsid w:val="00CE4A0C"/>
    <w:rsid w:val="00CE5223"/>
    <w:rsid w:val="00CE5385"/>
    <w:rsid w:val="00CE568F"/>
    <w:rsid w:val="00CE56C0"/>
    <w:rsid w:val="00CE5D67"/>
    <w:rsid w:val="00CE5F43"/>
    <w:rsid w:val="00CE6036"/>
    <w:rsid w:val="00CE6142"/>
    <w:rsid w:val="00CE66F5"/>
    <w:rsid w:val="00CE6A96"/>
    <w:rsid w:val="00CE6BB3"/>
    <w:rsid w:val="00CE6E8D"/>
    <w:rsid w:val="00CE6F06"/>
    <w:rsid w:val="00CE711D"/>
    <w:rsid w:val="00CE74F6"/>
    <w:rsid w:val="00CE7738"/>
    <w:rsid w:val="00CE7AF3"/>
    <w:rsid w:val="00CE7BDC"/>
    <w:rsid w:val="00CE7E45"/>
    <w:rsid w:val="00CE7E4A"/>
    <w:rsid w:val="00CF04FF"/>
    <w:rsid w:val="00CF07D8"/>
    <w:rsid w:val="00CF085B"/>
    <w:rsid w:val="00CF0906"/>
    <w:rsid w:val="00CF09C1"/>
    <w:rsid w:val="00CF0A2C"/>
    <w:rsid w:val="00CF0AA3"/>
    <w:rsid w:val="00CF0F12"/>
    <w:rsid w:val="00CF0FEF"/>
    <w:rsid w:val="00CF14CA"/>
    <w:rsid w:val="00CF1896"/>
    <w:rsid w:val="00CF1DCF"/>
    <w:rsid w:val="00CF1E7B"/>
    <w:rsid w:val="00CF211A"/>
    <w:rsid w:val="00CF22DD"/>
    <w:rsid w:val="00CF28B9"/>
    <w:rsid w:val="00CF2D88"/>
    <w:rsid w:val="00CF2E4A"/>
    <w:rsid w:val="00CF2F2A"/>
    <w:rsid w:val="00CF2F89"/>
    <w:rsid w:val="00CF3817"/>
    <w:rsid w:val="00CF3979"/>
    <w:rsid w:val="00CF398A"/>
    <w:rsid w:val="00CF3AD1"/>
    <w:rsid w:val="00CF3ED8"/>
    <w:rsid w:val="00CF3FAE"/>
    <w:rsid w:val="00CF3FB1"/>
    <w:rsid w:val="00CF4013"/>
    <w:rsid w:val="00CF40A4"/>
    <w:rsid w:val="00CF410E"/>
    <w:rsid w:val="00CF44A3"/>
    <w:rsid w:val="00CF4948"/>
    <w:rsid w:val="00CF4A4C"/>
    <w:rsid w:val="00CF4E1C"/>
    <w:rsid w:val="00CF4E5E"/>
    <w:rsid w:val="00CF4FBC"/>
    <w:rsid w:val="00CF5085"/>
    <w:rsid w:val="00CF5157"/>
    <w:rsid w:val="00CF51CB"/>
    <w:rsid w:val="00CF557F"/>
    <w:rsid w:val="00CF5A06"/>
    <w:rsid w:val="00CF5BC1"/>
    <w:rsid w:val="00CF5BC4"/>
    <w:rsid w:val="00CF5DBF"/>
    <w:rsid w:val="00CF5DC5"/>
    <w:rsid w:val="00CF604E"/>
    <w:rsid w:val="00CF6052"/>
    <w:rsid w:val="00CF63CA"/>
    <w:rsid w:val="00CF65D2"/>
    <w:rsid w:val="00CF664C"/>
    <w:rsid w:val="00CF6670"/>
    <w:rsid w:val="00CF690A"/>
    <w:rsid w:val="00CF6A1D"/>
    <w:rsid w:val="00CF6EBF"/>
    <w:rsid w:val="00CF751A"/>
    <w:rsid w:val="00CF78F5"/>
    <w:rsid w:val="00CF7D98"/>
    <w:rsid w:val="00CF7E3D"/>
    <w:rsid w:val="00D002E7"/>
    <w:rsid w:val="00D003BF"/>
    <w:rsid w:val="00D004D5"/>
    <w:rsid w:val="00D006BD"/>
    <w:rsid w:val="00D00921"/>
    <w:rsid w:val="00D00A8A"/>
    <w:rsid w:val="00D00AAF"/>
    <w:rsid w:val="00D00AD6"/>
    <w:rsid w:val="00D00AF9"/>
    <w:rsid w:val="00D00D87"/>
    <w:rsid w:val="00D01010"/>
    <w:rsid w:val="00D014D3"/>
    <w:rsid w:val="00D018D8"/>
    <w:rsid w:val="00D01CDC"/>
    <w:rsid w:val="00D01D36"/>
    <w:rsid w:val="00D01E09"/>
    <w:rsid w:val="00D01F9B"/>
    <w:rsid w:val="00D02057"/>
    <w:rsid w:val="00D024FA"/>
    <w:rsid w:val="00D02713"/>
    <w:rsid w:val="00D02839"/>
    <w:rsid w:val="00D02CA4"/>
    <w:rsid w:val="00D02E3F"/>
    <w:rsid w:val="00D02F7D"/>
    <w:rsid w:val="00D03090"/>
    <w:rsid w:val="00D037BF"/>
    <w:rsid w:val="00D03955"/>
    <w:rsid w:val="00D0399C"/>
    <w:rsid w:val="00D03A55"/>
    <w:rsid w:val="00D03C8D"/>
    <w:rsid w:val="00D03CA9"/>
    <w:rsid w:val="00D03ED8"/>
    <w:rsid w:val="00D043BC"/>
    <w:rsid w:val="00D045F8"/>
    <w:rsid w:val="00D0481D"/>
    <w:rsid w:val="00D04E26"/>
    <w:rsid w:val="00D0505E"/>
    <w:rsid w:val="00D0518B"/>
    <w:rsid w:val="00D0523B"/>
    <w:rsid w:val="00D05306"/>
    <w:rsid w:val="00D05567"/>
    <w:rsid w:val="00D058A3"/>
    <w:rsid w:val="00D05AE1"/>
    <w:rsid w:val="00D0617D"/>
    <w:rsid w:val="00D061E7"/>
    <w:rsid w:val="00D0640B"/>
    <w:rsid w:val="00D066CF"/>
    <w:rsid w:val="00D06773"/>
    <w:rsid w:val="00D0686B"/>
    <w:rsid w:val="00D06918"/>
    <w:rsid w:val="00D06B06"/>
    <w:rsid w:val="00D06B2B"/>
    <w:rsid w:val="00D06DE2"/>
    <w:rsid w:val="00D072C2"/>
    <w:rsid w:val="00D07471"/>
    <w:rsid w:val="00D078ED"/>
    <w:rsid w:val="00D0796E"/>
    <w:rsid w:val="00D07E1E"/>
    <w:rsid w:val="00D1003B"/>
    <w:rsid w:val="00D1028D"/>
    <w:rsid w:val="00D103B4"/>
    <w:rsid w:val="00D10730"/>
    <w:rsid w:val="00D107CB"/>
    <w:rsid w:val="00D107CE"/>
    <w:rsid w:val="00D1085A"/>
    <w:rsid w:val="00D10A30"/>
    <w:rsid w:val="00D10CEB"/>
    <w:rsid w:val="00D11231"/>
    <w:rsid w:val="00D1125C"/>
    <w:rsid w:val="00D112A3"/>
    <w:rsid w:val="00D114DB"/>
    <w:rsid w:val="00D116C0"/>
    <w:rsid w:val="00D11C3A"/>
    <w:rsid w:val="00D11D2D"/>
    <w:rsid w:val="00D120EB"/>
    <w:rsid w:val="00D120EE"/>
    <w:rsid w:val="00D12122"/>
    <w:rsid w:val="00D121CF"/>
    <w:rsid w:val="00D1224B"/>
    <w:rsid w:val="00D12285"/>
    <w:rsid w:val="00D12338"/>
    <w:rsid w:val="00D125C0"/>
    <w:rsid w:val="00D12626"/>
    <w:rsid w:val="00D129B9"/>
    <w:rsid w:val="00D12CCF"/>
    <w:rsid w:val="00D12DCA"/>
    <w:rsid w:val="00D131CE"/>
    <w:rsid w:val="00D131D3"/>
    <w:rsid w:val="00D13742"/>
    <w:rsid w:val="00D137D9"/>
    <w:rsid w:val="00D13AD7"/>
    <w:rsid w:val="00D13ADA"/>
    <w:rsid w:val="00D13E30"/>
    <w:rsid w:val="00D13F30"/>
    <w:rsid w:val="00D140CE"/>
    <w:rsid w:val="00D14355"/>
    <w:rsid w:val="00D145CD"/>
    <w:rsid w:val="00D14747"/>
    <w:rsid w:val="00D147EB"/>
    <w:rsid w:val="00D14CC9"/>
    <w:rsid w:val="00D14ECF"/>
    <w:rsid w:val="00D15048"/>
    <w:rsid w:val="00D1515D"/>
    <w:rsid w:val="00D15311"/>
    <w:rsid w:val="00D153C0"/>
    <w:rsid w:val="00D153E6"/>
    <w:rsid w:val="00D1547B"/>
    <w:rsid w:val="00D15D46"/>
    <w:rsid w:val="00D1614C"/>
    <w:rsid w:val="00D16205"/>
    <w:rsid w:val="00D165DE"/>
    <w:rsid w:val="00D167E6"/>
    <w:rsid w:val="00D16E72"/>
    <w:rsid w:val="00D1710E"/>
    <w:rsid w:val="00D172A2"/>
    <w:rsid w:val="00D173E2"/>
    <w:rsid w:val="00D202EF"/>
    <w:rsid w:val="00D20995"/>
    <w:rsid w:val="00D209AE"/>
    <w:rsid w:val="00D20B73"/>
    <w:rsid w:val="00D20B93"/>
    <w:rsid w:val="00D20BD0"/>
    <w:rsid w:val="00D20C6B"/>
    <w:rsid w:val="00D20E96"/>
    <w:rsid w:val="00D20FA8"/>
    <w:rsid w:val="00D2102E"/>
    <w:rsid w:val="00D210FF"/>
    <w:rsid w:val="00D21115"/>
    <w:rsid w:val="00D212B4"/>
    <w:rsid w:val="00D21313"/>
    <w:rsid w:val="00D21580"/>
    <w:rsid w:val="00D215A7"/>
    <w:rsid w:val="00D21620"/>
    <w:rsid w:val="00D21772"/>
    <w:rsid w:val="00D2180B"/>
    <w:rsid w:val="00D218A2"/>
    <w:rsid w:val="00D219E0"/>
    <w:rsid w:val="00D21B53"/>
    <w:rsid w:val="00D21F57"/>
    <w:rsid w:val="00D2225E"/>
    <w:rsid w:val="00D2240B"/>
    <w:rsid w:val="00D2265C"/>
    <w:rsid w:val="00D22754"/>
    <w:rsid w:val="00D2283B"/>
    <w:rsid w:val="00D229BC"/>
    <w:rsid w:val="00D22AA1"/>
    <w:rsid w:val="00D22FBD"/>
    <w:rsid w:val="00D23185"/>
    <w:rsid w:val="00D2337C"/>
    <w:rsid w:val="00D234FD"/>
    <w:rsid w:val="00D2353B"/>
    <w:rsid w:val="00D235E1"/>
    <w:rsid w:val="00D2377B"/>
    <w:rsid w:val="00D23FA3"/>
    <w:rsid w:val="00D2448E"/>
    <w:rsid w:val="00D24552"/>
    <w:rsid w:val="00D245D6"/>
    <w:rsid w:val="00D24614"/>
    <w:rsid w:val="00D24E5E"/>
    <w:rsid w:val="00D24F69"/>
    <w:rsid w:val="00D24FC6"/>
    <w:rsid w:val="00D2525F"/>
    <w:rsid w:val="00D253F6"/>
    <w:rsid w:val="00D2544C"/>
    <w:rsid w:val="00D25478"/>
    <w:rsid w:val="00D254F9"/>
    <w:rsid w:val="00D25964"/>
    <w:rsid w:val="00D259B7"/>
    <w:rsid w:val="00D25BCB"/>
    <w:rsid w:val="00D25C6A"/>
    <w:rsid w:val="00D25D60"/>
    <w:rsid w:val="00D26113"/>
    <w:rsid w:val="00D26409"/>
    <w:rsid w:val="00D2670E"/>
    <w:rsid w:val="00D2676C"/>
    <w:rsid w:val="00D267B0"/>
    <w:rsid w:val="00D268E7"/>
    <w:rsid w:val="00D269B3"/>
    <w:rsid w:val="00D26D23"/>
    <w:rsid w:val="00D26D49"/>
    <w:rsid w:val="00D26EC3"/>
    <w:rsid w:val="00D26FD8"/>
    <w:rsid w:val="00D2700D"/>
    <w:rsid w:val="00D2734B"/>
    <w:rsid w:val="00D273EC"/>
    <w:rsid w:val="00D274E9"/>
    <w:rsid w:val="00D27879"/>
    <w:rsid w:val="00D27968"/>
    <w:rsid w:val="00D27D82"/>
    <w:rsid w:val="00D27DCE"/>
    <w:rsid w:val="00D27E24"/>
    <w:rsid w:val="00D27E36"/>
    <w:rsid w:val="00D27F67"/>
    <w:rsid w:val="00D30629"/>
    <w:rsid w:val="00D30B7E"/>
    <w:rsid w:val="00D30C42"/>
    <w:rsid w:val="00D31008"/>
    <w:rsid w:val="00D310FF"/>
    <w:rsid w:val="00D3127A"/>
    <w:rsid w:val="00D31421"/>
    <w:rsid w:val="00D3150D"/>
    <w:rsid w:val="00D31668"/>
    <w:rsid w:val="00D317A0"/>
    <w:rsid w:val="00D317AB"/>
    <w:rsid w:val="00D31F1E"/>
    <w:rsid w:val="00D31F2D"/>
    <w:rsid w:val="00D31FDB"/>
    <w:rsid w:val="00D3206E"/>
    <w:rsid w:val="00D3225C"/>
    <w:rsid w:val="00D32378"/>
    <w:rsid w:val="00D3258A"/>
    <w:rsid w:val="00D3298E"/>
    <w:rsid w:val="00D32C55"/>
    <w:rsid w:val="00D32EBE"/>
    <w:rsid w:val="00D33170"/>
    <w:rsid w:val="00D3344D"/>
    <w:rsid w:val="00D337EF"/>
    <w:rsid w:val="00D33834"/>
    <w:rsid w:val="00D33C75"/>
    <w:rsid w:val="00D33F28"/>
    <w:rsid w:val="00D33F6E"/>
    <w:rsid w:val="00D3405C"/>
    <w:rsid w:val="00D34094"/>
    <w:rsid w:val="00D34121"/>
    <w:rsid w:val="00D34203"/>
    <w:rsid w:val="00D342E6"/>
    <w:rsid w:val="00D34BF0"/>
    <w:rsid w:val="00D34D59"/>
    <w:rsid w:val="00D34EAC"/>
    <w:rsid w:val="00D3503B"/>
    <w:rsid w:val="00D351F4"/>
    <w:rsid w:val="00D35223"/>
    <w:rsid w:val="00D35364"/>
    <w:rsid w:val="00D35536"/>
    <w:rsid w:val="00D35632"/>
    <w:rsid w:val="00D3596B"/>
    <w:rsid w:val="00D35E2A"/>
    <w:rsid w:val="00D35FCD"/>
    <w:rsid w:val="00D3603B"/>
    <w:rsid w:val="00D36110"/>
    <w:rsid w:val="00D36234"/>
    <w:rsid w:val="00D362DA"/>
    <w:rsid w:val="00D36310"/>
    <w:rsid w:val="00D364C9"/>
    <w:rsid w:val="00D36586"/>
    <w:rsid w:val="00D365BF"/>
    <w:rsid w:val="00D365E8"/>
    <w:rsid w:val="00D366E2"/>
    <w:rsid w:val="00D36745"/>
    <w:rsid w:val="00D369DD"/>
    <w:rsid w:val="00D36D1E"/>
    <w:rsid w:val="00D36DC2"/>
    <w:rsid w:val="00D37131"/>
    <w:rsid w:val="00D3715A"/>
    <w:rsid w:val="00D3725A"/>
    <w:rsid w:val="00D37474"/>
    <w:rsid w:val="00D376AA"/>
    <w:rsid w:val="00D378D5"/>
    <w:rsid w:val="00D37CF1"/>
    <w:rsid w:val="00D4005F"/>
    <w:rsid w:val="00D401CA"/>
    <w:rsid w:val="00D403BE"/>
    <w:rsid w:val="00D40597"/>
    <w:rsid w:val="00D405A5"/>
    <w:rsid w:val="00D409BA"/>
    <w:rsid w:val="00D40D92"/>
    <w:rsid w:val="00D40DBF"/>
    <w:rsid w:val="00D40EFA"/>
    <w:rsid w:val="00D4112F"/>
    <w:rsid w:val="00D41225"/>
    <w:rsid w:val="00D41267"/>
    <w:rsid w:val="00D41296"/>
    <w:rsid w:val="00D41679"/>
    <w:rsid w:val="00D4185A"/>
    <w:rsid w:val="00D418CB"/>
    <w:rsid w:val="00D41926"/>
    <w:rsid w:val="00D426F3"/>
    <w:rsid w:val="00D42B12"/>
    <w:rsid w:val="00D4308D"/>
    <w:rsid w:val="00D433CA"/>
    <w:rsid w:val="00D43722"/>
    <w:rsid w:val="00D43938"/>
    <w:rsid w:val="00D43CD1"/>
    <w:rsid w:val="00D43E88"/>
    <w:rsid w:val="00D44185"/>
    <w:rsid w:val="00D446CE"/>
    <w:rsid w:val="00D4471F"/>
    <w:rsid w:val="00D447F2"/>
    <w:rsid w:val="00D4484F"/>
    <w:rsid w:val="00D44B2D"/>
    <w:rsid w:val="00D44F95"/>
    <w:rsid w:val="00D45072"/>
    <w:rsid w:val="00D452A2"/>
    <w:rsid w:val="00D4558E"/>
    <w:rsid w:val="00D45724"/>
    <w:rsid w:val="00D457FE"/>
    <w:rsid w:val="00D45C63"/>
    <w:rsid w:val="00D45EA1"/>
    <w:rsid w:val="00D465C9"/>
    <w:rsid w:val="00D465E1"/>
    <w:rsid w:val="00D467D2"/>
    <w:rsid w:val="00D46879"/>
    <w:rsid w:val="00D469F1"/>
    <w:rsid w:val="00D46CD7"/>
    <w:rsid w:val="00D46F72"/>
    <w:rsid w:val="00D4724A"/>
    <w:rsid w:val="00D475C6"/>
    <w:rsid w:val="00D47773"/>
    <w:rsid w:val="00D477EF"/>
    <w:rsid w:val="00D4797A"/>
    <w:rsid w:val="00D47A4D"/>
    <w:rsid w:val="00D47AC6"/>
    <w:rsid w:val="00D47C4E"/>
    <w:rsid w:val="00D47DF5"/>
    <w:rsid w:val="00D501CB"/>
    <w:rsid w:val="00D50245"/>
    <w:rsid w:val="00D50580"/>
    <w:rsid w:val="00D50A36"/>
    <w:rsid w:val="00D50A6B"/>
    <w:rsid w:val="00D510D8"/>
    <w:rsid w:val="00D5115B"/>
    <w:rsid w:val="00D51325"/>
    <w:rsid w:val="00D5132F"/>
    <w:rsid w:val="00D513FA"/>
    <w:rsid w:val="00D51450"/>
    <w:rsid w:val="00D515C9"/>
    <w:rsid w:val="00D5188E"/>
    <w:rsid w:val="00D51AA5"/>
    <w:rsid w:val="00D52167"/>
    <w:rsid w:val="00D52271"/>
    <w:rsid w:val="00D522D7"/>
    <w:rsid w:val="00D528C3"/>
    <w:rsid w:val="00D52BAE"/>
    <w:rsid w:val="00D52C32"/>
    <w:rsid w:val="00D52CF3"/>
    <w:rsid w:val="00D52ECC"/>
    <w:rsid w:val="00D52FD7"/>
    <w:rsid w:val="00D53324"/>
    <w:rsid w:val="00D534AD"/>
    <w:rsid w:val="00D53885"/>
    <w:rsid w:val="00D53AD1"/>
    <w:rsid w:val="00D5402E"/>
    <w:rsid w:val="00D54124"/>
    <w:rsid w:val="00D54870"/>
    <w:rsid w:val="00D549C3"/>
    <w:rsid w:val="00D549D4"/>
    <w:rsid w:val="00D549E7"/>
    <w:rsid w:val="00D54BB0"/>
    <w:rsid w:val="00D54D41"/>
    <w:rsid w:val="00D55152"/>
    <w:rsid w:val="00D55173"/>
    <w:rsid w:val="00D551CE"/>
    <w:rsid w:val="00D553A0"/>
    <w:rsid w:val="00D555AB"/>
    <w:rsid w:val="00D5563D"/>
    <w:rsid w:val="00D5575F"/>
    <w:rsid w:val="00D557FF"/>
    <w:rsid w:val="00D5583B"/>
    <w:rsid w:val="00D5593D"/>
    <w:rsid w:val="00D55A91"/>
    <w:rsid w:val="00D55AD8"/>
    <w:rsid w:val="00D55C39"/>
    <w:rsid w:val="00D5612D"/>
    <w:rsid w:val="00D56158"/>
    <w:rsid w:val="00D564F0"/>
    <w:rsid w:val="00D566A6"/>
    <w:rsid w:val="00D56850"/>
    <w:rsid w:val="00D569AA"/>
    <w:rsid w:val="00D56A6B"/>
    <w:rsid w:val="00D56B83"/>
    <w:rsid w:val="00D56C3A"/>
    <w:rsid w:val="00D56F84"/>
    <w:rsid w:val="00D5707C"/>
    <w:rsid w:val="00D572FC"/>
    <w:rsid w:val="00D57740"/>
    <w:rsid w:val="00D57750"/>
    <w:rsid w:val="00D57866"/>
    <w:rsid w:val="00D57868"/>
    <w:rsid w:val="00D57B51"/>
    <w:rsid w:val="00D57C78"/>
    <w:rsid w:val="00D57F33"/>
    <w:rsid w:val="00D60874"/>
    <w:rsid w:val="00D60A16"/>
    <w:rsid w:val="00D60A70"/>
    <w:rsid w:val="00D61185"/>
    <w:rsid w:val="00D61253"/>
    <w:rsid w:val="00D61427"/>
    <w:rsid w:val="00D614AE"/>
    <w:rsid w:val="00D6188F"/>
    <w:rsid w:val="00D61AE4"/>
    <w:rsid w:val="00D61C17"/>
    <w:rsid w:val="00D61C81"/>
    <w:rsid w:val="00D620C5"/>
    <w:rsid w:val="00D628EB"/>
    <w:rsid w:val="00D62B74"/>
    <w:rsid w:val="00D62C05"/>
    <w:rsid w:val="00D62C26"/>
    <w:rsid w:val="00D62F17"/>
    <w:rsid w:val="00D636A4"/>
    <w:rsid w:val="00D6377D"/>
    <w:rsid w:val="00D6388A"/>
    <w:rsid w:val="00D6391F"/>
    <w:rsid w:val="00D63D45"/>
    <w:rsid w:val="00D63E11"/>
    <w:rsid w:val="00D6401E"/>
    <w:rsid w:val="00D64212"/>
    <w:rsid w:val="00D642C0"/>
    <w:rsid w:val="00D64BBB"/>
    <w:rsid w:val="00D64D70"/>
    <w:rsid w:val="00D650C4"/>
    <w:rsid w:val="00D652DE"/>
    <w:rsid w:val="00D65AEA"/>
    <w:rsid w:val="00D65B0B"/>
    <w:rsid w:val="00D65C66"/>
    <w:rsid w:val="00D65FF0"/>
    <w:rsid w:val="00D663A9"/>
    <w:rsid w:val="00D66498"/>
    <w:rsid w:val="00D66624"/>
    <w:rsid w:val="00D6665B"/>
    <w:rsid w:val="00D667B5"/>
    <w:rsid w:val="00D66822"/>
    <w:rsid w:val="00D6688D"/>
    <w:rsid w:val="00D66D3C"/>
    <w:rsid w:val="00D671EC"/>
    <w:rsid w:val="00D67417"/>
    <w:rsid w:val="00D676FA"/>
    <w:rsid w:val="00D67994"/>
    <w:rsid w:val="00D67DC7"/>
    <w:rsid w:val="00D70175"/>
    <w:rsid w:val="00D706A2"/>
    <w:rsid w:val="00D70AA8"/>
    <w:rsid w:val="00D70B35"/>
    <w:rsid w:val="00D70B60"/>
    <w:rsid w:val="00D70DBD"/>
    <w:rsid w:val="00D70E24"/>
    <w:rsid w:val="00D71544"/>
    <w:rsid w:val="00D716EF"/>
    <w:rsid w:val="00D71DEB"/>
    <w:rsid w:val="00D71E1C"/>
    <w:rsid w:val="00D71E60"/>
    <w:rsid w:val="00D72536"/>
    <w:rsid w:val="00D72558"/>
    <w:rsid w:val="00D72736"/>
    <w:rsid w:val="00D72B1F"/>
    <w:rsid w:val="00D72C0D"/>
    <w:rsid w:val="00D72E23"/>
    <w:rsid w:val="00D72E5A"/>
    <w:rsid w:val="00D7335D"/>
    <w:rsid w:val="00D734DB"/>
    <w:rsid w:val="00D7356C"/>
    <w:rsid w:val="00D73822"/>
    <w:rsid w:val="00D73ADB"/>
    <w:rsid w:val="00D73BA5"/>
    <w:rsid w:val="00D73D73"/>
    <w:rsid w:val="00D73F57"/>
    <w:rsid w:val="00D73FB0"/>
    <w:rsid w:val="00D74140"/>
    <w:rsid w:val="00D7442A"/>
    <w:rsid w:val="00D744E2"/>
    <w:rsid w:val="00D7453A"/>
    <w:rsid w:val="00D745A8"/>
    <w:rsid w:val="00D7467C"/>
    <w:rsid w:val="00D74795"/>
    <w:rsid w:val="00D74AE6"/>
    <w:rsid w:val="00D74CA0"/>
    <w:rsid w:val="00D74D68"/>
    <w:rsid w:val="00D74F98"/>
    <w:rsid w:val="00D75267"/>
    <w:rsid w:val="00D753F0"/>
    <w:rsid w:val="00D7541B"/>
    <w:rsid w:val="00D757AC"/>
    <w:rsid w:val="00D759F4"/>
    <w:rsid w:val="00D75A42"/>
    <w:rsid w:val="00D75C8E"/>
    <w:rsid w:val="00D75E1B"/>
    <w:rsid w:val="00D76085"/>
    <w:rsid w:val="00D76161"/>
    <w:rsid w:val="00D76356"/>
    <w:rsid w:val="00D765A0"/>
    <w:rsid w:val="00D76B81"/>
    <w:rsid w:val="00D76E8E"/>
    <w:rsid w:val="00D76F0C"/>
    <w:rsid w:val="00D77895"/>
    <w:rsid w:val="00D77ACB"/>
    <w:rsid w:val="00D77BF3"/>
    <w:rsid w:val="00D77DB4"/>
    <w:rsid w:val="00D77E35"/>
    <w:rsid w:val="00D8019E"/>
    <w:rsid w:val="00D801C6"/>
    <w:rsid w:val="00D80263"/>
    <w:rsid w:val="00D80504"/>
    <w:rsid w:val="00D80615"/>
    <w:rsid w:val="00D8064F"/>
    <w:rsid w:val="00D806DB"/>
    <w:rsid w:val="00D80BDD"/>
    <w:rsid w:val="00D80CC2"/>
    <w:rsid w:val="00D80CC3"/>
    <w:rsid w:val="00D80E07"/>
    <w:rsid w:val="00D81026"/>
    <w:rsid w:val="00D81CB3"/>
    <w:rsid w:val="00D827A5"/>
    <w:rsid w:val="00D82871"/>
    <w:rsid w:val="00D829E1"/>
    <w:rsid w:val="00D82AC4"/>
    <w:rsid w:val="00D82C83"/>
    <w:rsid w:val="00D82CC6"/>
    <w:rsid w:val="00D83148"/>
    <w:rsid w:val="00D833DE"/>
    <w:rsid w:val="00D834E8"/>
    <w:rsid w:val="00D83601"/>
    <w:rsid w:val="00D838B4"/>
    <w:rsid w:val="00D838C4"/>
    <w:rsid w:val="00D840F4"/>
    <w:rsid w:val="00D84106"/>
    <w:rsid w:val="00D841FE"/>
    <w:rsid w:val="00D8447D"/>
    <w:rsid w:val="00D84574"/>
    <w:rsid w:val="00D8497A"/>
    <w:rsid w:val="00D84DD2"/>
    <w:rsid w:val="00D84EDC"/>
    <w:rsid w:val="00D851B0"/>
    <w:rsid w:val="00D85261"/>
    <w:rsid w:val="00D853D6"/>
    <w:rsid w:val="00D85612"/>
    <w:rsid w:val="00D85A5C"/>
    <w:rsid w:val="00D85A6F"/>
    <w:rsid w:val="00D85B65"/>
    <w:rsid w:val="00D85EF5"/>
    <w:rsid w:val="00D8634E"/>
    <w:rsid w:val="00D8652E"/>
    <w:rsid w:val="00D86676"/>
    <w:rsid w:val="00D866A2"/>
    <w:rsid w:val="00D87381"/>
    <w:rsid w:val="00D87948"/>
    <w:rsid w:val="00D87C61"/>
    <w:rsid w:val="00D87D9E"/>
    <w:rsid w:val="00D90141"/>
    <w:rsid w:val="00D9014F"/>
    <w:rsid w:val="00D902A2"/>
    <w:rsid w:val="00D909E4"/>
    <w:rsid w:val="00D91450"/>
    <w:rsid w:val="00D91525"/>
    <w:rsid w:val="00D9155A"/>
    <w:rsid w:val="00D91802"/>
    <w:rsid w:val="00D91824"/>
    <w:rsid w:val="00D91A94"/>
    <w:rsid w:val="00D91B10"/>
    <w:rsid w:val="00D91BB1"/>
    <w:rsid w:val="00D91EFA"/>
    <w:rsid w:val="00D92394"/>
    <w:rsid w:val="00D923C4"/>
    <w:rsid w:val="00D9241C"/>
    <w:rsid w:val="00D92490"/>
    <w:rsid w:val="00D92606"/>
    <w:rsid w:val="00D926DA"/>
    <w:rsid w:val="00D9298E"/>
    <w:rsid w:val="00D92F32"/>
    <w:rsid w:val="00D92FFA"/>
    <w:rsid w:val="00D93075"/>
    <w:rsid w:val="00D93889"/>
    <w:rsid w:val="00D93C8A"/>
    <w:rsid w:val="00D93FA5"/>
    <w:rsid w:val="00D94376"/>
    <w:rsid w:val="00D9444B"/>
    <w:rsid w:val="00D94792"/>
    <w:rsid w:val="00D94891"/>
    <w:rsid w:val="00D94A44"/>
    <w:rsid w:val="00D9516B"/>
    <w:rsid w:val="00D95215"/>
    <w:rsid w:val="00D95416"/>
    <w:rsid w:val="00D955B1"/>
    <w:rsid w:val="00D9587F"/>
    <w:rsid w:val="00D95C47"/>
    <w:rsid w:val="00D95CE5"/>
    <w:rsid w:val="00D95D37"/>
    <w:rsid w:val="00D9601A"/>
    <w:rsid w:val="00D96F03"/>
    <w:rsid w:val="00D9739F"/>
    <w:rsid w:val="00D973E9"/>
    <w:rsid w:val="00D975BA"/>
    <w:rsid w:val="00D977F2"/>
    <w:rsid w:val="00D97C6B"/>
    <w:rsid w:val="00D97C7E"/>
    <w:rsid w:val="00D97C86"/>
    <w:rsid w:val="00D97D59"/>
    <w:rsid w:val="00D97D92"/>
    <w:rsid w:val="00D97F85"/>
    <w:rsid w:val="00DA0089"/>
    <w:rsid w:val="00DA071E"/>
    <w:rsid w:val="00DA07B7"/>
    <w:rsid w:val="00DA0A25"/>
    <w:rsid w:val="00DA0CB1"/>
    <w:rsid w:val="00DA0CC4"/>
    <w:rsid w:val="00DA10A2"/>
    <w:rsid w:val="00DA1C45"/>
    <w:rsid w:val="00DA1E1F"/>
    <w:rsid w:val="00DA1F73"/>
    <w:rsid w:val="00DA237D"/>
    <w:rsid w:val="00DA23B8"/>
    <w:rsid w:val="00DA251D"/>
    <w:rsid w:val="00DA254D"/>
    <w:rsid w:val="00DA298F"/>
    <w:rsid w:val="00DA2A14"/>
    <w:rsid w:val="00DA2CD3"/>
    <w:rsid w:val="00DA2F29"/>
    <w:rsid w:val="00DA2F7E"/>
    <w:rsid w:val="00DA32B2"/>
    <w:rsid w:val="00DA3338"/>
    <w:rsid w:val="00DA3570"/>
    <w:rsid w:val="00DA37A1"/>
    <w:rsid w:val="00DA429F"/>
    <w:rsid w:val="00DA4555"/>
    <w:rsid w:val="00DA45DC"/>
    <w:rsid w:val="00DA4680"/>
    <w:rsid w:val="00DA497A"/>
    <w:rsid w:val="00DA4A9B"/>
    <w:rsid w:val="00DA4AB9"/>
    <w:rsid w:val="00DA4B37"/>
    <w:rsid w:val="00DA4BF2"/>
    <w:rsid w:val="00DA4D8A"/>
    <w:rsid w:val="00DA4E62"/>
    <w:rsid w:val="00DA50A6"/>
    <w:rsid w:val="00DA51BA"/>
    <w:rsid w:val="00DA53A6"/>
    <w:rsid w:val="00DA5417"/>
    <w:rsid w:val="00DA5424"/>
    <w:rsid w:val="00DA549E"/>
    <w:rsid w:val="00DA5633"/>
    <w:rsid w:val="00DA5BE1"/>
    <w:rsid w:val="00DA5DA8"/>
    <w:rsid w:val="00DA5F6B"/>
    <w:rsid w:val="00DA66CD"/>
    <w:rsid w:val="00DA6C15"/>
    <w:rsid w:val="00DA6FB9"/>
    <w:rsid w:val="00DA7293"/>
    <w:rsid w:val="00DA732F"/>
    <w:rsid w:val="00DA73D3"/>
    <w:rsid w:val="00DA74CF"/>
    <w:rsid w:val="00DA7D06"/>
    <w:rsid w:val="00DA7F8B"/>
    <w:rsid w:val="00DB008C"/>
    <w:rsid w:val="00DB02B0"/>
    <w:rsid w:val="00DB04AE"/>
    <w:rsid w:val="00DB07D7"/>
    <w:rsid w:val="00DB07F3"/>
    <w:rsid w:val="00DB0E55"/>
    <w:rsid w:val="00DB0F2C"/>
    <w:rsid w:val="00DB13C3"/>
    <w:rsid w:val="00DB1760"/>
    <w:rsid w:val="00DB19DB"/>
    <w:rsid w:val="00DB1D6C"/>
    <w:rsid w:val="00DB1E4E"/>
    <w:rsid w:val="00DB228F"/>
    <w:rsid w:val="00DB263F"/>
    <w:rsid w:val="00DB2A7C"/>
    <w:rsid w:val="00DB2CEE"/>
    <w:rsid w:val="00DB3130"/>
    <w:rsid w:val="00DB325F"/>
    <w:rsid w:val="00DB3383"/>
    <w:rsid w:val="00DB35F1"/>
    <w:rsid w:val="00DB3A71"/>
    <w:rsid w:val="00DB3AD0"/>
    <w:rsid w:val="00DB3B7B"/>
    <w:rsid w:val="00DB3BD9"/>
    <w:rsid w:val="00DB3D1F"/>
    <w:rsid w:val="00DB3E45"/>
    <w:rsid w:val="00DB4042"/>
    <w:rsid w:val="00DB40C7"/>
    <w:rsid w:val="00DB4248"/>
    <w:rsid w:val="00DB42E3"/>
    <w:rsid w:val="00DB44E4"/>
    <w:rsid w:val="00DB49C0"/>
    <w:rsid w:val="00DB4FD8"/>
    <w:rsid w:val="00DB5006"/>
    <w:rsid w:val="00DB50C8"/>
    <w:rsid w:val="00DB50FD"/>
    <w:rsid w:val="00DB5487"/>
    <w:rsid w:val="00DB5DC7"/>
    <w:rsid w:val="00DB5FE8"/>
    <w:rsid w:val="00DB65D9"/>
    <w:rsid w:val="00DB693C"/>
    <w:rsid w:val="00DB6996"/>
    <w:rsid w:val="00DB6A16"/>
    <w:rsid w:val="00DB6E1B"/>
    <w:rsid w:val="00DB6EF8"/>
    <w:rsid w:val="00DB772D"/>
    <w:rsid w:val="00DB7871"/>
    <w:rsid w:val="00DB7AB6"/>
    <w:rsid w:val="00DB7C1D"/>
    <w:rsid w:val="00DB7FEB"/>
    <w:rsid w:val="00DC0147"/>
    <w:rsid w:val="00DC0359"/>
    <w:rsid w:val="00DC0486"/>
    <w:rsid w:val="00DC0508"/>
    <w:rsid w:val="00DC09FC"/>
    <w:rsid w:val="00DC0BF2"/>
    <w:rsid w:val="00DC0EDE"/>
    <w:rsid w:val="00DC0F9C"/>
    <w:rsid w:val="00DC0FB1"/>
    <w:rsid w:val="00DC0FCE"/>
    <w:rsid w:val="00DC1083"/>
    <w:rsid w:val="00DC1115"/>
    <w:rsid w:val="00DC12E7"/>
    <w:rsid w:val="00DC12FE"/>
    <w:rsid w:val="00DC144F"/>
    <w:rsid w:val="00DC1535"/>
    <w:rsid w:val="00DC1AAF"/>
    <w:rsid w:val="00DC1C09"/>
    <w:rsid w:val="00DC1D61"/>
    <w:rsid w:val="00DC1F8C"/>
    <w:rsid w:val="00DC2354"/>
    <w:rsid w:val="00DC2B41"/>
    <w:rsid w:val="00DC2C38"/>
    <w:rsid w:val="00DC2D2C"/>
    <w:rsid w:val="00DC2E9E"/>
    <w:rsid w:val="00DC32FC"/>
    <w:rsid w:val="00DC33BD"/>
    <w:rsid w:val="00DC3423"/>
    <w:rsid w:val="00DC3427"/>
    <w:rsid w:val="00DC3530"/>
    <w:rsid w:val="00DC359B"/>
    <w:rsid w:val="00DC364E"/>
    <w:rsid w:val="00DC39C5"/>
    <w:rsid w:val="00DC3B4E"/>
    <w:rsid w:val="00DC3D13"/>
    <w:rsid w:val="00DC3D56"/>
    <w:rsid w:val="00DC3DFE"/>
    <w:rsid w:val="00DC3E80"/>
    <w:rsid w:val="00DC47D3"/>
    <w:rsid w:val="00DC4870"/>
    <w:rsid w:val="00DC4881"/>
    <w:rsid w:val="00DC4889"/>
    <w:rsid w:val="00DC4972"/>
    <w:rsid w:val="00DC4984"/>
    <w:rsid w:val="00DC4E82"/>
    <w:rsid w:val="00DC56B0"/>
    <w:rsid w:val="00DC56C4"/>
    <w:rsid w:val="00DC59A7"/>
    <w:rsid w:val="00DC5AC1"/>
    <w:rsid w:val="00DC5D9C"/>
    <w:rsid w:val="00DC5DAA"/>
    <w:rsid w:val="00DC5F67"/>
    <w:rsid w:val="00DC6A62"/>
    <w:rsid w:val="00DC6C4F"/>
    <w:rsid w:val="00DC6E85"/>
    <w:rsid w:val="00DC735D"/>
    <w:rsid w:val="00DC75E6"/>
    <w:rsid w:val="00DC7720"/>
    <w:rsid w:val="00DC774C"/>
    <w:rsid w:val="00DC799B"/>
    <w:rsid w:val="00DC7A21"/>
    <w:rsid w:val="00DC7C64"/>
    <w:rsid w:val="00DC7CEC"/>
    <w:rsid w:val="00DD0A48"/>
    <w:rsid w:val="00DD0CD2"/>
    <w:rsid w:val="00DD0CDC"/>
    <w:rsid w:val="00DD0E5F"/>
    <w:rsid w:val="00DD0F10"/>
    <w:rsid w:val="00DD10A4"/>
    <w:rsid w:val="00DD126A"/>
    <w:rsid w:val="00DD1771"/>
    <w:rsid w:val="00DD1AC1"/>
    <w:rsid w:val="00DD1FE5"/>
    <w:rsid w:val="00DD20C6"/>
    <w:rsid w:val="00DD22B2"/>
    <w:rsid w:val="00DD261F"/>
    <w:rsid w:val="00DD2AED"/>
    <w:rsid w:val="00DD2D43"/>
    <w:rsid w:val="00DD3A19"/>
    <w:rsid w:val="00DD3AFB"/>
    <w:rsid w:val="00DD4A46"/>
    <w:rsid w:val="00DD4B98"/>
    <w:rsid w:val="00DD4D44"/>
    <w:rsid w:val="00DD4EB4"/>
    <w:rsid w:val="00DD4F29"/>
    <w:rsid w:val="00DD50C9"/>
    <w:rsid w:val="00DD51DE"/>
    <w:rsid w:val="00DD5379"/>
    <w:rsid w:val="00DD54D2"/>
    <w:rsid w:val="00DD550E"/>
    <w:rsid w:val="00DD5511"/>
    <w:rsid w:val="00DD5697"/>
    <w:rsid w:val="00DD5747"/>
    <w:rsid w:val="00DD5CDE"/>
    <w:rsid w:val="00DD5FFF"/>
    <w:rsid w:val="00DD60FA"/>
    <w:rsid w:val="00DD62F0"/>
    <w:rsid w:val="00DD6323"/>
    <w:rsid w:val="00DD638E"/>
    <w:rsid w:val="00DD63F5"/>
    <w:rsid w:val="00DD65C0"/>
    <w:rsid w:val="00DD670B"/>
    <w:rsid w:val="00DD707F"/>
    <w:rsid w:val="00DD7170"/>
    <w:rsid w:val="00DD71FB"/>
    <w:rsid w:val="00DD7232"/>
    <w:rsid w:val="00DD7396"/>
    <w:rsid w:val="00DD7657"/>
    <w:rsid w:val="00DD765B"/>
    <w:rsid w:val="00DD7888"/>
    <w:rsid w:val="00DD78B4"/>
    <w:rsid w:val="00DD7972"/>
    <w:rsid w:val="00DD79E9"/>
    <w:rsid w:val="00DD7A92"/>
    <w:rsid w:val="00DD7BEE"/>
    <w:rsid w:val="00DD7EFA"/>
    <w:rsid w:val="00DD7F96"/>
    <w:rsid w:val="00DE0339"/>
    <w:rsid w:val="00DE04DF"/>
    <w:rsid w:val="00DE05CC"/>
    <w:rsid w:val="00DE0653"/>
    <w:rsid w:val="00DE07DB"/>
    <w:rsid w:val="00DE0F24"/>
    <w:rsid w:val="00DE1176"/>
    <w:rsid w:val="00DE127F"/>
    <w:rsid w:val="00DE12BA"/>
    <w:rsid w:val="00DE14B5"/>
    <w:rsid w:val="00DE1526"/>
    <w:rsid w:val="00DE1A68"/>
    <w:rsid w:val="00DE1ED8"/>
    <w:rsid w:val="00DE23C2"/>
    <w:rsid w:val="00DE24E1"/>
    <w:rsid w:val="00DE29C5"/>
    <w:rsid w:val="00DE2C15"/>
    <w:rsid w:val="00DE2C98"/>
    <w:rsid w:val="00DE2DFD"/>
    <w:rsid w:val="00DE3346"/>
    <w:rsid w:val="00DE365C"/>
    <w:rsid w:val="00DE3B3F"/>
    <w:rsid w:val="00DE3DCB"/>
    <w:rsid w:val="00DE3EC1"/>
    <w:rsid w:val="00DE45E3"/>
    <w:rsid w:val="00DE47B4"/>
    <w:rsid w:val="00DE48E0"/>
    <w:rsid w:val="00DE4A86"/>
    <w:rsid w:val="00DE4AEA"/>
    <w:rsid w:val="00DE4B33"/>
    <w:rsid w:val="00DE4C31"/>
    <w:rsid w:val="00DE50AF"/>
    <w:rsid w:val="00DE5205"/>
    <w:rsid w:val="00DE529E"/>
    <w:rsid w:val="00DE56BC"/>
    <w:rsid w:val="00DE5A61"/>
    <w:rsid w:val="00DE5B12"/>
    <w:rsid w:val="00DE5C8C"/>
    <w:rsid w:val="00DE5DA4"/>
    <w:rsid w:val="00DE5E51"/>
    <w:rsid w:val="00DE61BF"/>
    <w:rsid w:val="00DE61C2"/>
    <w:rsid w:val="00DE6446"/>
    <w:rsid w:val="00DE665C"/>
    <w:rsid w:val="00DE6C8E"/>
    <w:rsid w:val="00DE6E22"/>
    <w:rsid w:val="00DE7242"/>
    <w:rsid w:val="00DE77BF"/>
    <w:rsid w:val="00DE7968"/>
    <w:rsid w:val="00DE7DE2"/>
    <w:rsid w:val="00DF0025"/>
    <w:rsid w:val="00DF0502"/>
    <w:rsid w:val="00DF055D"/>
    <w:rsid w:val="00DF0A5C"/>
    <w:rsid w:val="00DF0AC2"/>
    <w:rsid w:val="00DF0D44"/>
    <w:rsid w:val="00DF12FB"/>
    <w:rsid w:val="00DF13BD"/>
    <w:rsid w:val="00DF1480"/>
    <w:rsid w:val="00DF15B6"/>
    <w:rsid w:val="00DF1850"/>
    <w:rsid w:val="00DF195E"/>
    <w:rsid w:val="00DF19BF"/>
    <w:rsid w:val="00DF1A5F"/>
    <w:rsid w:val="00DF1C2C"/>
    <w:rsid w:val="00DF1C2E"/>
    <w:rsid w:val="00DF1E7C"/>
    <w:rsid w:val="00DF22A9"/>
    <w:rsid w:val="00DF275D"/>
    <w:rsid w:val="00DF2B6A"/>
    <w:rsid w:val="00DF2BD4"/>
    <w:rsid w:val="00DF2C66"/>
    <w:rsid w:val="00DF2DDD"/>
    <w:rsid w:val="00DF2E23"/>
    <w:rsid w:val="00DF2FD9"/>
    <w:rsid w:val="00DF345D"/>
    <w:rsid w:val="00DF3982"/>
    <w:rsid w:val="00DF3A26"/>
    <w:rsid w:val="00DF3A3E"/>
    <w:rsid w:val="00DF3CE4"/>
    <w:rsid w:val="00DF4B1B"/>
    <w:rsid w:val="00DF5159"/>
    <w:rsid w:val="00DF5206"/>
    <w:rsid w:val="00DF5271"/>
    <w:rsid w:val="00DF533E"/>
    <w:rsid w:val="00DF5436"/>
    <w:rsid w:val="00DF5BB8"/>
    <w:rsid w:val="00DF5CDF"/>
    <w:rsid w:val="00DF5CE5"/>
    <w:rsid w:val="00DF6151"/>
    <w:rsid w:val="00DF64F9"/>
    <w:rsid w:val="00DF64FD"/>
    <w:rsid w:val="00DF672D"/>
    <w:rsid w:val="00DF6783"/>
    <w:rsid w:val="00DF67E8"/>
    <w:rsid w:val="00DF6B2D"/>
    <w:rsid w:val="00DF6F7F"/>
    <w:rsid w:val="00DF7020"/>
    <w:rsid w:val="00DF75AE"/>
    <w:rsid w:val="00DF7627"/>
    <w:rsid w:val="00DF7A45"/>
    <w:rsid w:val="00E00095"/>
    <w:rsid w:val="00E000A3"/>
    <w:rsid w:val="00E001EA"/>
    <w:rsid w:val="00E002EA"/>
    <w:rsid w:val="00E00522"/>
    <w:rsid w:val="00E007CC"/>
    <w:rsid w:val="00E00945"/>
    <w:rsid w:val="00E009C7"/>
    <w:rsid w:val="00E00BEE"/>
    <w:rsid w:val="00E00CF8"/>
    <w:rsid w:val="00E00FDD"/>
    <w:rsid w:val="00E015AA"/>
    <w:rsid w:val="00E01656"/>
    <w:rsid w:val="00E01A26"/>
    <w:rsid w:val="00E01A9C"/>
    <w:rsid w:val="00E01D97"/>
    <w:rsid w:val="00E01DB9"/>
    <w:rsid w:val="00E024B1"/>
    <w:rsid w:val="00E02655"/>
    <w:rsid w:val="00E02670"/>
    <w:rsid w:val="00E0271F"/>
    <w:rsid w:val="00E02730"/>
    <w:rsid w:val="00E02D8F"/>
    <w:rsid w:val="00E02E34"/>
    <w:rsid w:val="00E03196"/>
    <w:rsid w:val="00E032C1"/>
    <w:rsid w:val="00E038C6"/>
    <w:rsid w:val="00E0394D"/>
    <w:rsid w:val="00E03A65"/>
    <w:rsid w:val="00E03AC2"/>
    <w:rsid w:val="00E03B6D"/>
    <w:rsid w:val="00E03FD7"/>
    <w:rsid w:val="00E04085"/>
    <w:rsid w:val="00E046CD"/>
    <w:rsid w:val="00E0492E"/>
    <w:rsid w:val="00E04A24"/>
    <w:rsid w:val="00E04DAB"/>
    <w:rsid w:val="00E04F48"/>
    <w:rsid w:val="00E04F8C"/>
    <w:rsid w:val="00E04FFA"/>
    <w:rsid w:val="00E05878"/>
    <w:rsid w:val="00E05E2E"/>
    <w:rsid w:val="00E065FD"/>
    <w:rsid w:val="00E06613"/>
    <w:rsid w:val="00E0676A"/>
    <w:rsid w:val="00E071BC"/>
    <w:rsid w:val="00E073E3"/>
    <w:rsid w:val="00E07582"/>
    <w:rsid w:val="00E07639"/>
    <w:rsid w:val="00E076F0"/>
    <w:rsid w:val="00E07A38"/>
    <w:rsid w:val="00E1010A"/>
    <w:rsid w:val="00E10426"/>
    <w:rsid w:val="00E1099F"/>
    <w:rsid w:val="00E109B8"/>
    <w:rsid w:val="00E10B60"/>
    <w:rsid w:val="00E10D22"/>
    <w:rsid w:val="00E10E4B"/>
    <w:rsid w:val="00E114A9"/>
    <w:rsid w:val="00E114B3"/>
    <w:rsid w:val="00E1151A"/>
    <w:rsid w:val="00E115DA"/>
    <w:rsid w:val="00E1191D"/>
    <w:rsid w:val="00E11983"/>
    <w:rsid w:val="00E11AED"/>
    <w:rsid w:val="00E11BE0"/>
    <w:rsid w:val="00E11DD0"/>
    <w:rsid w:val="00E11FAE"/>
    <w:rsid w:val="00E1208D"/>
    <w:rsid w:val="00E1209A"/>
    <w:rsid w:val="00E12169"/>
    <w:rsid w:val="00E122BF"/>
    <w:rsid w:val="00E125AC"/>
    <w:rsid w:val="00E12D9E"/>
    <w:rsid w:val="00E12E7B"/>
    <w:rsid w:val="00E13082"/>
    <w:rsid w:val="00E130F2"/>
    <w:rsid w:val="00E1310F"/>
    <w:rsid w:val="00E13261"/>
    <w:rsid w:val="00E1341D"/>
    <w:rsid w:val="00E13483"/>
    <w:rsid w:val="00E13642"/>
    <w:rsid w:val="00E138FF"/>
    <w:rsid w:val="00E1394A"/>
    <w:rsid w:val="00E13C46"/>
    <w:rsid w:val="00E13DF2"/>
    <w:rsid w:val="00E143B1"/>
    <w:rsid w:val="00E14786"/>
    <w:rsid w:val="00E147FA"/>
    <w:rsid w:val="00E14F7C"/>
    <w:rsid w:val="00E14F8F"/>
    <w:rsid w:val="00E1542B"/>
    <w:rsid w:val="00E154AA"/>
    <w:rsid w:val="00E15941"/>
    <w:rsid w:val="00E15BED"/>
    <w:rsid w:val="00E16268"/>
    <w:rsid w:val="00E16315"/>
    <w:rsid w:val="00E16870"/>
    <w:rsid w:val="00E169FB"/>
    <w:rsid w:val="00E16BE0"/>
    <w:rsid w:val="00E16E09"/>
    <w:rsid w:val="00E16E0B"/>
    <w:rsid w:val="00E17032"/>
    <w:rsid w:val="00E17126"/>
    <w:rsid w:val="00E17AA6"/>
    <w:rsid w:val="00E17D31"/>
    <w:rsid w:val="00E20029"/>
    <w:rsid w:val="00E201CC"/>
    <w:rsid w:val="00E202F7"/>
    <w:rsid w:val="00E2031A"/>
    <w:rsid w:val="00E204CD"/>
    <w:rsid w:val="00E2057E"/>
    <w:rsid w:val="00E2068F"/>
    <w:rsid w:val="00E20DC9"/>
    <w:rsid w:val="00E2106D"/>
    <w:rsid w:val="00E211FC"/>
    <w:rsid w:val="00E21334"/>
    <w:rsid w:val="00E213DF"/>
    <w:rsid w:val="00E2187F"/>
    <w:rsid w:val="00E21C3E"/>
    <w:rsid w:val="00E21CD3"/>
    <w:rsid w:val="00E21D25"/>
    <w:rsid w:val="00E21DD2"/>
    <w:rsid w:val="00E22036"/>
    <w:rsid w:val="00E2210A"/>
    <w:rsid w:val="00E2235D"/>
    <w:rsid w:val="00E2286A"/>
    <w:rsid w:val="00E22A5E"/>
    <w:rsid w:val="00E22E17"/>
    <w:rsid w:val="00E22F54"/>
    <w:rsid w:val="00E2318B"/>
    <w:rsid w:val="00E23321"/>
    <w:rsid w:val="00E236B2"/>
    <w:rsid w:val="00E238CF"/>
    <w:rsid w:val="00E23A5D"/>
    <w:rsid w:val="00E23ECE"/>
    <w:rsid w:val="00E240BF"/>
    <w:rsid w:val="00E243FA"/>
    <w:rsid w:val="00E24531"/>
    <w:rsid w:val="00E2461B"/>
    <w:rsid w:val="00E2463D"/>
    <w:rsid w:val="00E248DD"/>
    <w:rsid w:val="00E24BD8"/>
    <w:rsid w:val="00E24D17"/>
    <w:rsid w:val="00E2508D"/>
    <w:rsid w:val="00E2542F"/>
    <w:rsid w:val="00E25504"/>
    <w:rsid w:val="00E256A9"/>
    <w:rsid w:val="00E257D4"/>
    <w:rsid w:val="00E25BB6"/>
    <w:rsid w:val="00E25BE6"/>
    <w:rsid w:val="00E260CB"/>
    <w:rsid w:val="00E261A6"/>
    <w:rsid w:val="00E26F95"/>
    <w:rsid w:val="00E26FEA"/>
    <w:rsid w:val="00E270EC"/>
    <w:rsid w:val="00E27428"/>
    <w:rsid w:val="00E274C5"/>
    <w:rsid w:val="00E27CF9"/>
    <w:rsid w:val="00E27EFA"/>
    <w:rsid w:val="00E30247"/>
    <w:rsid w:val="00E30300"/>
    <w:rsid w:val="00E305E4"/>
    <w:rsid w:val="00E3080C"/>
    <w:rsid w:val="00E308B5"/>
    <w:rsid w:val="00E3097D"/>
    <w:rsid w:val="00E30A0C"/>
    <w:rsid w:val="00E30BF3"/>
    <w:rsid w:val="00E30CDF"/>
    <w:rsid w:val="00E30CE4"/>
    <w:rsid w:val="00E30EE4"/>
    <w:rsid w:val="00E30F1A"/>
    <w:rsid w:val="00E31189"/>
    <w:rsid w:val="00E31196"/>
    <w:rsid w:val="00E311A1"/>
    <w:rsid w:val="00E3189B"/>
    <w:rsid w:val="00E31FFC"/>
    <w:rsid w:val="00E323D2"/>
    <w:rsid w:val="00E323E8"/>
    <w:rsid w:val="00E324D2"/>
    <w:rsid w:val="00E32737"/>
    <w:rsid w:val="00E32897"/>
    <w:rsid w:val="00E32908"/>
    <w:rsid w:val="00E329EA"/>
    <w:rsid w:val="00E32B99"/>
    <w:rsid w:val="00E32DD0"/>
    <w:rsid w:val="00E32EFD"/>
    <w:rsid w:val="00E33191"/>
    <w:rsid w:val="00E332D6"/>
    <w:rsid w:val="00E332E1"/>
    <w:rsid w:val="00E334D9"/>
    <w:rsid w:val="00E33A5C"/>
    <w:rsid w:val="00E33AF6"/>
    <w:rsid w:val="00E33B8B"/>
    <w:rsid w:val="00E33C6B"/>
    <w:rsid w:val="00E33F1C"/>
    <w:rsid w:val="00E3407F"/>
    <w:rsid w:val="00E34225"/>
    <w:rsid w:val="00E342A1"/>
    <w:rsid w:val="00E342A4"/>
    <w:rsid w:val="00E342AD"/>
    <w:rsid w:val="00E34302"/>
    <w:rsid w:val="00E3444A"/>
    <w:rsid w:val="00E34554"/>
    <w:rsid w:val="00E34676"/>
    <w:rsid w:val="00E346AE"/>
    <w:rsid w:val="00E34B27"/>
    <w:rsid w:val="00E34F67"/>
    <w:rsid w:val="00E34F9C"/>
    <w:rsid w:val="00E35046"/>
    <w:rsid w:val="00E3504A"/>
    <w:rsid w:val="00E357C7"/>
    <w:rsid w:val="00E35B91"/>
    <w:rsid w:val="00E35C65"/>
    <w:rsid w:val="00E35D86"/>
    <w:rsid w:val="00E35FAC"/>
    <w:rsid w:val="00E36044"/>
    <w:rsid w:val="00E360CA"/>
    <w:rsid w:val="00E36B57"/>
    <w:rsid w:val="00E36BAF"/>
    <w:rsid w:val="00E36D1F"/>
    <w:rsid w:val="00E36EBF"/>
    <w:rsid w:val="00E3748E"/>
    <w:rsid w:val="00E37687"/>
    <w:rsid w:val="00E377CE"/>
    <w:rsid w:val="00E378A8"/>
    <w:rsid w:val="00E378CA"/>
    <w:rsid w:val="00E379D0"/>
    <w:rsid w:val="00E37A28"/>
    <w:rsid w:val="00E37F0A"/>
    <w:rsid w:val="00E4018A"/>
    <w:rsid w:val="00E40292"/>
    <w:rsid w:val="00E40748"/>
    <w:rsid w:val="00E40767"/>
    <w:rsid w:val="00E40845"/>
    <w:rsid w:val="00E40A36"/>
    <w:rsid w:val="00E40CD2"/>
    <w:rsid w:val="00E40CDC"/>
    <w:rsid w:val="00E4112B"/>
    <w:rsid w:val="00E418B8"/>
    <w:rsid w:val="00E41B29"/>
    <w:rsid w:val="00E41D2A"/>
    <w:rsid w:val="00E4208C"/>
    <w:rsid w:val="00E42583"/>
    <w:rsid w:val="00E429B9"/>
    <w:rsid w:val="00E42BF6"/>
    <w:rsid w:val="00E42F4C"/>
    <w:rsid w:val="00E430E5"/>
    <w:rsid w:val="00E43170"/>
    <w:rsid w:val="00E43234"/>
    <w:rsid w:val="00E436E8"/>
    <w:rsid w:val="00E43723"/>
    <w:rsid w:val="00E43894"/>
    <w:rsid w:val="00E43EBF"/>
    <w:rsid w:val="00E43F74"/>
    <w:rsid w:val="00E43FCC"/>
    <w:rsid w:val="00E443B2"/>
    <w:rsid w:val="00E44685"/>
    <w:rsid w:val="00E446C4"/>
    <w:rsid w:val="00E447ED"/>
    <w:rsid w:val="00E44BDB"/>
    <w:rsid w:val="00E44CEC"/>
    <w:rsid w:val="00E44FB7"/>
    <w:rsid w:val="00E45355"/>
    <w:rsid w:val="00E45455"/>
    <w:rsid w:val="00E456A5"/>
    <w:rsid w:val="00E45B31"/>
    <w:rsid w:val="00E45C25"/>
    <w:rsid w:val="00E46037"/>
    <w:rsid w:val="00E460CD"/>
    <w:rsid w:val="00E46192"/>
    <w:rsid w:val="00E461A3"/>
    <w:rsid w:val="00E4631F"/>
    <w:rsid w:val="00E46447"/>
    <w:rsid w:val="00E46C59"/>
    <w:rsid w:val="00E4712B"/>
    <w:rsid w:val="00E472E1"/>
    <w:rsid w:val="00E475ED"/>
    <w:rsid w:val="00E47A57"/>
    <w:rsid w:val="00E47BD9"/>
    <w:rsid w:val="00E47D3C"/>
    <w:rsid w:val="00E502B2"/>
    <w:rsid w:val="00E50652"/>
    <w:rsid w:val="00E508C0"/>
    <w:rsid w:val="00E50949"/>
    <w:rsid w:val="00E51130"/>
    <w:rsid w:val="00E514DB"/>
    <w:rsid w:val="00E514F0"/>
    <w:rsid w:val="00E515C2"/>
    <w:rsid w:val="00E51DD9"/>
    <w:rsid w:val="00E51FC9"/>
    <w:rsid w:val="00E5222E"/>
    <w:rsid w:val="00E523F1"/>
    <w:rsid w:val="00E52494"/>
    <w:rsid w:val="00E528AD"/>
    <w:rsid w:val="00E529BF"/>
    <w:rsid w:val="00E529FF"/>
    <w:rsid w:val="00E52E6B"/>
    <w:rsid w:val="00E53260"/>
    <w:rsid w:val="00E53EC3"/>
    <w:rsid w:val="00E5445D"/>
    <w:rsid w:val="00E549E8"/>
    <w:rsid w:val="00E55A72"/>
    <w:rsid w:val="00E55AA6"/>
    <w:rsid w:val="00E55AC1"/>
    <w:rsid w:val="00E55DAA"/>
    <w:rsid w:val="00E5609F"/>
    <w:rsid w:val="00E56D9E"/>
    <w:rsid w:val="00E56E75"/>
    <w:rsid w:val="00E56F8F"/>
    <w:rsid w:val="00E57204"/>
    <w:rsid w:val="00E5730A"/>
    <w:rsid w:val="00E5749A"/>
    <w:rsid w:val="00E57C1C"/>
    <w:rsid w:val="00E57E95"/>
    <w:rsid w:val="00E57FEC"/>
    <w:rsid w:val="00E600DD"/>
    <w:rsid w:val="00E60243"/>
    <w:rsid w:val="00E6041F"/>
    <w:rsid w:val="00E6094B"/>
    <w:rsid w:val="00E60A9A"/>
    <w:rsid w:val="00E60B95"/>
    <w:rsid w:val="00E60E11"/>
    <w:rsid w:val="00E611A1"/>
    <w:rsid w:val="00E61541"/>
    <w:rsid w:val="00E61769"/>
    <w:rsid w:val="00E61B23"/>
    <w:rsid w:val="00E61BA3"/>
    <w:rsid w:val="00E61C2B"/>
    <w:rsid w:val="00E61DCF"/>
    <w:rsid w:val="00E61E4C"/>
    <w:rsid w:val="00E62079"/>
    <w:rsid w:val="00E62394"/>
    <w:rsid w:val="00E6258D"/>
    <w:rsid w:val="00E626CE"/>
    <w:rsid w:val="00E62916"/>
    <w:rsid w:val="00E62BEB"/>
    <w:rsid w:val="00E62F5A"/>
    <w:rsid w:val="00E62F93"/>
    <w:rsid w:val="00E635CE"/>
    <w:rsid w:val="00E63697"/>
    <w:rsid w:val="00E63851"/>
    <w:rsid w:val="00E638FB"/>
    <w:rsid w:val="00E63A0D"/>
    <w:rsid w:val="00E63A43"/>
    <w:rsid w:val="00E63FCB"/>
    <w:rsid w:val="00E64088"/>
    <w:rsid w:val="00E6428E"/>
    <w:rsid w:val="00E6459B"/>
    <w:rsid w:val="00E6498D"/>
    <w:rsid w:val="00E64AA8"/>
    <w:rsid w:val="00E64E23"/>
    <w:rsid w:val="00E64F87"/>
    <w:rsid w:val="00E65B80"/>
    <w:rsid w:val="00E65D5C"/>
    <w:rsid w:val="00E65D97"/>
    <w:rsid w:val="00E65F71"/>
    <w:rsid w:val="00E6607F"/>
    <w:rsid w:val="00E6614E"/>
    <w:rsid w:val="00E66163"/>
    <w:rsid w:val="00E6623F"/>
    <w:rsid w:val="00E662DC"/>
    <w:rsid w:val="00E664EC"/>
    <w:rsid w:val="00E666C0"/>
    <w:rsid w:val="00E66731"/>
    <w:rsid w:val="00E6695F"/>
    <w:rsid w:val="00E669E3"/>
    <w:rsid w:val="00E66AF5"/>
    <w:rsid w:val="00E66B90"/>
    <w:rsid w:val="00E6743B"/>
    <w:rsid w:val="00E6755A"/>
    <w:rsid w:val="00E67DAD"/>
    <w:rsid w:val="00E7004D"/>
    <w:rsid w:val="00E7049D"/>
    <w:rsid w:val="00E70557"/>
    <w:rsid w:val="00E70581"/>
    <w:rsid w:val="00E707BA"/>
    <w:rsid w:val="00E708DC"/>
    <w:rsid w:val="00E70F4B"/>
    <w:rsid w:val="00E710E8"/>
    <w:rsid w:val="00E710F2"/>
    <w:rsid w:val="00E711AF"/>
    <w:rsid w:val="00E711C9"/>
    <w:rsid w:val="00E7153E"/>
    <w:rsid w:val="00E718EE"/>
    <w:rsid w:val="00E71A48"/>
    <w:rsid w:val="00E71BFC"/>
    <w:rsid w:val="00E71C55"/>
    <w:rsid w:val="00E71E41"/>
    <w:rsid w:val="00E71FC3"/>
    <w:rsid w:val="00E71FED"/>
    <w:rsid w:val="00E720B0"/>
    <w:rsid w:val="00E720CE"/>
    <w:rsid w:val="00E72174"/>
    <w:rsid w:val="00E7248F"/>
    <w:rsid w:val="00E72717"/>
    <w:rsid w:val="00E7275B"/>
    <w:rsid w:val="00E72E1F"/>
    <w:rsid w:val="00E72E4A"/>
    <w:rsid w:val="00E72FE3"/>
    <w:rsid w:val="00E7308D"/>
    <w:rsid w:val="00E73234"/>
    <w:rsid w:val="00E7323E"/>
    <w:rsid w:val="00E73374"/>
    <w:rsid w:val="00E734F5"/>
    <w:rsid w:val="00E73554"/>
    <w:rsid w:val="00E73812"/>
    <w:rsid w:val="00E73896"/>
    <w:rsid w:val="00E73983"/>
    <w:rsid w:val="00E73AA4"/>
    <w:rsid w:val="00E73B39"/>
    <w:rsid w:val="00E74184"/>
    <w:rsid w:val="00E7431C"/>
    <w:rsid w:val="00E744FB"/>
    <w:rsid w:val="00E74922"/>
    <w:rsid w:val="00E74999"/>
    <w:rsid w:val="00E74AA4"/>
    <w:rsid w:val="00E74C05"/>
    <w:rsid w:val="00E74CE4"/>
    <w:rsid w:val="00E74CF6"/>
    <w:rsid w:val="00E74D05"/>
    <w:rsid w:val="00E74E07"/>
    <w:rsid w:val="00E751BE"/>
    <w:rsid w:val="00E757D9"/>
    <w:rsid w:val="00E758D3"/>
    <w:rsid w:val="00E759E6"/>
    <w:rsid w:val="00E75A2D"/>
    <w:rsid w:val="00E75B5A"/>
    <w:rsid w:val="00E75CBD"/>
    <w:rsid w:val="00E75FBE"/>
    <w:rsid w:val="00E7636E"/>
    <w:rsid w:val="00E764C6"/>
    <w:rsid w:val="00E76A35"/>
    <w:rsid w:val="00E76A51"/>
    <w:rsid w:val="00E76E96"/>
    <w:rsid w:val="00E77066"/>
    <w:rsid w:val="00E7733B"/>
    <w:rsid w:val="00E7736D"/>
    <w:rsid w:val="00E774BE"/>
    <w:rsid w:val="00E776C6"/>
    <w:rsid w:val="00E77745"/>
    <w:rsid w:val="00E7786E"/>
    <w:rsid w:val="00E8019E"/>
    <w:rsid w:val="00E803E2"/>
    <w:rsid w:val="00E80B05"/>
    <w:rsid w:val="00E80B33"/>
    <w:rsid w:val="00E80C78"/>
    <w:rsid w:val="00E80ED8"/>
    <w:rsid w:val="00E81007"/>
    <w:rsid w:val="00E81074"/>
    <w:rsid w:val="00E8153C"/>
    <w:rsid w:val="00E8158A"/>
    <w:rsid w:val="00E81CF4"/>
    <w:rsid w:val="00E81F35"/>
    <w:rsid w:val="00E81FCA"/>
    <w:rsid w:val="00E81FDA"/>
    <w:rsid w:val="00E82327"/>
    <w:rsid w:val="00E823B8"/>
    <w:rsid w:val="00E82629"/>
    <w:rsid w:val="00E82BBF"/>
    <w:rsid w:val="00E82CFE"/>
    <w:rsid w:val="00E836E5"/>
    <w:rsid w:val="00E8397C"/>
    <w:rsid w:val="00E83CFC"/>
    <w:rsid w:val="00E83EE0"/>
    <w:rsid w:val="00E84052"/>
    <w:rsid w:val="00E84360"/>
    <w:rsid w:val="00E844DD"/>
    <w:rsid w:val="00E844FF"/>
    <w:rsid w:val="00E84896"/>
    <w:rsid w:val="00E848F5"/>
    <w:rsid w:val="00E84CFF"/>
    <w:rsid w:val="00E84D71"/>
    <w:rsid w:val="00E84FE6"/>
    <w:rsid w:val="00E854D4"/>
    <w:rsid w:val="00E85654"/>
    <w:rsid w:val="00E85722"/>
    <w:rsid w:val="00E859C6"/>
    <w:rsid w:val="00E85E0C"/>
    <w:rsid w:val="00E8600F"/>
    <w:rsid w:val="00E862B3"/>
    <w:rsid w:val="00E8655E"/>
    <w:rsid w:val="00E86DF1"/>
    <w:rsid w:val="00E872F2"/>
    <w:rsid w:val="00E87408"/>
    <w:rsid w:val="00E874D8"/>
    <w:rsid w:val="00E87E25"/>
    <w:rsid w:val="00E9019D"/>
    <w:rsid w:val="00E903D6"/>
    <w:rsid w:val="00E908BB"/>
    <w:rsid w:val="00E90A92"/>
    <w:rsid w:val="00E90BB3"/>
    <w:rsid w:val="00E91377"/>
    <w:rsid w:val="00E9139D"/>
    <w:rsid w:val="00E917CA"/>
    <w:rsid w:val="00E917F2"/>
    <w:rsid w:val="00E91A60"/>
    <w:rsid w:val="00E91DDE"/>
    <w:rsid w:val="00E91FD0"/>
    <w:rsid w:val="00E923BE"/>
    <w:rsid w:val="00E924C8"/>
    <w:rsid w:val="00E927A1"/>
    <w:rsid w:val="00E92853"/>
    <w:rsid w:val="00E92B4E"/>
    <w:rsid w:val="00E92EC3"/>
    <w:rsid w:val="00E92F8B"/>
    <w:rsid w:val="00E93275"/>
    <w:rsid w:val="00E932BC"/>
    <w:rsid w:val="00E937BA"/>
    <w:rsid w:val="00E93816"/>
    <w:rsid w:val="00E9384B"/>
    <w:rsid w:val="00E9392B"/>
    <w:rsid w:val="00E93A5A"/>
    <w:rsid w:val="00E93D93"/>
    <w:rsid w:val="00E93DEE"/>
    <w:rsid w:val="00E9412B"/>
    <w:rsid w:val="00E94B21"/>
    <w:rsid w:val="00E94FDF"/>
    <w:rsid w:val="00E9500D"/>
    <w:rsid w:val="00E9533F"/>
    <w:rsid w:val="00E953C9"/>
    <w:rsid w:val="00E95417"/>
    <w:rsid w:val="00E95AF6"/>
    <w:rsid w:val="00E95BBF"/>
    <w:rsid w:val="00E95F88"/>
    <w:rsid w:val="00E96000"/>
    <w:rsid w:val="00E96192"/>
    <w:rsid w:val="00E961A0"/>
    <w:rsid w:val="00E96371"/>
    <w:rsid w:val="00E96380"/>
    <w:rsid w:val="00E9651E"/>
    <w:rsid w:val="00E96548"/>
    <w:rsid w:val="00E96900"/>
    <w:rsid w:val="00E96A96"/>
    <w:rsid w:val="00E96FF8"/>
    <w:rsid w:val="00E97054"/>
    <w:rsid w:val="00E97359"/>
    <w:rsid w:val="00E97692"/>
    <w:rsid w:val="00E977B3"/>
    <w:rsid w:val="00E97942"/>
    <w:rsid w:val="00E97A0F"/>
    <w:rsid w:val="00E97B5A"/>
    <w:rsid w:val="00E97DCF"/>
    <w:rsid w:val="00EA01D9"/>
    <w:rsid w:val="00EA0492"/>
    <w:rsid w:val="00EA06B1"/>
    <w:rsid w:val="00EA06F7"/>
    <w:rsid w:val="00EA07D2"/>
    <w:rsid w:val="00EA08C4"/>
    <w:rsid w:val="00EA0A0E"/>
    <w:rsid w:val="00EA0B72"/>
    <w:rsid w:val="00EA0BB8"/>
    <w:rsid w:val="00EA0BC9"/>
    <w:rsid w:val="00EA0C97"/>
    <w:rsid w:val="00EA0D14"/>
    <w:rsid w:val="00EA10D9"/>
    <w:rsid w:val="00EA175E"/>
    <w:rsid w:val="00EA191A"/>
    <w:rsid w:val="00EA19FB"/>
    <w:rsid w:val="00EA1EDA"/>
    <w:rsid w:val="00EA1FF6"/>
    <w:rsid w:val="00EA205B"/>
    <w:rsid w:val="00EA2123"/>
    <w:rsid w:val="00EA221D"/>
    <w:rsid w:val="00EA2414"/>
    <w:rsid w:val="00EA2526"/>
    <w:rsid w:val="00EA2627"/>
    <w:rsid w:val="00EA2E18"/>
    <w:rsid w:val="00EA2F8D"/>
    <w:rsid w:val="00EA3036"/>
    <w:rsid w:val="00EA30F0"/>
    <w:rsid w:val="00EA31CE"/>
    <w:rsid w:val="00EA3334"/>
    <w:rsid w:val="00EA35F2"/>
    <w:rsid w:val="00EA3633"/>
    <w:rsid w:val="00EA37AF"/>
    <w:rsid w:val="00EA3895"/>
    <w:rsid w:val="00EA391C"/>
    <w:rsid w:val="00EA3A19"/>
    <w:rsid w:val="00EA41AA"/>
    <w:rsid w:val="00EA4363"/>
    <w:rsid w:val="00EA441A"/>
    <w:rsid w:val="00EA443E"/>
    <w:rsid w:val="00EA49AF"/>
    <w:rsid w:val="00EA49FF"/>
    <w:rsid w:val="00EA4AFB"/>
    <w:rsid w:val="00EA4B45"/>
    <w:rsid w:val="00EA4D79"/>
    <w:rsid w:val="00EA4F57"/>
    <w:rsid w:val="00EA5518"/>
    <w:rsid w:val="00EA56E4"/>
    <w:rsid w:val="00EA5AD0"/>
    <w:rsid w:val="00EA5EEA"/>
    <w:rsid w:val="00EA6027"/>
    <w:rsid w:val="00EA6130"/>
    <w:rsid w:val="00EA61E5"/>
    <w:rsid w:val="00EA632A"/>
    <w:rsid w:val="00EA6464"/>
    <w:rsid w:val="00EA6561"/>
    <w:rsid w:val="00EA658B"/>
    <w:rsid w:val="00EA6647"/>
    <w:rsid w:val="00EA66E3"/>
    <w:rsid w:val="00EA67D7"/>
    <w:rsid w:val="00EA67FF"/>
    <w:rsid w:val="00EA695C"/>
    <w:rsid w:val="00EA698E"/>
    <w:rsid w:val="00EA69DB"/>
    <w:rsid w:val="00EA6A40"/>
    <w:rsid w:val="00EA6A99"/>
    <w:rsid w:val="00EA6C4E"/>
    <w:rsid w:val="00EA7105"/>
    <w:rsid w:val="00EA71A2"/>
    <w:rsid w:val="00EA72BD"/>
    <w:rsid w:val="00EA7E39"/>
    <w:rsid w:val="00EA7E7F"/>
    <w:rsid w:val="00EB018A"/>
    <w:rsid w:val="00EB05F1"/>
    <w:rsid w:val="00EB08A8"/>
    <w:rsid w:val="00EB08D1"/>
    <w:rsid w:val="00EB1A3A"/>
    <w:rsid w:val="00EB1ACA"/>
    <w:rsid w:val="00EB1B2B"/>
    <w:rsid w:val="00EB26B3"/>
    <w:rsid w:val="00EB282E"/>
    <w:rsid w:val="00EB28F5"/>
    <w:rsid w:val="00EB29C6"/>
    <w:rsid w:val="00EB2B5D"/>
    <w:rsid w:val="00EB2D85"/>
    <w:rsid w:val="00EB30DF"/>
    <w:rsid w:val="00EB310E"/>
    <w:rsid w:val="00EB37B7"/>
    <w:rsid w:val="00EB37F7"/>
    <w:rsid w:val="00EB38E0"/>
    <w:rsid w:val="00EB3924"/>
    <w:rsid w:val="00EB3AFB"/>
    <w:rsid w:val="00EB3C5A"/>
    <w:rsid w:val="00EB3E74"/>
    <w:rsid w:val="00EB401A"/>
    <w:rsid w:val="00EB4024"/>
    <w:rsid w:val="00EB431E"/>
    <w:rsid w:val="00EB4708"/>
    <w:rsid w:val="00EB4731"/>
    <w:rsid w:val="00EB4FA7"/>
    <w:rsid w:val="00EB5197"/>
    <w:rsid w:val="00EB51F0"/>
    <w:rsid w:val="00EB5B46"/>
    <w:rsid w:val="00EB5CD0"/>
    <w:rsid w:val="00EB61AD"/>
    <w:rsid w:val="00EB629A"/>
    <w:rsid w:val="00EB6676"/>
    <w:rsid w:val="00EB66D9"/>
    <w:rsid w:val="00EB6A0A"/>
    <w:rsid w:val="00EB6C1E"/>
    <w:rsid w:val="00EB6D73"/>
    <w:rsid w:val="00EB6DE8"/>
    <w:rsid w:val="00EB6E11"/>
    <w:rsid w:val="00EB7055"/>
    <w:rsid w:val="00EB7193"/>
    <w:rsid w:val="00EB72F7"/>
    <w:rsid w:val="00EB74BA"/>
    <w:rsid w:val="00EB7541"/>
    <w:rsid w:val="00EB75B4"/>
    <w:rsid w:val="00EB75CA"/>
    <w:rsid w:val="00EB7852"/>
    <w:rsid w:val="00EB7EFB"/>
    <w:rsid w:val="00EC00DA"/>
    <w:rsid w:val="00EC00EF"/>
    <w:rsid w:val="00EC05FA"/>
    <w:rsid w:val="00EC0944"/>
    <w:rsid w:val="00EC0A39"/>
    <w:rsid w:val="00EC1025"/>
    <w:rsid w:val="00EC10DF"/>
    <w:rsid w:val="00EC1206"/>
    <w:rsid w:val="00EC13FF"/>
    <w:rsid w:val="00EC1411"/>
    <w:rsid w:val="00EC17EA"/>
    <w:rsid w:val="00EC1965"/>
    <w:rsid w:val="00EC1AE3"/>
    <w:rsid w:val="00EC1EE6"/>
    <w:rsid w:val="00EC1FF3"/>
    <w:rsid w:val="00EC205D"/>
    <w:rsid w:val="00EC21DA"/>
    <w:rsid w:val="00EC2392"/>
    <w:rsid w:val="00EC299A"/>
    <w:rsid w:val="00EC2A72"/>
    <w:rsid w:val="00EC2B56"/>
    <w:rsid w:val="00EC2DB5"/>
    <w:rsid w:val="00EC2E3E"/>
    <w:rsid w:val="00EC2F58"/>
    <w:rsid w:val="00EC31A1"/>
    <w:rsid w:val="00EC31B8"/>
    <w:rsid w:val="00EC3323"/>
    <w:rsid w:val="00EC34E9"/>
    <w:rsid w:val="00EC3B6E"/>
    <w:rsid w:val="00EC3D4B"/>
    <w:rsid w:val="00EC3D5B"/>
    <w:rsid w:val="00EC3E63"/>
    <w:rsid w:val="00EC3F4E"/>
    <w:rsid w:val="00EC3F95"/>
    <w:rsid w:val="00EC45B0"/>
    <w:rsid w:val="00EC48BE"/>
    <w:rsid w:val="00EC498F"/>
    <w:rsid w:val="00EC4C13"/>
    <w:rsid w:val="00EC4E26"/>
    <w:rsid w:val="00EC4FE1"/>
    <w:rsid w:val="00EC53B4"/>
    <w:rsid w:val="00EC5522"/>
    <w:rsid w:val="00EC5596"/>
    <w:rsid w:val="00EC55ED"/>
    <w:rsid w:val="00EC5706"/>
    <w:rsid w:val="00EC5713"/>
    <w:rsid w:val="00EC5E5A"/>
    <w:rsid w:val="00EC6125"/>
    <w:rsid w:val="00EC6183"/>
    <w:rsid w:val="00EC6362"/>
    <w:rsid w:val="00EC63A6"/>
    <w:rsid w:val="00EC63BB"/>
    <w:rsid w:val="00EC6532"/>
    <w:rsid w:val="00EC65E0"/>
    <w:rsid w:val="00EC6788"/>
    <w:rsid w:val="00EC68B6"/>
    <w:rsid w:val="00EC6B1D"/>
    <w:rsid w:val="00EC6B40"/>
    <w:rsid w:val="00EC6E28"/>
    <w:rsid w:val="00EC747B"/>
    <w:rsid w:val="00EC772A"/>
    <w:rsid w:val="00EC7839"/>
    <w:rsid w:val="00EC7C77"/>
    <w:rsid w:val="00EC7DF3"/>
    <w:rsid w:val="00EC7F42"/>
    <w:rsid w:val="00EC7F8A"/>
    <w:rsid w:val="00ED01F7"/>
    <w:rsid w:val="00ED0261"/>
    <w:rsid w:val="00ED03DA"/>
    <w:rsid w:val="00ED06BD"/>
    <w:rsid w:val="00ED0C26"/>
    <w:rsid w:val="00ED0DA9"/>
    <w:rsid w:val="00ED105B"/>
    <w:rsid w:val="00ED12A9"/>
    <w:rsid w:val="00ED1395"/>
    <w:rsid w:val="00ED1847"/>
    <w:rsid w:val="00ED1A0E"/>
    <w:rsid w:val="00ED1AC0"/>
    <w:rsid w:val="00ED1B23"/>
    <w:rsid w:val="00ED2201"/>
    <w:rsid w:val="00ED2517"/>
    <w:rsid w:val="00ED26ED"/>
    <w:rsid w:val="00ED279C"/>
    <w:rsid w:val="00ED27FA"/>
    <w:rsid w:val="00ED2907"/>
    <w:rsid w:val="00ED2AC5"/>
    <w:rsid w:val="00ED2B0C"/>
    <w:rsid w:val="00ED2B6E"/>
    <w:rsid w:val="00ED2C59"/>
    <w:rsid w:val="00ED317F"/>
    <w:rsid w:val="00ED332B"/>
    <w:rsid w:val="00ED33CE"/>
    <w:rsid w:val="00ED33D6"/>
    <w:rsid w:val="00ED35CD"/>
    <w:rsid w:val="00ED364B"/>
    <w:rsid w:val="00ED3718"/>
    <w:rsid w:val="00ED3945"/>
    <w:rsid w:val="00ED3FD1"/>
    <w:rsid w:val="00ED4A2B"/>
    <w:rsid w:val="00ED4AA3"/>
    <w:rsid w:val="00ED4AE1"/>
    <w:rsid w:val="00ED4CA8"/>
    <w:rsid w:val="00ED4CB2"/>
    <w:rsid w:val="00ED4D11"/>
    <w:rsid w:val="00ED4E4B"/>
    <w:rsid w:val="00ED510F"/>
    <w:rsid w:val="00ED51AF"/>
    <w:rsid w:val="00ED5628"/>
    <w:rsid w:val="00ED56B3"/>
    <w:rsid w:val="00ED5887"/>
    <w:rsid w:val="00ED5C3E"/>
    <w:rsid w:val="00ED610F"/>
    <w:rsid w:val="00ED61B8"/>
    <w:rsid w:val="00ED6317"/>
    <w:rsid w:val="00ED67A4"/>
    <w:rsid w:val="00ED6A20"/>
    <w:rsid w:val="00ED6ACC"/>
    <w:rsid w:val="00ED6BD4"/>
    <w:rsid w:val="00ED6FDE"/>
    <w:rsid w:val="00ED7488"/>
    <w:rsid w:val="00ED756D"/>
    <w:rsid w:val="00ED776A"/>
    <w:rsid w:val="00ED7ABA"/>
    <w:rsid w:val="00ED7B6A"/>
    <w:rsid w:val="00ED7D2A"/>
    <w:rsid w:val="00ED7E96"/>
    <w:rsid w:val="00EE0265"/>
    <w:rsid w:val="00EE05B4"/>
    <w:rsid w:val="00EE066E"/>
    <w:rsid w:val="00EE0D3D"/>
    <w:rsid w:val="00EE0EB2"/>
    <w:rsid w:val="00EE0FD9"/>
    <w:rsid w:val="00EE13DB"/>
    <w:rsid w:val="00EE1577"/>
    <w:rsid w:val="00EE1626"/>
    <w:rsid w:val="00EE1637"/>
    <w:rsid w:val="00EE17F6"/>
    <w:rsid w:val="00EE18AF"/>
    <w:rsid w:val="00EE1D45"/>
    <w:rsid w:val="00EE1E10"/>
    <w:rsid w:val="00EE26DC"/>
    <w:rsid w:val="00EE30F2"/>
    <w:rsid w:val="00EE3323"/>
    <w:rsid w:val="00EE3669"/>
    <w:rsid w:val="00EE3870"/>
    <w:rsid w:val="00EE3AC4"/>
    <w:rsid w:val="00EE3BDB"/>
    <w:rsid w:val="00EE3D0C"/>
    <w:rsid w:val="00EE3EEC"/>
    <w:rsid w:val="00EE4098"/>
    <w:rsid w:val="00EE40AA"/>
    <w:rsid w:val="00EE441E"/>
    <w:rsid w:val="00EE4781"/>
    <w:rsid w:val="00EE4814"/>
    <w:rsid w:val="00EE4824"/>
    <w:rsid w:val="00EE4A75"/>
    <w:rsid w:val="00EE4DBF"/>
    <w:rsid w:val="00EE5258"/>
    <w:rsid w:val="00EE54C1"/>
    <w:rsid w:val="00EE5B79"/>
    <w:rsid w:val="00EE5DF0"/>
    <w:rsid w:val="00EE61C4"/>
    <w:rsid w:val="00EE6412"/>
    <w:rsid w:val="00EE6429"/>
    <w:rsid w:val="00EE6A6A"/>
    <w:rsid w:val="00EE6DC8"/>
    <w:rsid w:val="00EE6EFC"/>
    <w:rsid w:val="00EE6F1F"/>
    <w:rsid w:val="00EE6F9F"/>
    <w:rsid w:val="00EE7044"/>
    <w:rsid w:val="00EE7206"/>
    <w:rsid w:val="00EE74A4"/>
    <w:rsid w:val="00EE750B"/>
    <w:rsid w:val="00EE75A6"/>
    <w:rsid w:val="00EE7724"/>
    <w:rsid w:val="00EE78D4"/>
    <w:rsid w:val="00EE7A5F"/>
    <w:rsid w:val="00EE7C20"/>
    <w:rsid w:val="00EF001B"/>
    <w:rsid w:val="00EF00AE"/>
    <w:rsid w:val="00EF00DB"/>
    <w:rsid w:val="00EF0724"/>
    <w:rsid w:val="00EF0A73"/>
    <w:rsid w:val="00EF0BF2"/>
    <w:rsid w:val="00EF0EEB"/>
    <w:rsid w:val="00EF100D"/>
    <w:rsid w:val="00EF1231"/>
    <w:rsid w:val="00EF1274"/>
    <w:rsid w:val="00EF1394"/>
    <w:rsid w:val="00EF146F"/>
    <w:rsid w:val="00EF19A1"/>
    <w:rsid w:val="00EF1C17"/>
    <w:rsid w:val="00EF21EF"/>
    <w:rsid w:val="00EF244A"/>
    <w:rsid w:val="00EF25B2"/>
    <w:rsid w:val="00EF32ED"/>
    <w:rsid w:val="00EF3757"/>
    <w:rsid w:val="00EF3BE7"/>
    <w:rsid w:val="00EF3E03"/>
    <w:rsid w:val="00EF416C"/>
    <w:rsid w:val="00EF42EC"/>
    <w:rsid w:val="00EF4529"/>
    <w:rsid w:val="00EF465C"/>
    <w:rsid w:val="00EF4AB5"/>
    <w:rsid w:val="00EF4CA5"/>
    <w:rsid w:val="00EF513E"/>
    <w:rsid w:val="00EF54A0"/>
    <w:rsid w:val="00EF5661"/>
    <w:rsid w:val="00EF5AA5"/>
    <w:rsid w:val="00EF5E1F"/>
    <w:rsid w:val="00EF641E"/>
    <w:rsid w:val="00EF696C"/>
    <w:rsid w:val="00EF6E1D"/>
    <w:rsid w:val="00EF6F57"/>
    <w:rsid w:val="00EF729D"/>
    <w:rsid w:val="00EF7877"/>
    <w:rsid w:val="00EF7878"/>
    <w:rsid w:val="00EF7B09"/>
    <w:rsid w:val="00EF7BD5"/>
    <w:rsid w:val="00EF7C80"/>
    <w:rsid w:val="00F0054A"/>
    <w:rsid w:val="00F00613"/>
    <w:rsid w:val="00F00D2F"/>
    <w:rsid w:val="00F00EE6"/>
    <w:rsid w:val="00F0123F"/>
    <w:rsid w:val="00F01388"/>
    <w:rsid w:val="00F01630"/>
    <w:rsid w:val="00F01880"/>
    <w:rsid w:val="00F01B10"/>
    <w:rsid w:val="00F01BE0"/>
    <w:rsid w:val="00F01C52"/>
    <w:rsid w:val="00F01F20"/>
    <w:rsid w:val="00F01F5C"/>
    <w:rsid w:val="00F020B7"/>
    <w:rsid w:val="00F02359"/>
    <w:rsid w:val="00F026FC"/>
    <w:rsid w:val="00F02780"/>
    <w:rsid w:val="00F02AFE"/>
    <w:rsid w:val="00F02BE2"/>
    <w:rsid w:val="00F02FC0"/>
    <w:rsid w:val="00F0337A"/>
    <w:rsid w:val="00F0372B"/>
    <w:rsid w:val="00F03D2B"/>
    <w:rsid w:val="00F03FF4"/>
    <w:rsid w:val="00F04148"/>
    <w:rsid w:val="00F043C0"/>
    <w:rsid w:val="00F04493"/>
    <w:rsid w:val="00F049F8"/>
    <w:rsid w:val="00F04AF9"/>
    <w:rsid w:val="00F04BED"/>
    <w:rsid w:val="00F04E84"/>
    <w:rsid w:val="00F04F72"/>
    <w:rsid w:val="00F05171"/>
    <w:rsid w:val="00F051BD"/>
    <w:rsid w:val="00F05231"/>
    <w:rsid w:val="00F0530F"/>
    <w:rsid w:val="00F0563E"/>
    <w:rsid w:val="00F056A7"/>
    <w:rsid w:val="00F056F7"/>
    <w:rsid w:val="00F0570B"/>
    <w:rsid w:val="00F057C5"/>
    <w:rsid w:val="00F05A8B"/>
    <w:rsid w:val="00F05B5B"/>
    <w:rsid w:val="00F063CC"/>
    <w:rsid w:val="00F064FC"/>
    <w:rsid w:val="00F06699"/>
    <w:rsid w:val="00F06A07"/>
    <w:rsid w:val="00F06C43"/>
    <w:rsid w:val="00F07245"/>
    <w:rsid w:val="00F072DF"/>
    <w:rsid w:val="00F0747D"/>
    <w:rsid w:val="00F07A7A"/>
    <w:rsid w:val="00F07BD7"/>
    <w:rsid w:val="00F07C29"/>
    <w:rsid w:val="00F07C63"/>
    <w:rsid w:val="00F07EF9"/>
    <w:rsid w:val="00F1020D"/>
    <w:rsid w:val="00F102E7"/>
    <w:rsid w:val="00F1036A"/>
    <w:rsid w:val="00F10445"/>
    <w:rsid w:val="00F104E7"/>
    <w:rsid w:val="00F10C65"/>
    <w:rsid w:val="00F10D8A"/>
    <w:rsid w:val="00F10EB6"/>
    <w:rsid w:val="00F10EB9"/>
    <w:rsid w:val="00F111AB"/>
    <w:rsid w:val="00F11211"/>
    <w:rsid w:val="00F11272"/>
    <w:rsid w:val="00F113B9"/>
    <w:rsid w:val="00F11640"/>
    <w:rsid w:val="00F11663"/>
    <w:rsid w:val="00F11B2F"/>
    <w:rsid w:val="00F11DA6"/>
    <w:rsid w:val="00F1227C"/>
    <w:rsid w:val="00F123BF"/>
    <w:rsid w:val="00F1266E"/>
    <w:rsid w:val="00F126F2"/>
    <w:rsid w:val="00F127C8"/>
    <w:rsid w:val="00F12860"/>
    <w:rsid w:val="00F129BA"/>
    <w:rsid w:val="00F12A67"/>
    <w:rsid w:val="00F12DD2"/>
    <w:rsid w:val="00F12F0C"/>
    <w:rsid w:val="00F130A2"/>
    <w:rsid w:val="00F1334D"/>
    <w:rsid w:val="00F135D8"/>
    <w:rsid w:val="00F13B17"/>
    <w:rsid w:val="00F13F3A"/>
    <w:rsid w:val="00F13FE3"/>
    <w:rsid w:val="00F1433D"/>
    <w:rsid w:val="00F144BA"/>
    <w:rsid w:val="00F1504E"/>
    <w:rsid w:val="00F151AA"/>
    <w:rsid w:val="00F15476"/>
    <w:rsid w:val="00F15688"/>
    <w:rsid w:val="00F1570F"/>
    <w:rsid w:val="00F15A68"/>
    <w:rsid w:val="00F15E59"/>
    <w:rsid w:val="00F1603D"/>
    <w:rsid w:val="00F162B6"/>
    <w:rsid w:val="00F16457"/>
    <w:rsid w:val="00F165E4"/>
    <w:rsid w:val="00F16A9D"/>
    <w:rsid w:val="00F16B44"/>
    <w:rsid w:val="00F16BD8"/>
    <w:rsid w:val="00F1703D"/>
    <w:rsid w:val="00F177C6"/>
    <w:rsid w:val="00F1787C"/>
    <w:rsid w:val="00F178DA"/>
    <w:rsid w:val="00F17A3D"/>
    <w:rsid w:val="00F200FE"/>
    <w:rsid w:val="00F2036E"/>
    <w:rsid w:val="00F2042F"/>
    <w:rsid w:val="00F204D9"/>
    <w:rsid w:val="00F20613"/>
    <w:rsid w:val="00F206F7"/>
    <w:rsid w:val="00F20766"/>
    <w:rsid w:val="00F20EDB"/>
    <w:rsid w:val="00F20F2B"/>
    <w:rsid w:val="00F20F3F"/>
    <w:rsid w:val="00F20FEF"/>
    <w:rsid w:val="00F2153F"/>
    <w:rsid w:val="00F21B36"/>
    <w:rsid w:val="00F21B8E"/>
    <w:rsid w:val="00F22541"/>
    <w:rsid w:val="00F227AB"/>
    <w:rsid w:val="00F22826"/>
    <w:rsid w:val="00F22BFE"/>
    <w:rsid w:val="00F22CA8"/>
    <w:rsid w:val="00F22E88"/>
    <w:rsid w:val="00F22F2D"/>
    <w:rsid w:val="00F2320C"/>
    <w:rsid w:val="00F23336"/>
    <w:rsid w:val="00F23347"/>
    <w:rsid w:val="00F233EE"/>
    <w:rsid w:val="00F23560"/>
    <w:rsid w:val="00F236D2"/>
    <w:rsid w:val="00F2386B"/>
    <w:rsid w:val="00F23E66"/>
    <w:rsid w:val="00F23EEA"/>
    <w:rsid w:val="00F23F3D"/>
    <w:rsid w:val="00F242C2"/>
    <w:rsid w:val="00F24307"/>
    <w:rsid w:val="00F24401"/>
    <w:rsid w:val="00F2470B"/>
    <w:rsid w:val="00F2478C"/>
    <w:rsid w:val="00F24BF6"/>
    <w:rsid w:val="00F24D6B"/>
    <w:rsid w:val="00F2501B"/>
    <w:rsid w:val="00F25905"/>
    <w:rsid w:val="00F259F4"/>
    <w:rsid w:val="00F25E48"/>
    <w:rsid w:val="00F25F33"/>
    <w:rsid w:val="00F25F7A"/>
    <w:rsid w:val="00F262B6"/>
    <w:rsid w:val="00F26418"/>
    <w:rsid w:val="00F26A3B"/>
    <w:rsid w:val="00F26A84"/>
    <w:rsid w:val="00F26EAF"/>
    <w:rsid w:val="00F2749D"/>
    <w:rsid w:val="00F275A7"/>
    <w:rsid w:val="00F276C8"/>
    <w:rsid w:val="00F27D1F"/>
    <w:rsid w:val="00F27E57"/>
    <w:rsid w:val="00F27E93"/>
    <w:rsid w:val="00F27F12"/>
    <w:rsid w:val="00F30176"/>
    <w:rsid w:val="00F306A7"/>
    <w:rsid w:val="00F306B6"/>
    <w:rsid w:val="00F306C6"/>
    <w:rsid w:val="00F307EA"/>
    <w:rsid w:val="00F30A5B"/>
    <w:rsid w:val="00F30F1B"/>
    <w:rsid w:val="00F31229"/>
    <w:rsid w:val="00F31284"/>
    <w:rsid w:val="00F31367"/>
    <w:rsid w:val="00F3172D"/>
    <w:rsid w:val="00F32041"/>
    <w:rsid w:val="00F3298C"/>
    <w:rsid w:val="00F32F91"/>
    <w:rsid w:val="00F32FFF"/>
    <w:rsid w:val="00F331BE"/>
    <w:rsid w:val="00F33210"/>
    <w:rsid w:val="00F33286"/>
    <w:rsid w:val="00F333FD"/>
    <w:rsid w:val="00F3358C"/>
    <w:rsid w:val="00F33A18"/>
    <w:rsid w:val="00F33F01"/>
    <w:rsid w:val="00F34024"/>
    <w:rsid w:val="00F34634"/>
    <w:rsid w:val="00F347CE"/>
    <w:rsid w:val="00F3482C"/>
    <w:rsid w:val="00F34E5E"/>
    <w:rsid w:val="00F3530F"/>
    <w:rsid w:val="00F3538B"/>
    <w:rsid w:val="00F3543C"/>
    <w:rsid w:val="00F35563"/>
    <w:rsid w:val="00F358AD"/>
    <w:rsid w:val="00F358E2"/>
    <w:rsid w:val="00F3596C"/>
    <w:rsid w:val="00F35BE2"/>
    <w:rsid w:val="00F35C89"/>
    <w:rsid w:val="00F360E5"/>
    <w:rsid w:val="00F36254"/>
    <w:rsid w:val="00F36C80"/>
    <w:rsid w:val="00F370C2"/>
    <w:rsid w:val="00F37767"/>
    <w:rsid w:val="00F3789F"/>
    <w:rsid w:val="00F37E72"/>
    <w:rsid w:val="00F37E9C"/>
    <w:rsid w:val="00F4051F"/>
    <w:rsid w:val="00F408CD"/>
    <w:rsid w:val="00F40ABC"/>
    <w:rsid w:val="00F40B3D"/>
    <w:rsid w:val="00F40D22"/>
    <w:rsid w:val="00F40F65"/>
    <w:rsid w:val="00F41A2D"/>
    <w:rsid w:val="00F41A5E"/>
    <w:rsid w:val="00F41B1D"/>
    <w:rsid w:val="00F420A5"/>
    <w:rsid w:val="00F420B5"/>
    <w:rsid w:val="00F42300"/>
    <w:rsid w:val="00F42714"/>
    <w:rsid w:val="00F42907"/>
    <w:rsid w:val="00F42A6B"/>
    <w:rsid w:val="00F43024"/>
    <w:rsid w:val="00F43070"/>
    <w:rsid w:val="00F430D4"/>
    <w:rsid w:val="00F4310C"/>
    <w:rsid w:val="00F43158"/>
    <w:rsid w:val="00F43276"/>
    <w:rsid w:val="00F4385B"/>
    <w:rsid w:val="00F438EA"/>
    <w:rsid w:val="00F43BE3"/>
    <w:rsid w:val="00F43E28"/>
    <w:rsid w:val="00F43F9F"/>
    <w:rsid w:val="00F44327"/>
    <w:rsid w:val="00F44576"/>
    <w:rsid w:val="00F44881"/>
    <w:rsid w:val="00F4492F"/>
    <w:rsid w:val="00F449E9"/>
    <w:rsid w:val="00F44D6A"/>
    <w:rsid w:val="00F44DE2"/>
    <w:rsid w:val="00F45469"/>
    <w:rsid w:val="00F45556"/>
    <w:rsid w:val="00F459FC"/>
    <w:rsid w:val="00F45C7D"/>
    <w:rsid w:val="00F45DA4"/>
    <w:rsid w:val="00F45F8D"/>
    <w:rsid w:val="00F46104"/>
    <w:rsid w:val="00F462E2"/>
    <w:rsid w:val="00F46413"/>
    <w:rsid w:val="00F4649B"/>
    <w:rsid w:val="00F4669F"/>
    <w:rsid w:val="00F466AC"/>
    <w:rsid w:val="00F4671D"/>
    <w:rsid w:val="00F46826"/>
    <w:rsid w:val="00F46897"/>
    <w:rsid w:val="00F4711E"/>
    <w:rsid w:val="00F474E6"/>
    <w:rsid w:val="00F47A29"/>
    <w:rsid w:val="00F47B8A"/>
    <w:rsid w:val="00F47E99"/>
    <w:rsid w:val="00F50277"/>
    <w:rsid w:val="00F506CD"/>
    <w:rsid w:val="00F50714"/>
    <w:rsid w:val="00F50A44"/>
    <w:rsid w:val="00F50C60"/>
    <w:rsid w:val="00F50D62"/>
    <w:rsid w:val="00F50F29"/>
    <w:rsid w:val="00F513D4"/>
    <w:rsid w:val="00F51700"/>
    <w:rsid w:val="00F5179C"/>
    <w:rsid w:val="00F51AC1"/>
    <w:rsid w:val="00F5226F"/>
    <w:rsid w:val="00F52328"/>
    <w:rsid w:val="00F525C7"/>
    <w:rsid w:val="00F52AA4"/>
    <w:rsid w:val="00F52F35"/>
    <w:rsid w:val="00F532BA"/>
    <w:rsid w:val="00F53545"/>
    <w:rsid w:val="00F535A9"/>
    <w:rsid w:val="00F535EF"/>
    <w:rsid w:val="00F53859"/>
    <w:rsid w:val="00F53A56"/>
    <w:rsid w:val="00F53A73"/>
    <w:rsid w:val="00F53BC2"/>
    <w:rsid w:val="00F53C29"/>
    <w:rsid w:val="00F53D15"/>
    <w:rsid w:val="00F53D91"/>
    <w:rsid w:val="00F53F0F"/>
    <w:rsid w:val="00F540D9"/>
    <w:rsid w:val="00F54277"/>
    <w:rsid w:val="00F54495"/>
    <w:rsid w:val="00F546FE"/>
    <w:rsid w:val="00F54708"/>
    <w:rsid w:val="00F547FE"/>
    <w:rsid w:val="00F548D3"/>
    <w:rsid w:val="00F54E91"/>
    <w:rsid w:val="00F55311"/>
    <w:rsid w:val="00F556BC"/>
    <w:rsid w:val="00F5603A"/>
    <w:rsid w:val="00F56102"/>
    <w:rsid w:val="00F56108"/>
    <w:rsid w:val="00F562B8"/>
    <w:rsid w:val="00F56544"/>
    <w:rsid w:val="00F567B3"/>
    <w:rsid w:val="00F56B5E"/>
    <w:rsid w:val="00F56CD9"/>
    <w:rsid w:val="00F570C1"/>
    <w:rsid w:val="00F5742E"/>
    <w:rsid w:val="00F57624"/>
    <w:rsid w:val="00F5799C"/>
    <w:rsid w:val="00F57A88"/>
    <w:rsid w:val="00F57BF8"/>
    <w:rsid w:val="00F57C20"/>
    <w:rsid w:val="00F6005C"/>
    <w:rsid w:val="00F6028D"/>
    <w:rsid w:val="00F60EB0"/>
    <w:rsid w:val="00F61000"/>
    <w:rsid w:val="00F6107F"/>
    <w:rsid w:val="00F610C2"/>
    <w:rsid w:val="00F610E5"/>
    <w:rsid w:val="00F611EA"/>
    <w:rsid w:val="00F61490"/>
    <w:rsid w:val="00F61609"/>
    <w:rsid w:val="00F61874"/>
    <w:rsid w:val="00F61972"/>
    <w:rsid w:val="00F61B4F"/>
    <w:rsid w:val="00F62041"/>
    <w:rsid w:val="00F626AB"/>
    <w:rsid w:val="00F627A7"/>
    <w:rsid w:val="00F6288B"/>
    <w:rsid w:val="00F6294A"/>
    <w:rsid w:val="00F62AA8"/>
    <w:rsid w:val="00F62C66"/>
    <w:rsid w:val="00F63118"/>
    <w:rsid w:val="00F63173"/>
    <w:rsid w:val="00F63574"/>
    <w:rsid w:val="00F6366A"/>
    <w:rsid w:val="00F63854"/>
    <w:rsid w:val="00F638D6"/>
    <w:rsid w:val="00F63D95"/>
    <w:rsid w:val="00F6402E"/>
    <w:rsid w:val="00F6408A"/>
    <w:rsid w:val="00F6489C"/>
    <w:rsid w:val="00F64D2C"/>
    <w:rsid w:val="00F64E27"/>
    <w:rsid w:val="00F64E79"/>
    <w:rsid w:val="00F6536A"/>
    <w:rsid w:val="00F655FF"/>
    <w:rsid w:val="00F65695"/>
    <w:rsid w:val="00F65741"/>
    <w:rsid w:val="00F65794"/>
    <w:rsid w:val="00F658D6"/>
    <w:rsid w:val="00F659F8"/>
    <w:rsid w:val="00F65A1D"/>
    <w:rsid w:val="00F65BAB"/>
    <w:rsid w:val="00F65C9D"/>
    <w:rsid w:val="00F66344"/>
    <w:rsid w:val="00F66471"/>
    <w:rsid w:val="00F664E0"/>
    <w:rsid w:val="00F66639"/>
    <w:rsid w:val="00F66BC5"/>
    <w:rsid w:val="00F66BC6"/>
    <w:rsid w:val="00F66EA1"/>
    <w:rsid w:val="00F67052"/>
    <w:rsid w:val="00F67159"/>
    <w:rsid w:val="00F67374"/>
    <w:rsid w:val="00F674DE"/>
    <w:rsid w:val="00F67966"/>
    <w:rsid w:val="00F67A7E"/>
    <w:rsid w:val="00F67DB1"/>
    <w:rsid w:val="00F67F25"/>
    <w:rsid w:val="00F70269"/>
    <w:rsid w:val="00F70274"/>
    <w:rsid w:val="00F70828"/>
    <w:rsid w:val="00F70B54"/>
    <w:rsid w:val="00F70FDF"/>
    <w:rsid w:val="00F710B8"/>
    <w:rsid w:val="00F713B9"/>
    <w:rsid w:val="00F713F3"/>
    <w:rsid w:val="00F71522"/>
    <w:rsid w:val="00F718C0"/>
    <w:rsid w:val="00F71A47"/>
    <w:rsid w:val="00F71AC3"/>
    <w:rsid w:val="00F71BC0"/>
    <w:rsid w:val="00F71E2C"/>
    <w:rsid w:val="00F71FA0"/>
    <w:rsid w:val="00F720FD"/>
    <w:rsid w:val="00F72192"/>
    <w:rsid w:val="00F72A3C"/>
    <w:rsid w:val="00F72BB5"/>
    <w:rsid w:val="00F72CC2"/>
    <w:rsid w:val="00F737BA"/>
    <w:rsid w:val="00F73832"/>
    <w:rsid w:val="00F7392F"/>
    <w:rsid w:val="00F73A98"/>
    <w:rsid w:val="00F741ED"/>
    <w:rsid w:val="00F742E9"/>
    <w:rsid w:val="00F744DF"/>
    <w:rsid w:val="00F745F9"/>
    <w:rsid w:val="00F748FD"/>
    <w:rsid w:val="00F74929"/>
    <w:rsid w:val="00F74A27"/>
    <w:rsid w:val="00F74C0F"/>
    <w:rsid w:val="00F74D15"/>
    <w:rsid w:val="00F74E54"/>
    <w:rsid w:val="00F7553E"/>
    <w:rsid w:val="00F75AC8"/>
    <w:rsid w:val="00F75ACC"/>
    <w:rsid w:val="00F75DC3"/>
    <w:rsid w:val="00F763C4"/>
    <w:rsid w:val="00F766DF"/>
    <w:rsid w:val="00F76AAE"/>
    <w:rsid w:val="00F76B4D"/>
    <w:rsid w:val="00F76BBA"/>
    <w:rsid w:val="00F76D71"/>
    <w:rsid w:val="00F76F38"/>
    <w:rsid w:val="00F76FCD"/>
    <w:rsid w:val="00F77066"/>
    <w:rsid w:val="00F77710"/>
    <w:rsid w:val="00F77861"/>
    <w:rsid w:val="00F77C08"/>
    <w:rsid w:val="00F77F1A"/>
    <w:rsid w:val="00F80141"/>
    <w:rsid w:val="00F80374"/>
    <w:rsid w:val="00F8049B"/>
    <w:rsid w:val="00F805C0"/>
    <w:rsid w:val="00F80AB8"/>
    <w:rsid w:val="00F80BA2"/>
    <w:rsid w:val="00F80C88"/>
    <w:rsid w:val="00F80EAC"/>
    <w:rsid w:val="00F80FD0"/>
    <w:rsid w:val="00F81000"/>
    <w:rsid w:val="00F81230"/>
    <w:rsid w:val="00F81513"/>
    <w:rsid w:val="00F8153E"/>
    <w:rsid w:val="00F81796"/>
    <w:rsid w:val="00F817A5"/>
    <w:rsid w:val="00F81A0B"/>
    <w:rsid w:val="00F81E65"/>
    <w:rsid w:val="00F821B5"/>
    <w:rsid w:val="00F8221D"/>
    <w:rsid w:val="00F82663"/>
    <w:rsid w:val="00F8274A"/>
    <w:rsid w:val="00F82B24"/>
    <w:rsid w:val="00F82F2B"/>
    <w:rsid w:val="00F82F71"/>
    <w:rsid w:val="00F834DB"/>
    <w:rsid w:val="00F8374E"/>
    <w:rsid w:val="00F83A9F"/>
    <w:rsid w:val="00F83AA1"/>
    <w:rsid w:val="00F83B05"/>
    <w:rsid w:val="00F83D6A"/>
    <w:rsid w:val="00F83E4C"/>
    <w:rsid w:val="00F83F1D"/>
    <w:rsid w:val="00F842B1"/>
    <w:rsid w:val="00F84541"/>
    <w:rsid w:val="00F845C0"/>
    <w:rsid w:val="00F84646"/>
    <w:rsid w:val="00F84682"/>
    <w:rsid w:val="00F846A3"/>
    <w:rsid w:val="00F84856"/>
    <w:rsid w:val="00F84988"/>
    <w:rsid w:val="00F84A13"/>
    <w:rsid w:val="00F85037"/>
    <w:rsid w:val="00F85052"/>
    <w:rsid w:val="00F853EA"/>
    <w:rsid w:val="00F854BC"/>
    <w:rsid w:val="00F854FF"/>
    <w:rsid w:val="00F85569"/>
    <w:rsid w:val="00F85AA3"/>
    <w:rsid w:val="00F85F81"/>
    <w:rsid w:val="00F85FB4"/>
    <w:rsid w:val="00F85FC7"/>
    <w:rsid w:val="00F86463"/>
    <w:rsid w:val="00F86493"/>
    <w:rsid w:val="00F86929"/>
    <w:rsid w:val="00F86CDA"/>
    <w:rsid w:val="00F86D9A"/>
    <w:rsid w:val="00F86EE7"/>
    <w:rsid w:val="00F87278"/>
    <w:rsid w:val="00F87344"/>
    <w:rsid w:val="00F87AA5"/>
    <w:rsid w:val="00F87ACD"/>
    <w:rsid w:val="00F87B9E"/>
    <w:rsid w:val="00F9000F"/>
    <w:rsid w:val="00F90065"/>
    <w:rsid w:val="00F9030E"/>
    <w:rsid w:val="00F9056A"/>
    <w:rsid w:val="00F906F1"/>
    <w:rsid w:val="00F9086C"/>
    <w:rsid w:val="00F90964"/>
    <w:rsid w:val="00F90A58"/>
    <w:rsid w:val="00F90ACC"/>
    <w:rsid w:val="00F90B93"/>
    <w:rsid w:val="00F9105F"/>
    <w:rsid w:val="00F9138F"/>
    <w:rsid w:val="00F91444"/>
    <w:rsid w:val="00F915DA"/>
    <w:rsid w:val="00F91731"/>
    <w:rsid w:val="00F91B31"/>
    <w:rsid w:val="00F922A4"/>
    <w:rsid w:val="00F9240A"/>
    <w:rsid w:val="00F92609"/>
    <w:rsid w:val="00F92968"/>
    <w:rsid w:val="00F92C97"/>
    <w:rsid w:val="00F93074"/>
    <w:rsid w:val="00F9333C"/>
    <w:rsid w:val="00F93783"/>
    <w:rsid w:val="00F93873"/>
    <w:rsid w:val="00F93A8B"/>
    <w:rsid w:val="00F93B8A"/>
    <w:rsid w:val="00F93D1D"/>
    <w:rsid w:val="00F941A1"/>
    <w:rsid w:val="00F9473D"/>
    <w:rsid w:val="00F94A7F"/>
    <w:rsid w:val="00F94B80"/>
    <w:rsid w:val="00F94E07"/>
    <w:rsid w:val="00F95199"/>
    <w:rsid w:val="00F955E4"/>
    <w:rsid w:val="00F95AC9"/>
    <w:rsid w:val="00F95C18"/>
    <w:rsid w:val="00F95EFF"/>
    <w:rsid w:val="00F9627B"/>
    <w:rsid w:val="00F963B9"/>
    <w:rsid w:val="00F963F7"/>
    <w:rsid w:val="00F9648A"/>
    <w:rsid w:val="00F96A28"/>
    <w:rsid w:val="00F96D05"/>
    <w:rsid w:val="00F96DCF"/>
    <w:rsid w:val="00F96E3C"/>
    <w:rsid w:val="00F973F8"/>
    <w:rsid w:val="00F9776C"/>
    <w:rsid w:val="00F9799D"/>
    <w:rsid w:val="00F97A02"/>
    <w:rsid w:val="00F97AB7"/>
    <w:rsid w:val="00F97B6F"/>
    <w:rsid w:val="00F97CC9"/>
    <w:rsid w:val="00F97D95"/>
    <w:rsid w:val="00F97FC7"/>
    <w:rsid w:val="00FA011F"/>
    <w:rsid w:val="00FA0189"/>
    <w:rsid w:val="00FA02A6"/>
    <w:rsid w:val="00FA05A1"/>
    <w:rsid w:val="00FA060C"/>
    <w:rsid w:val="00FA0959"/>
    <w:rsid w:val="00FA09E6"/>
    <w:rsid w:val="00FA0AEE"/>
    <w:rsid w:val="00FA0BA8"/>
    <w:rsid w:val="00FA111C"/>
    <w:rsid w:val="00FA1196"/>
    <w:rsid w:val="00FA1A3F"/>
    <w:rsid w:val="00FA1EBD"/>
    <w:rsid w:val="00FA21C0"/>
    <w:rsid w:val="00FA267A"/>
    <w:rsid w:val="00FA2798"/>
    <w:rsid w:val="00FA280F"/>
    <w:rsid w:val="00FA2885"/>
    <w:rsid w:val="00FA2934"/>
    <w:rsid w:val="00FA2AE8"/>
    <w:rsid w:val="00FA2C51"/>
    <w:rsid w:val="00FA2C91"/>
    <w:rsid w:val="00FA2D0E"/>
    <w:rsid w:val="00FA341B"/>
    <w:rsid w:val="00FA38CB"/>
    <w:rsid w:val="00FA3B25"/>
    <w:rsid w:val="00FA3B34"/>
    <w:rsid w:val="00FA444E"/>
    <w:rsid w:val="00FA45DA"/>
    <w:rsid w:val="00FA4E92"/>
    <w:rsid w:val="00FA4EFF"/>
    <w:rsid w:val="00FA542F"/>
    <w:rsid w:val="00FA5559"/>
    <w:rsid w:val="00FA5699"/>
    <w:rsid w:val="00FA5B87"/>
    <w:rsid w:val="00FA5E18"/>
    <w:rsid w:val="00FA6051"/>
    <w:rsid w:val="00FA61D0"/>
    <w:rsid w:val="00FA63A2"/>
    <w:rsid w:val="00FA6938"/>
    <w:rsid w:val="00FA6D38"/>
    <w:rsid w:val="00FA6D40"/>
    <w:rsid w:val="00FA6DA1"/>
    <w:rsid w:val="00FA76A7"/>
    <w:rsid w:val="00FA76F6"/>
    <w:rsid w:val="00FA78AA"/>
    <w:rsid w:val="00FA7AD0"/>
    <w:rsid w:val="00FA7C44"/>
    <w:rsid w:val="00FB0378"/>
    <w:rsid w:val="00FB03AB"/>
    <w:rsid w:val="00FB0419"/>
    <w:rsid w:val="00FB0B33"/>
    <w:rsid w:val="00FB0FDE"/>
    <w:rsid w:val="00FB115F"/>
    <w:rsid w:val="00FB11FB"/>
    <w:rsid w:val="00FB16E7"/>
    <w:rsid w:val="00FB1D67"/>
    <w:rsid w:val="00FB1DE4"/>
    <w:rsid w:val="00FB2443"/>
    <w:rsid w:val="00FB246B"/>
    <w:rsid w:val="00FB2509"/>
    <w:rsid w:val="00FB261B"/>
    <w:rsid w:val="00FB26DF"/>
    <w:rsid w:val="00FB2A8C"/>
    <w:rsid w:val="00FB2A9F"/>
    <w:rsid w:val="00FB2AC9"/>
    <w:rsid w:val="00FB2CE2"/>
    <w:rsid w:val="00FB2F13"/>
    <w:rsid w:val="00FB31A6"/>
    <w:rsid w:val="00FB31CB"/>
    <w:rsid w:val="00FB32DA"/>
    <w:rsid w:val="00FB34B8"/>
    <w:rsid w:val="00FB34BD"/>
    <w:rsid w:val="00FB351D"/>
    <w:rsid w:val="00FB3777"/>
    <w:rsid w:val="00FB37A3"/>
    <w:rsid w:val="00FB37F6"/>
    <w:rsid w:val="00FB3C3A"/>
    <w:rsid w:val="00FB3D81"/>
    <w:rsid w:val="00FB3EDC"/>
    <w:rsid w:val="00FB44EE"/>
    <w:rsid w:val="00FB4615"/>
    <w:rsid w:val="00FB4B68"/>
    <w:rsid w:val="00FB4C7C"/>
    <w:rsid w:val="00FB4C97"/>
    <w:rsid w:val="00FB55A9"/>
    <w:rsid w:val="00FB5B26"/>
    <w:rsid w:val="00FB5C7D"/>
    <w:rsid w:val="00FB5E5E"/>
    <w:rsid w:val="00FB6043"/>
    <w:rsid w:val="00FB6161"/>
    <w:rsid w:val="00FB63BE"/>
    <w:rsid w:val="00FB6A5D"/>
    <w:rsid w:val="00FB6AAF"/>
    <w:rsid w:val="00FB6C6D"/>
    <w:rsid w:val="00FB6C77"/>
    <w:rsid w:val="00FB6DA8"/>
    <w:rsid w:val="00FB7044"/>
    <w:rsid w:val="00FB76B7"/>
    <w:rsid w:val="00FB76D5"/>
    <w:rsid w:val="00FB7830"/>
    <w:rsid w:val="00FB793D"/>
    <w:rsid w:val="00FB7E50"/>
    <w:rsid w:val="00FC0219"/>
    <w:rsid w:val="00FC03A1"/>
    <w:rsid w:val="00FC08D0"/>
    <w:rsid w:val="00FC0939"/>
    <w:rsid w:val="00FC0A55"/>
    <w:rsid w:val="00FC1366"/>
    <w:rsid w:val="00FC174F"/>
    <w:rsid w:val="00FC19D3"/>
    <w:rsid w:val="00FC1A63"/>
    <w:rsid w:val="00FC1A8A"/>
    <w:rsid w:val="00FC2559"/>
    <w:rsid w:val="00FC26FA"/>
    <w:rsid w:val="00FC27E0"/>
    <w:rsid w:val="00FC2A51"/>
    <w:rsid w:val="00FC2AB7"/>
    <w:rsid w:val="00FC2ACB"/>
    <w:rsid w:val="00FC2AD9"/>
    <w:rsid w:val="00FC2C8D"/>
    <w:rsid w:val="00FC2DFF"/>
    <w:rsid w:val="00FC2E66"/>
    <w:rsid w:val="00FC310E"/>
    <w:rsid w:val="00FC32EF"/>
    <w:rsid w:val="00FC36D4"/>
    <w:rsid w:val="00FC4AE4"/>
    <w:rsid w:val="00FC4BB0"/>
    <w:rsid w:val="00FC4CB2"/>
    <w:rsid w:val="00FC4D98"/>
    <w:rsid w:val="00FC4DDF"/>
    <w:rsid w:val="00FC4E42"/>
    <w:rsid w:val="00FC4EBB"/>
    <w:rsid w:val="00FC57C4"/>
    <w:rsid w:val="00FC57F0"/>
    <w:rsid w:val="00FC5996"/>
    <w:rsid w:val="00FC59B9"/>
    <w:rsid w:val="00FC5AE0"/>
    <w:rsid w:val="00FC614B"/>
    <w:rsid w:val="00FC61B0"/>
    <w:rsid w:val="00FC6426"/>
    <w:rsid w:val="00FC6443"/>
    <w:rsid w:val="00FC645D"/>
    <w:rsid w:val="00FC65CF"/>
    <w:rsid w:val="00FC6965"/>
    <w:rsid w:val="00FC6992"/>
    <w:rsid w:val="00FC6DC9"/>
    <w:rsid w:val="00FC6F5E"/>
    <w:rsid w:val="00FC6FFA"/>
    <w:rsid w:val="00FC709B"/>
    <w:rsid w:val="00FC77D9"/>
    <w:rsid w:val="00FC788E"/>
    <w:rsid w:val="00FC7958"/>
    <w:rsid w:val="00FC7DE3"/>
    <w:rsid w:val="00FC7EC0"/>
    <w:rsid w:val="00FD01BF"/>
    <w:rsid w:val="00FD03B4"/>
    <w:rsid w:val="00FD0886"/>
    <w:rsid w:val="00FD089D"/>
    <w:rsid w:val="00FD0BD3"/>
    <w:rsid w:val="00FD0F1C"/>
    <w:rsid w:val="00FD0F6B"/>
    <w:rsid w:val="00FD16D2"/>
    <w:rsid w:val="00FD17B0"/>
    <w:rsid w:val="00FD1C6C"/>
    <w:rsid w:val="00FD1D59"/>
    <w:rsid w:val="00FD1D79"/>
    <w:rsid w:val="00FD1DD0"/>
    <w:rsid w:val="00FD2028"/>
    <w:rsid w:val="00FD212F"/>
    <w:rsid w:val="00FD249E"/>
    <w:rsid w:val="00FD24BD"/>
    <w:rsid w:val="00FD2696"/>
    <w:rsid w:val="00FD2909"/>
    <w:rsid w:val="00FD2B03"/>
    <w:rsid w:val="00FD2B96"/>
    <w:rsid w:val="00FD2BBF"/>
    <w:rsid w:val="00FD2C56"/>
    <w:rsid w:val="00FD2F3D"/>
    <w:rsid w:val="00FD2F45"/>
    <w:rsid w:val="00FD2FED"/>
    <w:rsid w:val="00FD30DD"/>
    <w:rsid w:val="00FD3183"/>
    <w:rsid w:val="00FD33A0"/>
    <w:rsid w:val="00FD37CD"/>
    <w:rsid w:val="00FD3AD0"/>
    <w:rsid w:val="00FD3F71"/>
    <w:rsid w:val="00FD3FD3"/>
    <w:rsid w:val="00FD44F9"/>
    <w:rsid w:val="00FD46A1"/>
    <w:rsid w:val="00FD4E80"/>
    <w:rsid w:val="00FD50F9"/>
    <w:rsid w:val="00FD5403"/>
    <w:rsid w:val="00FD5818"/>
    <w:rsid w:val="00FD5A16"/>
    <w:rsid w:val="00FD5DA9"/>
    <w:rsid w:val="00FD6042"/>
    <w:rsid w:val="00FD6066"/>
    <w:rsid w:val="00FD6130"/>
    <w:rsid w:val="00FD628D"/>
    <w:rsid w:val="00FD62DF"/>
    <w:rsid w:val="00FD6C90"/>
    <w:rsid w:val="00FD6DAB"/>
    <w:rsid w:val="00FD6EBA"/>
    <w:rsid w:val="00FD7091"/>
    <w:rsid w:val="00FD70C1"/>
    <w:rsid w:val="00FD726C"/>
    <w:rsid w:val="00FD752A"/>
    <w:rsid w:val="00FD7964"/>
    <w:rsid w:val="00FD7C63"/>
    <w:rsid w:val="00FD7D2E"/>
    <w:rsid w:val="00FD7DA7"/>
    <w:rsid w:val="00FD7F0E"/>
    <w:rsid w:val="00FD7FBC"/>
    <w:rsid w:val="00FE0047"/>
    <w:rsid w:val="00FE010D"/>
    <w:rsid w:val="00FE0393"/>
    <w:rsid w:val="00FE05AC"/>
    <w:rsid w:val="00FE0636"/>
    <w:rsid w:val="00FE08A1"/>
    <w:rsid w:val="00FE08AA"/>
    <w:rsid w:val="00FE0C2F"/>
    <w:rsid w:val="00FE0D6F"/>
    <w:rsid w:val="00FE0DCF"/>
    <w:rsid w:val="00FE0F9D"/>
    <w:rsid w:val="00FE1077"/>
    <w:rsid w:val="00FE1BF9"/>
    <w:rsid w:val="00FE1CE4"/>
    <w:rsid w:val="00FE1DC4"/>
    <w:rsid w:val="00FE204D"/>
    <w:rsid w:val="00FE2476"/>
    <w:rsid w:val="00FE2725"/>
    <w:rsid w:val="00FE27BE"/>
    <w:rsid w:val="00FE2934"/>
    <w:rsid w:val="00FE2B8C"/>
    <w:rsid w:val="00FE2D14"/>
    <w:rsid w:val="00FE2FC5"/>
    <w:rsid w:val="00FE2FD3"/>
    <w:rsid w:val="00FE2FF2"/>
    <w:rsid w:val="00FE338B"/>
    <w:rsid w:val="00FE342B"/>
    <w:rsid w:val="00FE3439"/>
    <w:rsid w:val="00FE3581"/>
    <w:rsid w:val="00FE3946"/>
    <w:rsid w:val="00FE3A68"/>
    <w:rsid w:val="00FE3A97"/>
    <w:rsid w:val="00FE3D2B"/>
    <w:rsid w:val="00FE3DCA"/>
    <w:rsid w:val="00FE3FFE"/>
    <w:rsid w:val="00FE43E0"/>
    <w:rsid w:val="00FE49BA"/>
    <w:rsid w:val="00FE4B2D"/>
    <w:rsid w:val="00FE4C1B"/>
    <w:rsid w:val="00FE4DE2"/>
    <w:rsid w:val="00FE50BE"/>
    <w:rsid w:val="00FE52CC"/>
    <w:rsid w:val="00FE56AB"/>
    <w:rsid w:val="00FE58F4"/>
    <w:rsid w:val="00FE59C4"/>
    <w:rsid w:val="00FE5F2C"/>
    <w:rsid w:val="00FE611B"/>
    <w:rsid w:val="00FE6288"/>
    <w:rsid w:val="00FE63DF"/>
    <w:rsid w:val="00FE64DD"/>
    <w:rsid w:val="00FE6503"/>
    <w:rsid w:val="00FE65F0"/>
    <w:rsid w:val="00FE69C8"/>
    <w:rsid w:val="00FE6BE5"/>
    <w:rsid w:val="00FE71A5"/>
    <w:rsid w:val="00FE7209"/>
    <w:rsid w:val="00FE7CDF"/>
    <w:rsid w:val="00FE7D4C"/>
    <w:rsid w:val="00FE7E57"/>
    <w:rsid w:val="00FE7FE9"/>
    <w:rsid w:val="00FF02B7"/>
    <w:rsid w:val="00FF0F71"/>
    <w:rsid w:val="00FF1329"/>
    <w:rsid w:val="00FF168E"/>
    <w:rsid w:val="00FF18FE"/>
    <w:rsid w:val="00FF1AA1"/>
    <w:rsid w:val="00FF1B8C"/>
    <w:rsid w:val="00FF1CE4"/>
    <w:rsid w:val="00FF1ED7"/>
    <w:rsid w:val="00FF21D1"/>
    <w:rsid w:val="00FF23AA"/>
    <w:rsid w:val="00FF23CA"/>
    <w:rsid w:val="00FF23E3"/>
    <w:rsid w:val="00FF2493"/>
    <w:rsid w:val="00FF25AE"/>
    <w:rsid w:val="00FF2692"/>
    <w:rsid w:val="00FF2B32"/>
    <w:rsid w:val="00FF2F30"/>
    <w:rsid w:val="00FF3000"/>
    <w:rsid w:val="00FF3034"/>
    <w:rsid w:val="00FF30C3"/>
    <w:rsid w:val="00FF3606"/>
    <w:rsid w:val="00FF39F8"/>
    <w:rsid w:val="00FF3A60"/>
    <w:rsid w:val="00FF3C02"/>
    <w:rsid w:val="00FF3E09"/>
    <w:rsid w:val="00FF3F59"/>
    <w:rsid w:val="00FF3FE9"/>
    <w:rsid w:val="00FF420B"/>
    <w:rsid w:val="00FF4386"/>
    <w:rsid w:val="00FF4615"/>
    <w:rsid w:val="00FF49F7"/>
    <w:rsid w:val="00FF4D26"/>
    <w:rsid w:val="00FF50AF"/>
    <w:rsid w:val="00FF51A0"/>
    <w:rsid w:val="00FF53D6"/>
    <w:rsid w:val="00FF5419"/>
    <w:rsid w:val="00FF546F"/>
    <w:rsid w:val="00FF54E3"/>
    <w:rsid w:val="00FF55A3"/>
    <w:rsid w:val="00FF566C"/>
    <w:rsid w:val="00FF5853"/>
    <w:rsid w:val="00FF5D9E"/>
    <w:rsid w:val="00FF5E6A"/>
    <w:rsid w:val="00FF5E97"/>
    <w:rsid w:val="00FF64CE"/>
    <w:rsid w:val="00FF6538"/>
    <w:rsid w:val="00FF669B"/>
    <w:rsid w:val="00FF66AC"/>
    <w:rsid w:val="00FF68FD"/>
    <w:rsid w:val="00FF6CD7"/>
    <w:rsid w:val="00FF73E7"/>
    <w:rsid w:val="00FF75CA"/>
    <w:rsid w:val="00FF77E1"/>
    <w:rsid w:val="00FF79D8"/>
    <w:rsid w:val="035D0FBC"/>
    <w:rsid w:val="03958BC9"/>
    <w:rsid w:val="058310DF"/>
    <w:rsid w:val="07246AAE"/>
    <w:rsid w:val="07ABBCD1"/>
    <w:rsid w:val="07C4FD74"/>
    <w:rsid w:val="08E9AA20"/>
    <w:rsid w:val="0947C3E3"/>
    <w:rsid w:val="0B716A8B"/>
    <w:rsid w:val="0CB91A90"/>
    <w:rsid w:val="0D4382B2"/>
    <w:rsid w:val="0D83B7D0"/>
    <w:rsid w:val="0ED0DA91"/>
    <w:rsid w:val="0F3F4B79"/>
    <w:rsid w:val="0FFA9CB7"/>
    <w:rsid w:val="111E70D9"/>
    <w:rsid w:val="120E50E2"/>
    <w:rsid w:val="12176EE9"/>
    <w:rsid w:val="131CFD3E"/>
    <w:rsid w:val="14606D9B"/>
    <w:rsid w:val="154E2639"/>
    <w:rsid w:val="166042D7"/>
    <w:rsid w:val="180F8CE6"/>
    <w:rsid w:val="192CCB7F"/>
    <w:rsid w:val="1A6A383C"/>
    <w:rsid w:val="1B4F35FA"/>
    <w:rsid w:val="1BC65305"/>
    <w:rsid w:val="1C0D4F28"/>
    <w:rsid w:val="21AB6BA6"/>
    <w:rsid w:val="21C0F98B"/>
    <w:rsid w:val="220740C9"/>
    <w:rsid w:val="2410BA79"/>
    <w:rsid w:val="266E92BE"/>
    <w:rsid w:val="2682FEE8"/>
    <w:rsid w:val="28771DCF"/>
    <w:rsid w:val="2D074B29"/>
    <w:rsid w:val="2D4E694F"/>
    <w:rsid w:val="2D53D2E7"/>
    <w:rsid w:val="2E259096"/>
    <w:rsid w:val="2E25BA48"/>
    <w:rsid w:val="2E7BCB93"/>
    <w:rsid w:val="32535169"/>
    <w:rsid w:val="33AC14EE"/>
    <w:rsid w:val="35021FE2"/>
    <w:rsid w:val="360341A3"/>
    <w:rsid w:val="3609A81F"/>
    <w:rsid w:val="3709A867"/>
    <w:rsid w:val="371898CD"/>
    <w:rsid w:val="3733E273"/>
    <w:rsid w:val="382FBE71"/>
    <w:rsid w:val="3A7EE55D"/>
    <w:rsid w:val="3A95C327"/>
    <w:rsid w:val="3A9BE1ED"/>
    <w:rsid w:val="3BAF4F2F"/>
    <w:rsid w:val="3C3B7D8E"/>
    <w:rsid w:val="3C8128EE"/>
    <w:rsid w:val="3D3B3809"/>
    <w:rsid w:val="3E07516E"/>
    <w:rsid w:val="3E193F5A"/>
    <w:rsid w:val="3F960A70"/>
    <w:rsid w:val="3FF71F4D"/>
    <w:rsid w:val="418FA0A8"/>
    <w:rsid w:val="42D749A9"/>
    <w:rsid w:val="4399E301"/>
    <w:rsid w:val="46FF1850"/>
    <w:rsid w:val="473EDF4B"/>
    <w:rsid w:val="496D3096"/>
    <w:rsid w:val="49E68D7A"/>
    <w:rsid w:val="4C30B40D"/>
    <w:rsid w:val="4D0C0681"/>
    <w:rsid w:val="5067056F"/>
    <w:rsid w:val="50DB4AC8"/>
    <w:rsid w:val="52F50A5A"/>
    <w:rsid w:val="53D18FD0"/>
    <w:rsid w:val="546F98BA"/>
    <w:rsid w:val="57098146"/>
    <w:rsid w:val="57DF5392"/>
    <w:rsid w:val="5975C3F8"/>
    <w:rsid w:val="5A1240CE"/>
    <w:rsid w:val="5AF80FA4"/>
    <w:rsid w:val="5CD3B792"/>
    <w:rsid w:val="5DFE3FE1"/>
    <w:rsid w:val="5E7DE0C6"/>
    <w:rsid w:val="60CDE1B8"/>
    <w:rsid w:val="612180C9"/>
    <w:rsid w:val="623616FD"/>
    <w:rsid w:val="62F06EB4"/>
    <w:rsid w:val="630BB308"/>
    <w:rsid w:val="63C2F16B"/>
    <w:rsid w:val="63F96ED2"/>
    <w:rsid w:val="65C5E23F"/>
    <w:rsid w:val="66E598AD"/>
    <w:rsid w:val="673FB674"/>
    <w:rsid w:val="682E52CB"/>
    <w:rsid w:val="68C68356"/>
    <w:rsid w:val="69B070FF"/>
    <w:rsid w:val="6B68ACB3"/>
    <w:rsid w:val="6B98DA43"/>
    <w:rsid w:val="6BE02AB5"/>
    <w:rsid w:val="6DD60987"/>
    <w:rsid w:val="6DF02FD2"/>
    <w:rsid w:val="70D825D7"/>
    <w:rsid w:val="71B36BC7"/>
    <w:rsid w:val="71C8330B"/>
    <w:rsid w:val="7334163B"/>
    <w:rsid w:val="73A6AB38"/>
    <w:rsid w:val="74E985DE"/>
    <w:rsid w:val="75363265"/>
    <w:rsid w:val="75D2C198"/>
    <w:rsid w:val="770BC249"/>
    <w:rsid w:val="773E7B80"/>
    <w:rsid w:val="7930B331"/>
    <w:rsid w:val="794692BB"/>
    <w:rsid w:val="7A0F6BEC"/>
    <w:rsid w:val="7A452FB1"/>
    <w:rsid w:val="7A73659B"/>
    <w:rsid w:val="7B9A2F1B"/>
    <w:rsid w:val="7CE1F467"/>
    <w:rsid w:val="7CE8202D"/>
    <w:rsid w:val="7DA5A350"/>
    <w:rsid w:val="7DC02E63"/>
    <w:rsid w:val="7DD6D8CE"/>
    <w:rsid w:val="7E373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54D3"/>
  <w15:docId w15:val="{EB3B0397-EBF2-4BEA-B1F3-351C63C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0D"/>
    <w:rPr>
      <w:sz w:val="24"/>
    </w:rPr>
  </w:style>
  <w:style w:type="paragraph" w:styleId="Heading1">
    <w:name w:val="heading 1"/>
    <w:basedOn w:val="Normal"/>
    <w:next w:val="Normal"/>
    <w:link w:val="Heading1Char"/>
    <w:uiPriority w:val="9"/>
    <w:qFormat/>
    <w:rsid w:val="00D806DB"/>
    <w:pPr>
      <w:keepNext/>
      <w:keepLines/>
      <w:autoSpaceDE w:val="0"/>
      <w:autoSpaceDN w:val="0"/>
      <w:adjustRightInd w:val="0"/>
      <w:spacing w:before="120" w:after="120" w:line="240" w:lineRule="auto"/>
      <w:outlineLvl w:val="0"/>
    </w:pPr>
    <w:rPr>
      <w:rFonts w:asciiTheme="majorHAnsi" w:eastAsiaTheme="majorEastAsia" w:hAnsiTheme="majorHAnsi" w:cs="Times New Roman"/>
      <w:bCs/>
      <w:color w:val="2F5496"/>
      <w:sz w:val="44"/>
      <w:szCs w:val="28"/>
    </w:rPr>
  </w:style>
  <w:style w:type="paragraph" w:styleId="Heading2">
    <w:name w:val="heading 2"/>
    <w:basedOn w:val="Normal"/>
    <w:next w:val="Normal"/>
    <w:link w:val="Heading2Char"/>
    <w:uiPriority w:val="9"/>
    <w:unhideWhenUsed/>
    <w:qFormat/>
    <w:rsid w:val="000A037A"/>
    <w:pPr>
      <w:keepNext/>
      <w:keepLines/>
      <w:spacing w:after="120" w:line="240" w:lineRule="auto"/>
      <w:outlineLvl w:val="1"/>
    </w:pPr>
    <w:rPr>
      <w:rFonts w:asciiTheme="majorHAnsi" w:eastAsiaTheme="majorEastAsia" w:hAnsiTheme="majorHAnsi" w:cstheme="majorBidi"/>
      <w:color w:val="2F5496"/>
      <w:sz w:val="28"/>
      <w:szCs w:val="26"/>
    </w:rPr>
  </w:style>
  <w:style w:type="paragraph" w:styleId="Heading3">
    <w:name w:val="heading 3"/>
    <w:basedOn w:val="Normal"/>
    <w:next w:val="Normal"/>
    <w:link w:val="Heading3Char"/>
    <w:uiPriority w:val="9"/>
    <w:unhideWhenUsed/>
    <w:qFormat/>
    <w:rsid w:val="00D745A8"/>
    <w:pPr>
      <w:keepNext/>
      <w:keepLines/>
      <w:spacing w:after="60" w:line="240" w:lineRule="auto"/>
      <w:outlineLvl w:val="2"/>
    </w:pPr>
    <w:rPr>
      <w:rFonts w:asciiTheme="majorHAnsi" w:eastAsiaTheme="majorEastAsia" w:hAnsiTheme="majorHAnsi" w:cstheme="majorBidi"/>
      <w:color w:val="2F5496"/>
      <w:szCs w:val="24"/>
    </w:rPr>
  </w:style>
  <w:style w:type="paragraph" w:styleId="Heading4">
    <w:name w:val="heading 4"/>
    <w:basedOn w:val="Normal"/>
    <w:next w:val="Normal"/>
    <w:link w:val="Heading4Char"/>
    <w:uiPriority w:val="9"/>
    <w:unhideWhenUsed/>
    <w:qFormat/>
    <w:rsid w:val="00145A93"/>
    <w:pPr>
      <w:keepNext/>
      <w:keepLines/>
      <w:spacing w:before="40" w:after="0"/>
      <w:outlineLvl w:val="3"/>
    </w:pPr>
    <w:rPr>
      <w:rFonts w:asciiTheme="majorHAnsi" w:eastAsiaTheme="majorEastAsia" w:hAnsiTheme="majorHAnsi" w:cstheme="majorBidi"/>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6F9"/>
    <w:rPr>
      <w:color w:val="0563C1"/>
      <w:u w:val="single"/>
    </w:rPr>
  </w:style>
  <w:style w:type="character" w:styleId="UnresolvedMention">
    <w:name w:val="Unresolved Mention"/>
    <w:basedOn w:val="DefaultParagraphFont"/>
    <w:uiPriority w:val="99"/>
    <w:unhideWhenUsed/>
    <w:rsid w:val="006436F9"/>
    <w:rPr>
      <w:color w:val="605E5C"/>
      <w:shd w:val="clear" w:color="auto" w:fill="E1DFDD"/>
    </w:rPr>
  </w:style>
  <w:style w:type="paragraph" w:styleId="Header">
    <w:name w:val="header"/>
    <w:basedOn w:val="Normal"/>
    <w:link w:val="HeaderChar"/>
    <w:uiPriority w:val="99"/>
    <w:unhideWhenUsed/>
    <w:rsid w:val="0064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F9"/>
  </w:style>
  <w:style w:type="paragraph" w:styleId="Footer">
    <w:name w:val="footer"/>
    <w:basedOn w:val="Normal"/>
    <w:link w:val="FooterChar"/>
    <w:uiPriority w:val="99"/>
    <w:unhideWhenUsed/>
    <w:rsid w:val="0064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F9"/>
  </w:style>
  <w:style w:type="character" w:customStyle="1" w:styleId="Heading1Char">
    <w:name w:val="Heading 1 Char"/>
    <w:basedOn w:val="DefaultParagraphFont"/>
    <w:link w:val="Heading1"/>
    <w:uiPriority w:val="9"/>
    <w:rsid w:val="00D806DB"/>
    <w:rPr>
      <w:rFonts w:asciiTheme="majorHAnsi" w:eastAsiaTheme="majorEastAsia" w:hAnsiTheme="majorHAnsi" w:cs="Times New Roman"/>
      <w:bCs/>
      <w:color w:val="2F5496"/>
      <w:sz w:val="44"/>
      <w:szCs w:val="28"/>
    </w:rPr>
  </w:style>
  <w:style w:type="paragraph" w:styleId="BalloonText">
    <w:name w:val="Balloon Text"/>
    <w:basedOn w:val="Normal"/>
    <w:link w:val="BalloonTextChar"/>
    <w:uiPriority w:val="99"/>
    <w:semiHidden/>
    <w:unhideWhenUsed/>
    <w:rsid w:val="00747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12"/>
    <w:rPr>
      <w:rFonts w:ascii="Segoe UI" w:hAnsi="Segoe UI" w:cs="Segoe UI"/>
      <w:sz w:val="18"/>
      <w:szCs w:val="18"/>
    </w:rPr>
  </w:style>
  <w:style w:type="character" w:customStyle="1" w:styleId="Heading3Char">
    <w:name w:val="Heading 3 Char"/>
    <w:basedOn w:val="DefaultParagraphFont"/>
    <w:link w:val="Heading3"/>
    <w:uiPriority w:val="9"/>
    <w:rsid w:val="00D745A8"/>
    <w:rPr>
      <w:rFonts w:asciiTheme="majorHAnsi" w:eastAsiaTheme="majorEastAsia" w:hAnsiTheme="majorHAnsi" w:cstheme="majorBidi"/>
      <w:color w:val="2F5496"/>
      <w:sz w:val="24"/>
      <w:szCs w:val="24"/>
    </w:rPr>
  </w:style>
  <w:style w:type="paragraph" w:styleId="TOCHeading">
    <w:name w:val="TOC Heading"/>
    <w:basedOn w:val="Heading1"/>
    <w:next w:val="Normal"/>
    <w:uiPriority w:val="39"/>
    <w:unhideWhenUsed/>
    <w:qFormat/>
    <w:rsid w:val="003A6539"/>
    <w:pPr>
      <w:autoSpaceDE/>
      <w:autoSpaceDN/>
      <w:adjustRightInd/>
      <w:spacing w:line="259" w:lineRule="auto"/>
      <w:outlineLvl w:val="9"/>
    </w:pPr>
    <w:rPr>
      <w:rFonts w:cstheme="majorBidi"/>
      <w:bCs w:val="0"/>
      <w:color w:val="005A6B" w:themeColor="accent1" w:themeShade="BF"/>
      <w:sz w:val="32"/>
      <w:szCs w:val="32"/>
    </w:rPr>
  </w:style>
  <w:style w:type="paragraph" w:styleId="TOC1">
    <w:name w:val="toc 1"/>
    <w:basedOn w:val="Normal"/>
    <w:next w:val="Normal"/>
    <w:autoRedefine/>
    <w:uiPriority w:val="39"/>
    <w:unhideWhenUsed/>
    <w:qFormat/>
    <w:rsid w:val="00A242E2"/>
    <w:pPr>
      <w:tabs>
        <w:tab w:val="right" w:leader="dot" w:pos="9350"/>
      </w:tabs>
      <w:spacing w:after="60" w:line="240" w:lineRule="auto"/>
    </w:pPr>
    <w:rPr>
      <w:rFonts w:ascii="Times New Roman" w:hAnsi="Times New Roman"/>
      <w:b/>
      <w:bCs/>
      <w:noProof/>
      <w:szCs w:val="20"/>
    </w:rPr>
  </w:style>
  <w:style w:type="paragraph" w:styleId="TOC3">
    <w:name w:val="toc 3"/>
    <w:basedOn w:val="Normal"/>
    <w:next w:val="Normal"/>
    <w:autoRedefine/>
    <w:uiPriority w:val="39"/>
    <w:unhideWhenUsed/>
    <w:qFormat/>
    <w:rsid w:val="00850CA1"/>
    <w:pPr>
      <w:tabs>
        <w:tab w:val="left" w:pos="880"/>
        <w:tab w:val="right" w:leader="dot" w:pos="9350"/>
      </w:tabs>
      <w:spacing w:after="100"/>
      <w:ind w:left="440"/>
    </w:pPr>
    <w:rPr>
      <w:rFonts w:ascii="Times New Roman" w:eastAsia="Yu Gothic Light" w:hAnsi="Times New Roman" w:cs="Times New Roman"/>
      <w:noProof/>
    </w:rPr>
  </w:style>
  <w:style w:type="paragraph" w:styleId="ListParagraph">
    <w:name w:val="List Paragraph"/>
    <w:aliases w:val="Bullet List"/>
    <w:basedOn w:val="Normal"/>
    <w:link w:val="ListParagraphChar"/>
    <w:uiPriority w:val="34"/>
    <w:qFormat/>
    <w:rsid w:val="003A6539"/>
    <w:pPr>
      <w:ind w:left="720"/>
      <w:contextualSpacing/>
    </w:pPr>
  </w:style>
  <w:style w:type="table" w:styleId="TableGrid">
    <w:name w:val="Table Grid"/>
    <w:basedOn w:val="TableNormal"/>
    <w:uiPriority w:val="39"/>
    <w:rsid w:val="009C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048CE"/>
    <w:rPr>
      <w:sz w:val="16"/>
      <w:szCs w:val="16"/>
    </w:rPr>
  </w:style>
  <w:style w:type="paragraph" w:styleId="CommentText">
    <w:name w:val="annotation text"/>
    <w:basedOn w:val="Normal"/>
    <w:link w:val="CommentTextChar"/>
    <w:uiPriority w:val="99"/>
    <w:unhideWhenUsed/>
    <w:rsid w:val="003048CE"/>
    <w:pPr>
      <w:spacing w:line="240" w:lineRule="auto"/>
    </w:pPr>
    <w:rPr>
      <w:sz w:val="20"/>
      <w:szCs w:val="20"/>
    </w:rPr>
  </w:style>
  <w:style w:type="character" w:customStyle="1" w:styleId="CommentTextChar">
    <w:name w:val="Comment Text Char"/>
    <w:basedOn w:val="DefaultParagraphFont"/>
    <w:link w:val="CommentText"/>
    <w:uiPriority w:val="99"/>
    <w:rsid w:val="003048CE"/>
    <w:rPr>
      <w:sz w:val="20"/>
      <w:szCs w:val="20"/>
    </w:rPr>
  </w:style>
  <w:style w:type="paragraph" w:styleId="CommentSubject">
    <w:name w:val="annotation subject"/>
    <w:basedOn w:val="CommentText"/>
    <w:next w:val="CommentText"/>
    <w:link w:val="CommentSubjectChar"/>
    <w:uiPriority w:val="99"/>
    <w:semiHidden/>
    <w:unhideWhenUsed/>
    <w:rsid w:val="003048CE"/>
    <w:rPr>
      <w:b/>
      <w:bCs/>
    </w:rPr>
  </w:style>
  <w:style w:type="character" w:customStyle="1" w:styleId="CommentSubjectChar">
    <w:name w:val="Comment Subject Char"/>
    <w:basedOn w:val="CommentTextChar"/>
    <w:link w:val="CommentSubject"/>
    <w:uiPriority w:val="99"/>
    <w:semiHidden/>
    <w:rsid w:val="003048CE"/>
    <w:rPr>
      <w:b/>
      <w:bCs/>
      <w:sz w:val="20"/>
      <w:szCs w:val="20"/>
    </w:rPr>
  </w:style>
  <w:style w:type="character" w:customStyle="1" w:styleId="Heading4Char">
    <w:name w:val="Heading 4 Char"/>
    <w:basedOn w:val="DefaultParagraphFont"/>
    <w:link w:val="Heading4"/>
    <w:uiPriority w:val="9"/>
    <w:rsid w:val="00E600DD"/>
    <w:rPr>
      <w:rFonts w:asciiTheme="majorHAnsi" w:eastAsiaTheme="majorEastAsia" w:hAnsiTheme="majorHAnsi" w:cstheme="majorBidi"/>
      <w:i/>
      <w:iCs/>
      <w:color w:val="2F5496"/>
    </w:rPr>
  </w:style>
  <w:style w:type="character" w:customStyle="1" w:styleId="normaltextrun">
    <w:name w:val="normaltextrun"/>
    <w:basedOn w:val="DefaultParagraphFont"/>
    <w:rsid w:val="003B07FB"/>
  </w:style>
  <w:style w:type="character" w:customStyle="1" w:styleId="eop">
    <w:name w:val="eop"/>
    <w:basedOn w:val="DefaultParagraphFont"/>
    <w:rsid w:val="003B07FB"/>
  </w:style>
  <w:style w:type="character" w:styleId="FollowedHyperlink">
    <w:name w:val="FollowedHyperlink"/>
    <w:basedOn w:val="DefaultParagraphFont"/>
    <w:uiPriority w:val="99"/>
    <w:semiHidden/>
    <w:unhideWhenUsed/>
    <w:rsid w:val="00402BA1"/>
    <w:rPr>
      <w:color w:val="954F72" w:themeColor="followedHyperlink"/>
      <w:u w:val="single"/>
    </w:rPr>
  </w:style>
  <w:style w:type="paragraph" w:styleId="Revision">
    <w:name w:val="Revision"/>
    <w:hidden/>
    <w:uiPriority w:val="99"/>
    <w:semiHidden/>
    <w:rsid w:val="00944A83"/>
    <w:pPr>
      <w:spacing w:after="0" w:line="240" w:lineRule="auto"/>
    </w:pPr>
  </w:style>
  <w:style w:type="character" w:styleId="Mention">
    <w:name w:val="Mention"/>
    <w:basedOn w:val="DefaultParagraphFont"/>
    <w:uiPriority w:val="99"/>
    <w:unhideWhenUsed/>
    <w:rsid w:val="00BE6703"/>
    <w:rPr>
      <w:color w:val="2B579A"/>
      <w:shd w:val="clear" w:color="auto" w:fill="E1DFDD"/>
    </w:rPr>
  </w:style>
  <w:style w:type="paragraph" w:styleId="NoSpacing">
    <w:name w:val="No Spacing"/>
    <w:uiPriority w:val="1"/>
    <w:qFormat/>
    <w:rsid w:val="00A8430D"/>
    <w:pPr>
      <w:spacing w:after="0" w:line="240" w:lineRule="auto"/>
    </w:pPr>
    <w:rPr>
      <w:sz w:val="24"/>
    </w:rPr>
  </w:style>
  <w:style w:type="paragraph" w:styleId="NormalWeb">
    <w:name w:val="Normal (Web)"/>
    <w:basedOn w:val="Normal"/>
    <w:uiPriority w:val="99"/>
    <w:unhideWhenUsed/>
    <w:rsid w:val="006B643E"/>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F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F94"/>
    <w:rPr>
      <w:sz w:val="20"/>
      <w:szCs w:val="20"/>
    </w:rPr>
  </w:style>
  <w:style w:type="character" w:styleId="FootnoteReference">
    <w:name w:val="footnote reference"/>
    <w:basedOn w:val="DefaultParagraphFont"/>
    <w:uiPriority w:val="99"/>
    <w:semiHidden/>
    <w:unhideWhenUsed/>
    <w:rsid w:val="001F3F94"/>
    <w:rPr>
      <w:vertAlign w:val="superscript"/>
    </w:rPr>
  </w:style>
  <w:style w:type="character" w:customStyle="1" w:styleId="Heading2Char">
    <w:name w:val="Heading 2 Char"/>
    <w:basedOn w:val="DefaultParagraphFont"/>
    <w:link w:val="Heading2"/>
    <w:uiPriority w:val="9"/>
    <w:rsid w:val="000A037A"/>
    <w:rPr>
      <w:rFonts w:asciiTheme="majorHAnsi" w:eastAsiaTheme="majorEastAsia" w:hAnsiTheme="majorHAnsi" w:cstheme="majorBidi"/>
      <w:color w:val="2F5496"/>
      <w:sz w:val="28"/>
      <w:szCs w:val="26"/>
    </w:rPr>
  </w:style>
  <w:style w:type="paragraph" w:styleId="TOC2">
    <w:name w:val="toc 2"/>
    <w:basedOn w:val="Normal"/>
    <w:next w:val="Normal"/>
    <w:autoRedefine/>
    <w:uiPriority w:val="39"/>
    <w:unhideWhenUsed/>
    <w:qFormat/>
    <w:rsid w:val="009E1C1D"/>
    <w:pPr>
      <w:tabs>
        <w:tab w:val="right" w:leader="dot" w:pos="9350"/>
      </w:tabs>
      <w:spacing w:after="0" w:line="240" w:lineRule="auto"/>
      <w:ind w:left="202"/>
    </w:pPr>
  </w:style>
  <w:style w:type="paragraph" w:styleId="BodyText">
    <w:name w:val="Body Text"/>
    <w:basedOn w:val="Normal"/>
    <w:link w:val="BodyTextChar"/>
    <w:uiPriority w:val="1"/>
    <w:qFormat/>
    <w:rsid w:val="001B38EE"/>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1B38EE"/>
    <w:rPr>
      <w:rFonts w:ascii="Times New Roman" w:eastAsia="Times New Roman" w:hAnsi="Times New Roman" w:cs="Times New Roman"/>
      <w:sz w:val="24"/>
      <w:szCs w:val="24"/>
    </w:rPr>
  </w:style>
  <w:style w:type="character" w:customStyle="1" w:styleId="ListParagraphChar">
    <w:name w:val="List Paragraph Char"/>
    <w:aliases w:val="Bullet List Char"/>
    <w:link w:val="ListParagraph"/>
    <w:uiPriority w:val="1"/>
    <w:locked/>
    <w:rsid w:val="001B38EE"/>
    <w:rPr>
      <w:sz w:val="20"/>
    </w:rPr>
  </w:style>
  <w:style w:type="character" w:styleId="Strong">
    <w:name w:val="Strong"/>
    <w:basedOn w:val="DefaultParagraphFont"/>
    <w:uiPriority w:val="22"/>
    <w:qFormat/>
    <w:rsid w:val="001B38EE"/>
    <w:rPr>
      <w:b/>
      <w:bCs/>
    </w:rPr>
  </w:style>
  <w:style w:type="paragraph" w:customStyle="1" w:styleId="m3032617096164980078msolistparagraph">
    <w:name w:val="m_3032617096164980078msolistparagraph"/>
    <w:basedOn w:val="Normal"/>
    <w:rsid w:val="002B5F7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1648B"/>
    <w:pPr>
      <w:widowControl w:val="0"/>
      <w:autoSpaceDE w:val="0"/>
      <w:autoSpaceDN w:val="0"/>
      <w:spacing w:after="0" w:line="240" w:lineRule="auto"/>
    </w:pPr>
    <w:rPr>
      <w:rFonts w:ascii="Times New Roman" w:eastAsia="Times New Roman" w:hAnsi="Times New Roman" w:cs="Times New Roman"/>
    </w:rPr>
  </w:style>
  <w:style w:type="paragraph" w:customStyle="1" w:styleId="indent-1">
    <w:name w:val="indent-1"/>
    <w:basedOn w:val="Normal"/>
    <w:rsid w:val="000F3A01"/>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0F3A01"/>
  </w:style>
  <w:style w:type="character" w:customStyle="1" w:styleId="paren">
    <w:name w:val="paren"/>
    <w:basedOn w:val="DefaultParagraphFont"/>
    <w:rsid w:val="000F3A01"/>
  </w:style>
  <w:style w:type="paragraph" w:styleId="EndnoteText">
    <w:name w:val="endnote text"/>
    <w:basedOn w:val="Normal"/>
    <w:link w:val="EndnoteTextChar"/>
    <w:uiPriority w:val="99"/>
    <w:semiHidden/>
    <w:unhideWhenUsed/>
    <w:rsid w:val="000F3A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F3A01"/>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0F3A01"/>
    <w:pPr>
      <w:spacing w:after="100"/>
      <w:ind w:left="660"/>
    </w:pPr>
    <w:rPr>
      <w:rFonts w:eastAsiaTheme="minorEastAsia"/>
    </w:rPr>
  </w:style>
  <w:style w:type="paragraph" w:styleId="TOC5">
    <w:name w:val="toc 5"/>
    <w:basedOn w:val="Normal"/>
    <w:next w:val="Normal"/>
    <w:autoRedefine/>
    <w:uiPriority w:val="39"/>
    <w:unhideWhenUsed/>
    <w:rsid w:val="000F3A01"/>
    <w:pPr>
      <w:spacing w:after="100"/>
      <w:ind w:left="880"/>
    </w:pPr>
    <w:rPr>
      <w:rFonts w:eastAsiaTheme="minorEastAsia"/>
    </w:rPr>
  </w:style>
  <w:style w:type="paragraph" w:styleId="TOC6">
    <w:name w:val="toc 6"/>
    <w:basedOn w:val="Normal"/>
    <w:next w:val="Normal"/>
    <w:autoRedefine/>
    <w:uiPriority w:val="39"/>
    <w:unhideWhenUsed/>
    <w:rsid w:val="000F3A01"/>
    <w:pPr>
      <w:spacing w:after="100"/>
      <w:ind w:left="1100"/>
    </w:pPr>
    <w:rPr>
      <w:rFonts w:eastAsiaTheme="minorEastAsia"/>
    </w:rPr>
  </w:style>
  <w:style w:type="paragraph" w:styleId="TOC7">
    <w:name w:val="toc 7"/>
    <w:basedOn w:val="Normal"/>
    <w:next w:val="Normal"/>
    <w:autoRedefine/>
    <w:uiPriority w:val="39"/>
    <w:unhideWhenUsed/>
    <w:rsid w:val="000F3A01"/>
    <w:pPr>
      <w:spacing w:after="100"/>
      <w:ind w:left="1320"/>
    </w:pPr>
    <w:rPr>
      <w:rFonts w:eastAsiaTheme="minorEastAsia"/>
    </w:rPr>
  </w:style>
  <w:style w:type="paragraph" w:styleId="TOC8">
    <w:name w:val="toc 8"/>
    <w:basedOn w:val="Normal"/>
    <w:next w:val="Normal"/>
    <w:autoRedefine/>
    <w:uiPriority w:val="39"/>
    <w:unhideWhenUsed/>
    <w:rsid w:val="000F3A01"/>
    <w:pPr>
      <w:spacing w:after="100"/>
      <w:ind w:left="1540"/>
    </w:pPr>
    <w:rPr>
      <w:rFonts w:eastAsiaTheme="minorEastAsia"/>
    </w:rPr>
  </w:style>
  <w:style w:type="paragraph" w:styleId="TOC9">
    <w:name w:val="toc 9"/>
    <w:basedOn w:val="Normal"/>
    <w:next w:val="Normal"/>
    <w:autoRedefine/>
    <w:uiPriority w:val="39"/>
    <w:unhideWhenUsed/>
    <w:rsid w:val="000F3A01"/>
    <w:pPr>
      <w:spacing w:after="100"/>
      <w:ind w:left="1760"/>
    </w:pPr>
    <w:rPr>
      <w:rFonts w:eastAsiaTheme="minorEastAsia"/>
    </w:rPr>
  </w:style>
  <w:style w:type="character" w:customStyle="1" w:styleId="ui-provider">
    <w:name w:val="ui-provider"/>
    <w:basedOn w:val="DefaultParagraphFont"/>
    <w:rsid w:val="007D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097">
      <w:bodyDiv w:val="1"/>
      <w:marLeft w:val="0"/>
      <w:marRight w:val="0"/>
      <w:marTop w:val="0"/>
      <w:marBottom w:val="0"/>
      <w:divBdr>
        <w:top w:val="none" w:sz="0" w:space="0" w:color="auto"/>
        <w:left w:val="none" w:sz="0" w:space="0" w:color="auto"/>
        <w:bottom w:val="none" w:sz="0" w:space="0" w:color="auto"/>
        <w:right w:val="none" w:sz="0" w:space="0" w:color="auto"/>
      </w:divBdr>
    </w:div>
    <w:div w:id="168451581">
      <w:bodyDiv w:val="1"/>
      <w:marLeft w:val="0"/>
      <w:marRight w:val="0"/>
      <w:marTop w:val="0"/>
      <w:marBottom w:val="0"/>
      <w:divBdr>
        <w:top w:val="none" w:sz="0" w:space="0" w:color="auto"/>
        <w:left w:val="none" w:sz="0" w:space="0" w:color="auto"/>
        <w:bottom w:val="none" w:sz="0" w:space="0" w:color="auto"/>
        <w:right w:val="none" w:sz="0" w:space="0" w:color="auto"/>
      </w:divBdr>
    </w:div>
    <w:div w:id="487789570">
      <w:bodyDiv w:val="1"/>
      <w:marLeft w:val="0"/>
      <w:marRight w:val="0"/>
      <w:marTop w:val="0"/>
      <w:marBottom w:val="0"/>
      <w:divBdr>
        <w:top w:val="none" w:sz="0" w:space="0" w:color="auto"/>
        <w:left w:val="none" w:sz="0" w:space="0" w:color="auto"/>
        <w:bottom w:val="none" w:sz="0" w:space="0" w:color="auto"/>
        <w:right w:val="none" w:sz="0" w:space="0" w:color="auto"/>
      </w:divBdr>
    </w:div>
    <w:div w:id="548108708">
      <w:bodyDiv w:val="1"/>
      <w:marLeft w:val="0"/>
      <w:marRight w:val="0"/>
      <w:marTop w:val="0"/>
      <w:marBottom w:val="0"/>
      <w:divBdr>
        <w:top w:val="none" w:sz="0" w:space="0" w:color="auto"/>
        <w:left w:val="none" w:sz="0" w:space="0" w:color="auto"/>
        <w:bottom w:val="none" w:sz="0" w:space="0" w:color="auto"/>
        <w:right w:val="none" w:sz="0" w:space="0" w:color="auto"/>
      </w:divBdr>
    </w:div>
    <w:div w:id="558370118">
      <w:bodyDiv w:val="1"/>
      <w:marLeft w:val="0"/>
      <w:marRight w:val="0"/>
      <w:marTop w:val="0"/>
      <w:marBottom w:val="0"/>
      <w:divBdr>
        <w:top w:val="none" w:sz="0" w:space="0" w:color="auto"/>
        <w:left w:val="none" w:sz="0" w:space="0" w:color="auto"/>
        <w:bottom w:val="none" w:sz="0" w:space="0" w:color="auto"/>
        <w:right w:val="none" w:sz="0" w:space="0" w:color="auto"/>
      </w:divBdr>
    </w:div>
    <w:div w:id="794059590">
      <w:bodyDiv w:val="1"/>
      <w:marLeft w:val="0"/>
      <w:marRight w:val="0"/>
      <w:marTop w:val="0"/>
      <w:marBottom w:val="0"/>
      <w:divBdr>
        <w:top w:val="none" w:sz="0" w:space="0" w:color="auto"/>
        <w:left w:val="none" w:sz="0" w:space="0" w:color="auto"/>
        <w:bottom w:val="none" w:sz="0" w:space="0" w:color="auto"/>
        <w:right w:val="none" w:sz="0" w:space="0" w:color="auto"/>
      </w:divBdr>
    </w:div>
    <w:div w:id="847214462">
      <w:bodyDiv w:val="1"/>
      <w:marLeft w:val="0"/>
      <w:marRight w:val="0"/>
      <w:marTop w:val="0"/>
      <w:marBottom w:val="0"/>
      <w:divBdr>
        <w:top w:val="none" w:sz="0" w:space="0" w:color="auto"/>
        <w:left w:val="none" w:sz="0" w:space="0" w:color="auto"/>
        <w:bottom w:val="none" w:sz="0" w:space="0" w:color="auto"/>
        <w:right w:val="none" w:sz="0" w:space="0" w:color="auto"/>
      </w:divBdr>
      <w:divsChild>
        <w:div w:id="70780930">
          <w:marLeft w:val="821"/>
          <w:marRight w:val="0"/>
          <w:marTop w:val="0"/>
          <w:marBottom w:val="120"/>
          <w:divBdr>
            <w:top w:val="none" w:sz="0" w:space="0" w:color="auto"/>
            <w:left w:val="none" w:sz="0" w:space="0" w:color="auto"/>
            <w:bottom w:val="none" w:sz="0" w:space="0" w:color="auto"/>
            <w:right w:val="none" w:sz="0" w:space="0" w:color="auto"/>
          </w:divBdr>
        </w:div>
        <w:div w:id="137840559">
          <w:marLeft w:val="821"/>
          <w:marRight w:val="0"/>
          <w:marTop w:val="0"/>
          <w:marBottom w:val="120"/>
          <w:divBdr>
            <w:top w:val="none" w:sz="0" w:space="0" w:color="auto"/>
            <w:left w:val="none" w:sz="0" w:space="0" w:color="auto"/>
            <w:bottom w:val="none" w:sz="0" w:space="0" w:color="auto"/>
            <w:right w:val="none" w:sz="0" w:space="0" w:color="auto"/>
          </w:divBdr>
        </w:div>
        <w:div w:id="228005294">
          <w:marLeft w:val="821"/>
          <w:marRight w:val="0"/>
          <w:marTop w:val="0"/>
          <w:marBottom w:val="120"/>
          <w:divBdr>
            <w:top w:val="none" w:sz="0" w:space="0" w:color="auto"/>
            <w:left w:val="none" w:sz="0" w:space="0" w:color="auto"/>
            <w:bottom w:val="none" w:sz="0" w:space="0" w:color="auto"/>
            <w:right w:val="none" w:sz="0" w:space="0" w:color="auto"/>
          </w:divBdr>
        </w:div>
        <w:div w:id="268197745">
          <w:marLeft w:val="821"/>
          <w:marRight w:val="0"/>
          <w:marTop w:val="0"/>
          <w:marBottom w:val="120"/>
          <w:divBdr>
            <w:top w:val="none" w:sz="0" w:space="0" w:color="auto"/>
            <w:left w:val="none" w:sz="0" w:space="0" w:color="auto"/>
            <w:bottom w:val="none" w:sz="0" w:space="0" w:color="auto"/>
            <w:right w:val="none" w:sz="0" w:space="0" w:color="auto"/>
          </w:divBdr>
        </w:div>
        <w:div w:id="536354395">
          <w:marLeft w:val="821"/>
          <w:marRight w:val="0"/>
          <w:marTop w:val="0"/>
          <w:marBottom w:val="120"/>
          <w:divBdr>
            <w:top w:val="none" w:sz="0" w:space="0" w:color="auto"/>
            <w:left w:val="none" w:sz="0" w:space="0" w:color="auto"/>
            <w:bottom w:val="none" w:sz="0" w:space="0" w:color="auto"/>
            <w:right w:val="none" w:sz="0" w:space="0" w:color="auto"/>
          </w:divBdr>
        </w:div>
        <w:div w:id="650796143">
          <w:marLeft w:val="821"/>
          <w:marRight w:val="0"/>
          <w:marTop w:val="0"/>
          <w:marBottom w:val="120"/>
          <w:divBdr>
            <w:top w:val="none" w:sz="0" w:space="0" w:color="auto"/>
            <w:left w:val="none" w:sz="0" w:space="0" w:color="auto"/>
            <w:bottom w:val="none" w:sz="0" w:space="0" w:color="auto"/>
            <w:right w:val="none" w:sz="0" w:space="0" w:color="auto"/>
          </w:divBdr>
        </w:div>
        <w:div w:id="935283813">
          <w:marLeft w:val="821"/>
          <w:marRight w:val="0"/>
          <w:marTop w:val="0"/>
          <w:marBottom w:val="120"/>
          <w:divBdr>
            <w:top w:val="none" w:sz="0" w:space="0" w:color="auto"/>
            <w:left w:val="none" w:sz="0" w:space="0" w:color="auto"/>
            <w:bottom w:val="none" w:sz="0" w:space="0" w:color="auto"/>
            <w:right w:val="none" w:sz="0" w:space="0" w:color="auto"/>
          </w:divBdr>
        </w:div>
        <w:div w:id="1165977168">
          <w:marLeft w:val="821"/>
          <w:marRight w:val="0"/>
          <w:marTop w:val="0"/>
          <w:marBottom w:val="120"/>
          <w:divBdr>
            <w:top w:val="none" w:sz="0" w:space="0" w:color="auto"/>
            <w:left w:val="none" w:sz="0" w:space="0" w:color="auto"/>
            <w:bottom w:val="none" w:sz="0" w:space="0" w:color="auto"/>
            <w:right w:val="none" w:sz="0" w:space="0" w:color="auto"/>
          </w:divBdr>
        </w:div>
        <w:div w:id="1400593240">
          <w:marLeft w:val="821"/>
          <w:marRight w:val="0"/>
          <w:marTop w:val="0"/>
          <w:marBottom w:val="120"/>
          <w:divBdr>
            <w:top w:val="none" w:sz="0" w:space="0" w:color="auto"/>
            <w:left w:val="none" w:sz="0" w:space="0" w:color="auto"/>
            <w:bottom w:val="none" w:sz="0" w:space="0" w:color="auto"/>
            <w:right w:val="none" w:sz="0" w:space="0" w:color="auto"/>
          </w:divBdr>
        </w:div>
        <w:div w:id="1617518657">
          <w:marLeft w:val="821"/>
          <w:marRight w:val="0"/>
          <w:marTop w:val="0"/>
          <w:marBottom w:val="120"/>
          <w:divBdr>
            <w:top w:val="none" w:sz="0" w:space="0" w:color="auto"/>
            <w:left w:val="none" w:sz="0" w:space="0" w:color="auto"/>
            <w:bottom w:val="none" w:sz="0" w:space="0" w:color="auto"/>
            <w:right w:val="none" w:sz="0" w:space="0" w:color="auto"/>
          </w:divBdr>
        </w:div>
        <w:div w:id="1989046932">
          <w:marLeft w:val="821"/>
          <w:marRight w:val="0"/>
          <w:marTop w:val="0"/>
          <w:marBottom w:val="120"/>
          <w:divBdr>
            <w:top w:val="none" w:sz="0" w:space="0" w:color="auto"/>
            <w:left w:val="none" w:sz="0" w:space="0" w:color="auto"/>
            <w:bottom w:val="none" w:sz="0" w:space="0" w:color="auto"/>
            <w:right w:val="none" w:sz="0" w:space="0" w:color="auto"/>
          </w:divBdr>
        </w:div>
      </w:divsChild>
    </w:div>
    <w:div w:id="1011568749">
      <w:bodyDiv w:val="1"/>
      <w:marLeft w:val="0"/>
      <w:marRight w:val="0"/>
      <w:marTop w:val="0"/>
      <w:marBottom w:val="0"/>
      <w:divBdr>
        <w:top w:val="none" w:sz="0" w:space="0" w:color="auto"/>
        <w:left w:val="none" w:sz="0" w:space="0" w:color="auto"/>
        <w:bottom w:val="none" w:sz="0" w:space="0" w:color="auto"/>
        <w:right w:val="none" w:sz="0" w:space="0" w:color="auto"/>
      </w:divBdr>
    </w:div>
    <w:div w:id="1013268091">
      <w:bodyDiv w:val="1"/>
      <w:marLeft w:val="0"/>
      <w:marRight w:val="0"/>
      <w:marTop w:val="0"/>
      <w:marBottom w:val="0"/>
      <w:divBdr>
        <w:top w:val="none" w:sz="0" w:space="0" w:color="auto"/>
        <w:left w:val="none" w:sz="0" w:space="0" w:color="auto"/>
        <w:bottom w:val="none" w:sz="0" w:space="0" w:color="auto"/>
        <w:right w:val="none" w:sz="0" w:space="0" w:color="auto"/>
      </w:divBdr>
      <w:divsChild>
        <w:div w:id="603614430">
          <w:marLeft w:val="720"/>
          <w:marRight w:val="0"/>
          <w:marTop w:val="0"/>
          <w:marBottom w:val="240"/>
          <w:divBdr>
            <w:top w:val="none" w:sz="0" w:space="0" w:color="auto"/>
            <w:left w:val="none" w:sz="0" w:space="0" w:color="auto"/>
            <w:bottom w:val="none" w:sz="0" w:space="0" w:color="auto"/>
            <w:right w:val="none" w:sz="0" w:space="0" w:color="auto"/>
          </w:divBdr>
        </w:div>
        <w:div w:id="2085300659">
          <w:marLeft w:val="720"/>
          <w:marRight w:val="0"/>
          <w:marTop w:val="0"/>
          <w:marBottom w:val="240"/>
          <w:divBdr>
            <w:top w:val="none" w:sz="0" w:space="0" w:color="auto"/>
            <w:left w:val="none" w:sz="0" w:space="0" w:color="auto"/>
            <w:bottom w:val="none" w:sz="0" w:space="0" w:color="auto"/>
            <w:right w:val="none" w:sz="0" w:space="0" w:color="auto"/>
          </w:divBdr>
        </w:div>
        <w:div w:id="2094668335">
          <w:marLeft w:val="720"/>
          <w:marRight w:val="0"/>
          <w:marTop w:val="0"/>
          <w:marBottom w:val="240"/>
          <w:divBdr>
            <w:top w:val="none" w:sz="0" w:space="0" w:color="auto"/>
            <w:left w:val="none" w:sz="0" w:space="0" w:color="auto"/>
            <w:bottom w:val="none" w:sz="0" w:space="0" w:color="auto"/>
            <w:right w:val="none" w:sz="0" w:space="0" w:color="auto"/>
          </w:divBdr>
        </w:div>
      </w:divsChild>
    </w:div>
    <w:div w:id="1177110576">
      <w:bodyDiv w:val="1"/>
      <w:marLeft w:val="0"/>
      <w:marRight w:val="0"/>
      <w:marTop w:val="0"/>
      <w:marBottom w:val="0"/>
      <w:divBdr>
        <w:top w:val="none" w:sz="0" w:space="0" w:color="auto"/>
        <w:left w:val="none" w:sz="0" w:space="0" w:color="auto"/>
        <w:bottom w:val="none" w:sz="0" w:space="0" w:color="auto"/>
        <w:right w:val="none" w:sz="0" w:space="0" w:color="auto"/>
      </w:divBdr>
    </w:div>
    <w:div w:id="1385136108">
      <w:bodyDiv w:val="1"/>
      <w:marLeft w:val="0"/>
      <w:marRight w:val="0"/>
      <w:marTop w:val="0"/>
      <w:marBottom w:val="0"/>
      <w:divBdr>
        <w:top w:val="none" w:sz="0" w:space="0" w:color="auto"/>
        <w:left w:val="none" w:sz="0" w:space="0" w:color="auto"/>
        <w:bottom w:val="none" w:sz="0" w:space="0" w:color="auto"/>
        <w:right w:val="none" w:sz="0" w:space="0" w:color="auto"/>
      </w:divBdr>
    </w:div>
    <w:div w:id="1616983027">
      <w:bodyDiv w:val="1"/>
      <w:marLeft w:val="0"/>
      <w:marRight w:val="0"/>
      <w:marTop w:val="0"/>
      <w:marBottom w:val="0"/>
      <w:divBdr>
        <w:top w:val="none" w:sz="0" w:space="0" w:color="auto"/>
        <w:left w:val="none" w:sz="0" w:space="0" w:color="auto"/>
        <w:bottom w:val="none" w:sz="0" w:space="0" w:color="auto"/>
        <w:right w:val="none" w:sz="0" w:space="0" w:color="auto"/>
      </w:divBdr>
      <w:divsChild>
        <w:div w:id="229536555">
          <w:marLeft w:val="446"/>
          <w:marRight w:val="0"/>
          <w:marTop w:val="240"/>
          <w:marBottom w:val="0"/>
          <w:divBdr>
            <w:top w:val="none" w:sz="0" w:space="0" w:color="auto"/>
            <w:left w:val="none" w:sz="0" w:space="0" w:color="auto"/>
            <w:bottom w:val="none" w:sz="0" w:space="0" w:color="auto"/>
            <w:right w:val="none" w:sz="0" w:space="0" w:color="auto"/>
          </w:divBdr>
        </w:div>
        <w:div w:id="388967271">
          <w:marLeft w:val="446"/>
          <w:marRight w:val="58"/>
          <w:marTop w:val="240"/>
          <w:marBottom w:val="0"/>
          <w:divBdr>
            <w:top w:val="none" w:sz="0" w:space="0" w:color="auto"/>
            <w:left w:val="none" w:sz="0" w:space="0" w:color="auto"/>
            <w:bottom w:val="none" w:sz="0" w:space="0" w:color="auto"/>
            <w:right w:val="none" w:sz="0" w:space="0" w:color="auto"/>
          </w:divBdr>
        </w:div>
        <w:div w:id="440801653">
          <w:marLeft w:val="446"/>
          <w:marRight w:val="0"/>
          <w:marTop w:val="240"/>
          <w:marBottom w:val="0"/>
          <w:divBdr>
            <w:top w:val="none" w:sz="0" w:space="0" w:color="auto"/>
            <w:left w:val="none" w:sz="0" w:space="0" w:color="auto"/>
            <w:bottom w:val="none" w:sz="0" w:space="0" w:color="auto"/>
            <w:right w:val="none" w:sz="0" w:space="0" w:color="auto"/>
          </w:divBdr>
        </w:div>
        <w:div w:id="1895387578">
          <w:marLeft w:val="446"/>
          <w:marRight w:val="0"/>
          <w:marTop w:val="240"/>
          <w:marBottom w:val="0"/>
          <w:divBdr>
            <w:top w:val="none" w:sz="0" w:space="0" w:color="auto"/>
            <w:left w:val="none" w:sz="0" w:space="0" w:color="auto"/>
            <w:bottom w:val="none" w:sz="0" w:space="0" w:color="auto"/>
            <w:right w:val="none" w:sz="0" w:space="0" w:color="auto"/>
          </w:divBdr>
        </w:div>
        <w:div w:id="2131513672">
          <w:marLeft w:val="446"/>
          <w:marRight w:val="58"/>
          <w:marTop w:val="240"/>
          <w:marBottom w:val="0"/>
          <w:divBdr>
            <w:top w:val="none" w:sz="0" w:space="0" w:color="auto"/>
            <w:left w:val="none" w:sz="0" w:space="0" w:color="auto"/>
            <w:bottom w:val="none" w:sz="0" w:space="0" w:color="auto"/>
            <w:right w:val="none" w:sz="0" w:space="0" w:color="auto"/>
          </w:divBdr>
        </w:div>
      </w:divsChild>
    </w:div>
    <w:div w:id="1627155244">
      <w:bodyDiv w:val="1"/>
      <w:marLeft w:val="0"/>
      <w:marRight w:val="0"/>
      <w:marTop w:val="0"/>
      <w:marBottom w:val="0"/>
      <w:divBdr>
        <w:top w:val="none" w:sz="0" w:space="0" w:color="auto"/>
        <w:left w:val="none" w:sz="0" w:space="0" w:color="auto"/>
        <w:bottom w:val="none" w:sz="0" w:space="0" w:color="auto"/>
        <w:right w:val="none" w:sz="0" w:space="0" w:color="auto"/>
      </w:divBdr>
      <w:divsChild>
        <w:div w:id="588539586">
          <w:marLeft w:val="461"/>
          <w:marRight w:val="0"/>
          <w:marTop w:val="120"/>
          <w:marBottom w:val="0"/>
          <w:divBdr>
            <w:top w:val="none" w:sz="0" w:space="0" w:color="auto"/>
            <w:left w:val="none" w:sz="0" w:space="0" w:color="auto"/>
            <w:bottom w:val="none" w:sz="0" w:space="0" w:color="auto"/>
            <w:right w:val="none" w:sz="0" w:space="0" w:color="auto"/>
          </w:divBdr>
        </w:div>
        <w:div w:id="691809609">
          <w:marLeft w:val="1181"/>
          <w:marRight w:val="0"/>
          <w:marTop w:val="120"/>
          <w:marBottom w:val="0"/>
          <w:divBdr>
            <w:top w:val="none" w:sz="0" w:space="0" w:color="auto"/>
            <w:left w:val="none" w:sz="0" w:space="0" w:color="auto"/>
            <w:bottom w:val="none" w:sz="0" w:space="0" w:color="auto"/>
            <w:right w:val="none" w:sz="0" w:space="0" w:color="auto"/>
          </w:divBdr>
        </w:div>
        <w:div w:id="1430740386">
          <w:marLeft w:val="1181"/>
          <w:marRight w:val="0"/>
          <w:marTop w:val="120"/>
          <w:marBottom w:val="0"/>
          <w:divBdr>
            <w:top w:val="none" w:sz="0" w:space="0" w:color="auto"/>
            <w:left w:val="none" w:sz="0" w:space="0" w:color="auto"/>
            <w:bottom w:val="none" w:sz="0" w:space="0" w:color="auto"/>
            <w:right w:val="none" w:sz="0" w:space="0" w:color="auto"/>
          </w:divBdr>
        </w:div>
        <w:div w:id="1512723849">
          <w:marLeft w:val="461"/>
          <w:marRight w:val="0"/>
          <w:marTop w:val="120"/>
          <w:marBottom w:val="0"/>
          <w:divBdr>
            <w:top w:val="none" w:sz="0" w:space="0" w:color="auto"/>
            <w:left w:val="none" w:sz="0" w:space="0" w:color="auto"/>
            <w:bottom w:val="none" w:sz="0" w:space="0" w:color="auto"/>
            <w:right w:val="none" w:sz="0" w:space="0" w:color="auto"/>
          </w:divBdr>
        </w:div>
        <w:div w:id="1956860990">
          <w:marLeft w:val="461"/>
          <w:marRight w:val="0"/>
          <w:marTop w:val="120"/>
          <w:marBottom w:val="0"/>
          <w:divBdr>
            <w:top w:val="none" w:sz="0" w:space="0" w:color="auto"/>
            <w:left w:val="none" w:sz="0" w:space="0" w:color="auto"/>
            <w:bottom w:val="none" w:sz="0" w:space="0" w:color="auto"/>
            <w:right w:val="none" w:sz="0" w:space="0" w:color="auto"/>
          </w:divBdr>
        </w:div>
      </w:divsChild>
    </w:div>
    <w:div w:id="1710180260">
      <w:bodyDiv w:val="1"/>
      <w:marLeft w:val="0"/>
      <w:marRight w:val="0"/>
      <w:marTop w:val="0"/>
      <w:marBottom w:val="0"/>
      <w:divBdr>
        <w:top w:val="none" w:sz="0" w:space="0" w:color="auto"/>
        <w:left w:val="none" w:sz="0" w:space="0" w:color="auto"/>
        <w:bottom w:val="none" w:sz="0" w:space="0" w:color="auto"/>
        <w:right w:val="none" w:sz="0" w:space="0" w:color="auto"/>
      </w:divBdr>
      <w:divsChild>
        <w:div w:id="89787689">
          <w:marLeft w:val="821"/>
          <w:marRight w:val="0"/>
          <w:marTop w:val="0"/>
          <w:marBottom w:val="120"/>
          <w:divBdr>
            <w:top w:val="none" w:sz="0" w:space="0" w:color="auto"/>
            <w:left w:val="none" w:sz="0" w:space="0" w:color="auto"/>
            <w:bottom w:val="none" w:sz="0" w:space="0" w:color="auto"/>
            <w:right w:val="none" w:sz="0" w:space="0" w:color="auto"/>
          </w:divBdr>
        </w:div>
        <w:div w:id="465707560">
          <w:marLeft w:val="821"/>
          <w:marRight w:val="0"/>
          <w:marTop w:val="0"/>
          <w:marBottom w:val="120"/>
          <w:divBdr>
            <w:top w:val="none" w:sz="0" w:space="0" w:color="auto"/>
            <w:left w:val="none" w:sz="0" w:space="0" w:color="auto"/>
            <w:bottom w:val="none" w:sz="0" w:space="0" w:color="auto"/>
            <w:right w:val="none" w:sz="0" w:space="0" w:color="auto"/>
          </w:divBdr>
        </w:div>
        <w:div w:id="987637259">
          <w:marLeft w:val="821"/>
          <w:marRight w:val="0"/>
          <w:marTop w:val="0"/>
          <w:marBottom w:val="120"/>
          <w:divBdr>
            <w:top w:val="none" w:sz="0" w:space="0" w:color="auto"/>
            <w:left w:val="none" w:sz="0" w:space="0" w:color="auto"/>
            <w:bottom w:val="none" w:sz="0" w:space="0" w:color="auto"/>
            <w:right w:val="none" w:sz="0" w:space="0" w:color="auto"/>
          </w:divBdr>
        </w:div>
        <w:div w:id="1072193871">
          <w:marLeft w:val="821"/>
          <w:marRight w:val="0"/>
          <w:marTop w:val="0"/>
          <w:marBottom w:val="120"/>
          <w:divBdr>
            <w:top w:val="none" w:sz="0" w:space="0" w:color="auto"/>
            <w:left w:val="none" w:sz="0" w:space="0" w:color="auto"/>
            <w:bottom w:val="none" w:sz="0" w:space="0" w:color="auto"/>
            <w:right w:val="none" w:sz="0" w:space="0" w:color="auto"/>
          </w:divBdr>
        </w:div>
        <w:div w:id="1358388335">
          <w:marLeft w:val="821"/>
          <w:marRight w:val="0"/>
          <w:marTop w:val="0"/>
          <w:marBottom w:val="120"/>
          <w:divBdr>
            <w:top w:val="none" w:sz="0" w:space="0" w:color="auto"/>
            <w:left w:val="none" w:sz="0" w:space="0" w:color="auto"/>
            <w:bottom w:val="none" w:sz="0" w:space="0" w:color="auto"/>
            <w:right w:val="none" w:sz="0" w:space="0" w:color="auto"/>
          </w:divBdr>
        </w:div>
        <w:div w:id="1373189472">
          <w:marLeft w:val="821"/>
          <w:marRight w:val="0"/>
          <w:marTop w:val="0"/>
          <w:marBottom w:val="120"/>
          <w:divBdr>
            <w:top w:val="none" w:sz="0" w:space="0" w:color="auto"/>
            <w:left w:val="none" w:sz="0" w:space="0" w:color="auto"/>
            <w:bottom w:val="none" w:sz="0" w:space="0" w:color="auto"/>
            <w:right w:val="none" w:sz="0" w:space="0" w:color="auto"/>
          </w:divBdr>
        </w:div>
        <w:div w:id="1533378219">
          <w:marLeft w:val="821"/>
          <w:marRight w:val="0"/>
          <w:marTop w:val="0"/>
          <w:marBottom w:val="120"/>
          <w:divBdr>
            <w:top w:val="none" w:sz="0" w:space="0" w:color="auto"/>
            <w:left w:val="none" w:sz="0" w:space="0" w:color="auto"/>
            <w:bottom w:val="none" w:sz="0" w:space="0" w:color="auto"/>
            <w:right w:val="none" w:sz="0" w:space="0" w:color="auto"/>
          </w:divBdr>
        </w:div>
        <w:div w:id="1818254338">
          <w:marLeft w:val="821"/>
          <w:marRight w:val="0"/>
          <w:marTop w:val="0"/>
          <w:marBottom w:val="120"/>
          <w:divBdr>
            <w:top w:val="none" w:sz="0" w:space="0" w:color="auto"/>
            <w:left w:val="none" w:sz="0" w:space="0" w:color="auto"/>
            <w:bottom w:val="none" w:sz="0" w:space="0" w:color="auto"/>
            <w:right w:val="none" w:sz="0" w:space="0" w:color="auto"/>
          </w:divBdr>
        </w:div>
        <w:div w:id="1940483889">
          <w:marLeft w:val="821"/>
          <w:marRight w:val="0"/>
          <w:marTop w:val="0"/>
          <w:marBottom w:val="120"/>
          <w:divBdr>
            <w:top w:val="none" w:sz="0" w:space="0" w:color="auto"/>
            <w:left w:val="none" w:sz="0" w:space="0" w:color="auto"/>
            <w:bottom w:val="none" w:sz="0" w:space="0" w:color="auto"/>
            <w:right w:val="none" w:sz="0" w:space="0" w:color="auto"/>
          </w:divBdr>
        </w:div>
        <w:div w:id="1999574722">
          <w:marLeft w:val="821"/>
          <w:marRight w:val="0"/>
          <w:marTop w:val="0"/>
          <w:marBottom w:val="120"/>
          <w:divBdr>
            <w:top w:val="none" w:sz="0" w:space="0" w:color="auto"/>
            <w:left w:val="none" w:sz="0" w:space="0" w:color="auto"/>
            <w:bottom w:val="none" w:sz="0" w:space="0" w:color="auto"/>
            <w:right w:val="none" w:sz="0" w:space="0" w:color="auto"/>
          </w:divBdr>
        </w:div>
        <w:div w:id="2133277817">
          <w:marLeft w:val="821"/>
          <w:marRight w:val="0"/>
          <w:marTop w:val="0"/>
          <w:marBottom w:val="120"/>
          <w:divBdr>
            <w:top w:val="none" w:sz="0" w:space="0" w:color="auto"/>
            <w:left w:val="none" w:sz="0" w:space="0" w:color="auto"/>
            <w:bottom w:val="none" w:sz="0" w:space="0" w:color="auto"/>
            <w:right w:val="none" w:sz="0" w:space="0" w:color="auto"/>
          </w:divBdr>
        </w:div>
      </w:divsChild>
    </w:div>
    <w:div w:id="1759327794">
      <w:bodyDiv w:val="1"/>
      <w:marLeft w:val="0"/>
      <w:marRight w:val="0"/>
      <w:marTop w:val="0"/>
      <w:marBottom w:val="0"/>
      <w:divBdr>
        <w:top w:val="none" w:sz="0" w:space="0" w:color="auto"/>
        <w:left w:val="none" w:sz="0" w:space="0" w:color="auto"/>
        <w:bottom w:val="none" w:sz="0" w:space="0" w:color="auto"/>
        <w:right w:val="none" w:sz="0" w:space="0" w:color="auto"/>
      </w:divBdr>
    </w:div>
    <w:div w:id="1845395373">
      <w:bodyDiv w:val="1"/>
      <w:marLeft w:val="0"/>
      <w:marRight w:val="0"/>
      <w:marTop w:val="0"/>
      <w:marBottom w:val="0"/>
      <w:divBdr>
        <w:top w:val="none" w:sz="0" w:space="0" w:color="auto"/>
        <w:left w:val="none" w:sz="0" w:space="0" w:color="auto"/>
        <w:bottom w:val="none" w:sz="0" w:space="0" w:color="auto"/>
        <w:right w:val="none" w:sz="0" w:space="0" w:color="auto"/>
      </w:divBdr>
    </w:div>
    <w:div w:id="1855799796">
      <w:bodyDiv w:val="1"/>
      <w:marLeft w:val="0"/>
      <w:marRight w:val="0"/>
      <w:marTop w:val="0"/>
      <w:marBottom w:val="0"/>
      <w:divBdr>
        <w:top w:val="none" w:sz="0" w:space="0" w:color="auto"/>
        <w:left w:val="none" w:sz="0" w:space="0" w:color="auto"/>
        <w:bottom w:val="none" w:sz="0" w:space="0" w:color="auto"/>
        <w:right w:val="none" w:sz="0" w:space="0" w:color="auto"/>
      </w:divBdr>
    </w:div>
    <w:div w:id="206000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hs.gov/conscience/conscience-protections/index.html" TargetMode="External"/><Relationship Id="rId39" Type="http://schemas.openxmlformats.org/officeDocument/2006/relationships/hyperlink" Target="https://www.ecfr.gov/current/title-45/subtitle-A/subchapter-B/part-155/subpart-C/section-155.215" TargetMode="External"/><Relationship Id="rId21" Type="http://schemas.openxmlformats.org/officeDocument/2006/relationships/hyperlink" Target="https://www.ecfr.gov/current/title-45/subtitle-A/subchapter-B/part-155/subpart-C/section-155.215" TargetMode="External"/><Relationship Id="rId34" Type="http://schemas.openxmlformats.org/officeDocument/2006/relationships/hyperlink" Target="https://www.ecfr.gov/current/title-45/subtitle-A/subchapter-A/part-75/subpart-D/subject-group-ECFR8447823477e44a7/section-75.351" TargetMode="External"/><Relationship Id="rId42" Type="http://schemas.openxmlformats.org/officeDocument/2006/relationships/hyperlink" Target="https://www.ecfr.gov/current/title-45/subtitle-A/subchapter-B/part-155/subpart-C/section-155.26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cfr.gov/current/title-45/subtitle-A/subchapter-A/part-75/subpart-C/section-75.2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fr.gov/current/title-45/subtitle-A/subchapter-B/part-155/subpart-C/section-155.260" TargetMode="External"/><Relationship Id="rId32" Type="http://schemas.openxmlformats.org/officeDocument/2006/relationships/hyperlink" Target="mailto:Navigators@GeorgiaAccess.ga.gov" TargetMode="External"/><Relationship Id="rId37" Type="http://schemas.openxmlformats.org/officeDocument/2006/relationships/hyperlink" Target="https://www.ecfr.gov/current/title-45/subtitle-A/subchapter-B/part-155/subpart-C/section-155.215" TargetMode="External"/><Relationship Id="rId40" Type="http://schemas.openxmlformats.org/officeDocument/2006/relationships/hyperlink" Target="https://www.ecfr.gov/current/title-45/subtitle-A/subchapter-B/part-155/subpart-C/section-155.215"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cfr.gov/current/title-45/subtitle-A/subchapter-B/part-155/subpart-C/section-155.215" TargetMode="External"/><Relationship Id="rId28" Type="http://schemas.openxmlformats.org/officeDocument/2006/relationships/hyperlink" Target="https://www.ecfr.gov/current/title-45/subtitle-A/subchapter-A/part-75/subpart-F/subject-group-ECFR763d999d234fd3a/section-75.501" TargetMode="External"/><Relationship Id="rId36" Type="http://schemas.openxmlformats.org/officeDocument/2006/relationships/hyperlink" Target="https://www.ecfr.gov/current/title-45/subtitle-A/subchapter-B/part-155/subpart-C/section-155.210" TargetMode="External"/><Relationship Id="rId10" Type="http://schemas.openxmlformats.org/officeDocument/2006/relationships/endnotes" Target="endnotes.xml"/><Relationship Id="rId19" Type="http://schemas.openxmlformats.org/officeDocument/2006/relationships/hyperlink" Target="https://oci.georgia.gov/agents-agency-licensing/navigators-and-georgia-access-specialists-cacs" TargetMode="External"/><Relationship Id="rId31" Type="http://schemas.openxmlformats.org/officeDocument/2006/relationships/hyperlink" Target="mailto:Navigators@GeorgiaAccess.ga.gov"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cfr.gov/current/title-45/subtitle-A/subchapter-B/part-155/subpart-F?toc=1" TargetMode="External"/><Relationship Id="rId27" Type="http://schemas.openxmlformats.org/officeDocument/2006/relationships/hyperlink" Target="https://www.ecfr.gov/current/title-45/subtitle-A/subchapter-B/part-155/subpart-F?toc=1" TargetMode="External"/><Relationship Id="rId30" Type="http://schemas.openxmlformats.org/officeDocument/2006/relationships/hyperlink" Target="mailto:Navigators@GeorgiaAccess.ga.gov" TargetMode="External"/><Relationship Id="rId35" Type="http://schemas.openxmlformats.org/officeDocument/2006/relationships/hyperlink" Target="https://www.ecfr.gov/current/title-2/subtitle-A/chapter-II/part-200/subpart-D/subject-group-ECFR031321e29ac5bbd/section-200.332"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hhs.gov/conscience/religious-freedom/index.html" TargetMode="External"/><Relationship Id="rId33" Type="http://schemas.openxmlformats.org/officeDocument/2006/relationships/hyperlink" Target="https://sao.georgia.gov/travel/state-travel-policy" TargetMode="External"/><Relationship Id="rId38" Type="http://schemas.openxmlformats.org/officeDocument/2006/relationships/hyperlink" Target="https://www.ecfr.gov/current/title-45/subtitle-A/subchapter-B/part-155/subpart-C/section-155.210" TargetMode="External"/><Relationship Id="rId46" Type="http://schemas.openxmlformats.org/officeDocument/2006/relationships/theme" Target="theme/theme1.xml"/><Relationship Id="rId20" Type="http://schemas.openxmlformats.org/officeDocument/2006/relationships/hyperlink" Target="https://georgiaaccess.gov/for-partners/navigators/" TargetMode="External"/><Relationship Id="rId41" Type="http://schemas.openxmlformats.org/officeDocument/2006/relationships/hyperlink" Target="https://www.ecfr.gov/current/title-45/subtitle-A/subchapter-B/part-155/subpart-C/section-155.260" TargetMode="Externa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65556E976A34293F5420204764EC0" ma:contentTypeVersion="18" ma:contentTypeDescription="Create a new document." ma:contentTypeScope="" ma:versionID="ef37885f2d21518c2620c25f54162b91">
  <xsd:schema xmlns:xsd="http://www.w3.org/2001/XMLSchema" xmlns:xs="http://www.w3.org/2001/XMLSchema" xmlns:p="http://schemas.microsoft.com/office/2006/metadata/properties" xmlns:ns2="1f3eb8db-582c-4054-8964-7975d3fa6d9d" xmlns:ns3="c766e028-934a-41e9-b709-ab43d58b10c9" targetNamespace="http://schemas.microsoft.com/office/2006/metadata/properties" ma:root="true" ma:fieldsID="3700718c6d77c77762e8acf1b9e6a194" ns2:_="" ns3:_="">
    <xsd:import namespace="1f3eb8db-582c-4054-8964-7975d3fa6d9d"/>
    <xsd:import namespace="c766e028-934a-41e9-b709-ab43d58b1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b8db-582c-4054-8964-7975d3fa6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6e028-934a-41e9-b709-ab43d58b1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7fd238-2d2f-4477-bee1-b48ba425b08c}" ma:internalName="TaxCatchAll" ma:showField="CatchAllData" ma:web="c766e028-934a-41e9-b709-ab43d58b1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66e028-934a-41e9-b709-ab43d58b10c9" xsi:nil="true"/>
    <lcf76f155ced4ddcb4097134ff3c332f xmlns="1f3eb8db-582c-4054-8964-7975d3fa6d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FE7F6-07B7-4787-8371-DEC78E6E6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eb8db-582c-4054-8964-7975d3fa6d9d"/>
    <ds:schemaRef ds:uri="c766e028-934a-41e9-b709-ab43d58b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A6E35-8B8C-45CA-A3A0-4A74CC1BC46E}">
  <ds:schemaRefs>
    <ds:schemaRef ds:uri="http://schemas.openxmlformats.org/officeDocument/2006/bibliography"/>
  </ds:schemaRefs>
</ds:datastoreItem>
</file>

<file path=customXml/itemProps3.xml><?xml version="1.0" encoding="utf-8"?>
<ds:datastoreItem xmlns:ds="http://schemas.openxmlformats.org/officeDocument/2006/customXml" ds:itemID="{9482236D-94F7-4536-A257-74F8870C1DD7}">
  <ds:schemaRefs>
    <ds:schemaRef ds:uri="http://schemas.microsoft.com/sharepoint/v3/contenttype/forms"/>
  </ds:schemaRefs>
</ds:datastoreItem>
</file>

<file path=customXml/itemProps4.xml><?xml version="1.0" encoding="utf-8"?>
<ds:datastoreItem xmlns:ds="http://schemas.openxmlformats.org/officeDocument/2006/customXml" ds:itemID="{6BB7FC97-F100-47B5-99FF-AEA9121C201B}">
  <ds:schemaRefs>
    <ds:schemaRef ds:uri="http://schemas.microsoft.com/office/2006/metadata/properties"/>
    <ds:schemaRef ds:uri="http://schemas.microsoft.com/office/infopath/2007/PartnerControls"/>
    <ds:schemaRef ds:uri="c766e028-934a-41e9-b709-ab43d58b10c9"/>
    <ds:schemaRef ds:uri="1f3eb8db-582c-4054-8964-7975d3fa6d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Links>
    <vt:vector size="372" baseType="variant">
      <vt:variant>
        <vt:i4>5111885</vt:i4>
      </vt:variant>
      <vt:variant>
        <vt:i4>285</vt:i4>
      </vt:variant>
      <vt:variant>
        <vt:i4>0</vt:i4>
      </vt:variant>
      <vt:variant>
        <vt:i4>5</vt:i4>
      </vt:variant>
      <vt:variant>
        <vt:lpwstr>https://www.ecfr.gov/current/title-45/subtitle-A/subchapter-B/part-155/subpart-C/section-155.260</vt:lpwstr>
      </vt:variant>
      <vt:variant>
        <vt:lpwstr/>
      </vt:variant>
      <vt:variant>
        <vt:i4>5111885</vt:i4>
      </vt:variant>
      <vt:variant>
        <vt:i4>282</vt:i4>
      </vt:variant>
      <vt:variant>
        <vt:i4>0</vt:i4>
      </vt:variant>
      <vt:variant>
        <vt:i4>5</vt:i4>
      </vt:variant>
      <vt:variant>
        <vt:lpwstr>https://www.ecfr.gov/current/title-45/subtitle-A/subchapter-B/part-155/subpart-C/section-155.260</vt:lpwstr>
      </vt:variant>
      <vt:variant>
        <vt:lpwstr/>
      </vt:variant>
      <vt:variant>
        <vt:i4>5046365</vt:i4>
      </vt:variant>
      <vt:variant>
        <vt:i4>279</vt:i4>
      </vt:variant>
      <vt:variant>
        <vt:i4>0</vt:i4>
      </vt:variant>
      <vt:variant>
        <vt:i4>5</vt:i4>
      </vt:variant>
      <vt:variant>
        <vt:lpwstr>https://www.ecfr.gov/current/title-45/subtitle-A/subchapter-B/part-155/subpart-C/section-155.215</vt:lpwstr>
      </vt:variant>
      <vt:variant>
        <vt:lpwstr>p-155.215(d)</vt:lpwstr>
      </vt:variant>
      <vt:variant>
        <vt:i4>5046362</vt:i4>
      </vt:variant>
      <vt:variant>
        <vt:i4>276</vt:i4>
      </vt:variant>
      <vt:variant>
        <vt:i4>0</vt:i4>
      </vt:variant>
      <vt:variant>
        <vt:i4>5</vt:i4>
      </vt:variant>
      <vt:variant>
        <vt:lpwstr>https://www.ecfr.gov/current/title-45/subtitle-A/subchapter-B/part-155/subpart-C/section-155.215</vt:lpwstr>
      </vt:variant>
      <vt:variant>
        <vt:lpwstr>p-155.215(c)</vt:lpwstr>
      </vt:variant>
      <vt:variant>
        <vt:i4>8192113</vt:i4>
      </vt:variant>
      <vt:variant>
        <vt:i4>273</vt:i4>
      </vt:variant>
      <vt:variant>
        <vt:i4>0</vt:i4>
      </vt:variant>
      <vt:variant>
        <vt:i4>5</vt:i4>
      </vt:variant>
      <vt:variant>
        <vt:lpwstr>https://www.ecfr.gov/current/title-45/subtitle-A/subchapter-B/part-155/subpart-C/section-155.210</vt:lpwstr>
      </vt:variant>
      <vt:variant>
        <vt:lpwstr>p-155.210(e)(5)</vt:lpwstr>
      </vt:variant>
      <vt:variant>
        <vt:i4>4915274</vt:i4>
      </vt:variant>
      <vt:variant>
        <vt:i4>270</vt:i4>
      </vt:variant>
      <vt:variant>
        <vt:i4>0</vt:i4>
      </vt:variant>
      <vt:variant>
        <vt:i4>5</vt:i4>
      </vt:variant>
      <vt:variant>
        <vt:lpwstr>https://www.ecfr.gov/current/title-45/subtitle-A/subchapter-B/part-155/subpart-C/section-155.215</vt:lpwstr>
      </vt:variant>
      <vt:variant>
        <vt:lpwstr/>
      </vt:variant>
      <vt:variant>
        <vt:i4>5111882</vt:i4>
      </vt:variant>
      <vt:variant>
        <vt:i4>267</vt:i4>
      </vt:variant>
      <vt:variant>
        <vt:i4>0</vt:i4>
      </vt:variant>
      <vt:variant>
        <vt:i4>5</vt:i4>
      </vt:variant>
      <vt:variant>
        <vt:lpwstr>https://www.ecfr.gov/current/title-45/subtitle-A/subchapter-B/part-155/subpart-C/section-155.210</vt:lpwstr>
      </vt:variant>
      <vt:variant>
        <vt:lpwstr/>
      </vt:variant>
      <vt:variant>
        <vt:i4>8061055</vt:i4>
      </vt:variant>
      <vt:variant>
        <vt:i4>264</vt:i4>
      </vt:variant>
      <vt:variant>
        <vt:i4>0</vt:i4>
      </vt:variant>
      <vt:variant>
        <vt:i4>5</vt:i4>
      </vt:variant>
      <vt:variant>
        <vt:lpwstr>https://www.ecfr.gov/current/title-2/subtitle-A/chapter-II/part-200/subpart-D/subject-group-ECFR031321e29ac5bbd/section-200.332</vt:lpwstr>
      </vt:variant>
      <vt:variant>
        <vt:lpwstr/>
      </vt:variant>
      <vt:variant>
        <vt:i4>1507356</vt:i4>
      </vt:variant>
      <vt:variant>
        <vt:i4>261</vt:i4>
      </vt:variant>
      <vt:variant>
        <vt:i4>0</vt:i4>
      </vt:variant>
      <vt:variant>
        <vt:i4>5</vt:i4>
      </vt:variant>
      <vt:variant>
        <vt:lpwstr>https://www.ecfr.gov/current/title-45/subtitle-A/subchapter-A/part-75/subpart-D/subject-group-ECFR8447823477e44a7/section-75.351</vt:lpwstr>
      </vt:variant>
      <vt:variant>
        <vt:lpwstr/>
      </vt:variant>
      <vt:variant>
        <vt:i4>786490</vt:i4>
      </vt:variant>
      <vt:variant>
        <vt:i4>258</vt:i4>
      </vt:variant>
      <vt:variant>
        <vt:i4>0</vt:i4>
      </vt:variant>
      <vt:variant>
        <vt:i4>5</vt:i4>
      </vt:variant>
      <vt:variant>
        <vt:lpwstr/>
      </vt:variant>
      <vt:variant>
        <vt:lpwstr>_Section_3:_Individual</vt:lpwstr>
      </vt:variant>
      <vt:variant>
        <vt:i4>786490</vt:i4>
      </vt:variant>
      <vt:variant>
        <vt:i4>255</vt:i4>
      </vt:variant>
      <vt:variant>
        <vt:i4>0</vt:i4>
      </vt:variant>
      <vt:variant>
        <vt:i4>5</vt:i4>
      </vt:variant>
      <vt:variant>
        <vt:lpwstr/>
      </vt:variant>
      <vt:variant>
        <vt:lpwstr>_Section_3:_Individual</vt:lpwstr>
      </vt:variant>
      <vt:variant>
        <vt:i4>7536678</vt:i4>
      </vt:variant>
      <vt:variant>
        <vt:i4>252</vt:i4>
      </vt:variant>
      <vt:variant>
        <vt:i4>0</vt:i4>
      </vt:variant>
      <vt:variant>
        <vt:i4>5</vt:i4>
      </vt:variant>
      <vt:variant>
        <vt:lpwstr>https://sao.georgia.gov/travel/state-travel-policy</vt:lpwstr>
      </vt:variant>
      <vt:variant>
        <vt:lpwstr/>
      </vt:variant>
      <vt:variant>
        <vt:i4>655458</vt:i4>
      </vt:variant>
      <vt:variant>
        <vt:i4>249</vt:i4>
      </vt:variant>
      <vt:variant>
        <vt:i4>0</vt:i4>
      </vt:variant>
      <vt:variant>
        <vt:i4>5</vt:i4>
      </vt:variant>
      <vt:variant>
        <vt:lpwstr>mailto:Navigators@GeorgiaAccess.ga.gov</vt:lpwstr>
      </vt:variant>
      <vt:variant>
        <vt:lpwstr/>
      </vt:variant>
      <vt:variant>
        <vt:i4>655458</vt:i4>
      </vt:variant>
      <vt:variant>
        <vt:i4>246</vt:i4>
      </vt:variant>
      <vt:variant>
        <vt:i4>0</vt:i4>
      </vt:variant>
      <vt:variant>
        <vt:i4>5</vt:i4>
      </vt:variant>
      <vt:variant>
        <vt:lpwstr>mailto:Navigators@GeorgiaAccess.ga.gov</vt:lpwstr>
      </vt:variant>
      <vt:variant>
        <vt:lpwstr/>
      </vt:variant>
      <vt:variant>
        <vt:i4>49</vt:i4>
      </vt:variant>
      <vt:variant>
        <vt:i4>243</vt:i4>
      </vt:variant>
      <vt:variant>
        <vt:i4>0</vt:i4>
      </vt:variant>
      <vt:variant>
        <vt:i4>5</vt:i4>
      </vt:variant>
      <vt:variant>
        <vt:lpwstr/>
      </vt:variant>
      <vt:variant>
        <vt:lpwstr>_Section_7:_Scoring</vt:lpwstr>
      </vt:variant>
      <vt:variant>
        <vt:i4>655458</vt:i4>
      </vt:variant>
      <vt:variant>
        <vt:i4>240</vt:i4>
      </vt:variant>
      <vt:variant>
        <vt:i4>0</vt:i4>
      </vt:variant>
      <vt:variant>
        <vt:i4>5</vt:i4>
      </vt:variant>
      <vt:variant>
        <vt:lpwstr>mailto:Navigators@GeorgiaAccess.ga.gov</vt:lpwstr>
      </vt:variant>
      <vt:variant>
        <vt:lpwstr/>
      </vt:variant>
      <vt:variant>
        <vt:i4>1703988</vt:i4>
      </vt:variant>
      <vt:variant>
        <vt:i4>237</vt:i4>
      </vt:variant>
      <vt:variant>
        <vt:i4>0</vt:i4>
      </vt:variant>
      <vt:variant>
        <vt:i4>5</vt:i4>
      </vt:variant>
      <vt:variant>
        <vt:lpwstr/>
      </vt:variant>
      <vt:variant>
        <vt:lpwstr>_Section_6:_Application</vt:lpwstr>
      </vt:variant>
      <vt:variant>
        <vt:i4>3342386</vt:i4>
      </vt:variant>
      <vt:variant>
        <vt:i4>234</vt:i4>
      </vt:variant>
      <vt:variant>
        <vt:i4>0</vt:i4>
      </vt:variant>
      <vt:variant>
        <vt:i4>5</vt:i4>
      </vt:variant>
      <vt:variant>
        <vt:lpwstr>https://www.ecfr.gov/current/title-45/subtitle-A/subchapter-A/part-75/subpart-C/section-75.216</vt:lpwstr>
      </vt:variant>
      <vt:variant>
        <vt:lpwstr/>
      </vt:variant>
      <vt:variant>
        <vt:i4>2031690</vt:i4>
      </vt:variant>
      <vt:variant>
        <vt:i4>231</vt:i4>
      </vt:variant>
      <vt:variant>
        <vt:i4>0</vt:i4>
      </vt:variant>
      <vt:variant>
        <vt:i4>5</vt:i4>
      </vt:variant>
      <vt:variant>
        <vt:lpwstr>https://www.ecfr.gov/current/title-45/subtitle-A/subchapter-A/part-75/subpart-F/subject-group-ECFR763d999d234fd3a/section-75.501</vt:lpwstr>
      </vt:variant>
      <vt:variant>
        <vt:lpwstr/>
      </vt:variant>
      <vt:variant>
        <vt:i4>8126577</vt:i4>
      </vt:variant>
      <vt:variant>
        <vt:i4>228</vt:i4>
      </vt:variant>
      <vt:variant>
        <vt:i4>0</vt:i4>
      </vt:variant>
      <vt:variant>
        <vt:i4>5</vt:i4>
      </vt:variant>
      <vt:variant>
        <vt:lpwstr>https://www.ecfr.gov/current/title-45/subtitle-A/subchapter-B/part-155/subpart-F?toc=1</vt:lpwstr>
      </vt:variant>
      <vt:variant>
        <vt:lpwstr/>
      </vt:variant>
      <vt:variant>
        <vt:i4>327697</vt:i4>
      </vt:variant>
      <vt:variant>
        <vt:i4>225</vt:i4>
      </vt:variant>
      <vt:variant>
        <vt:i4>0</vt:i4>
      </vt:variant>
      <vt:variant>
        <vt:i4>5</vt:i4>
      </vt:variant>
      <vt:variant>
        <vt:lpwstr>https://www.hhs.gov/conscience/conscience-protections/index.html</vt:lpwstr>
      </vt:variant>
      <vt:variant>
        <vt:lpwstr/>
      </vt:variant>
      <vt:variant>
        <vt:i4>3080246</vt:i4>
      </vt:variant>
      <vt:variant>
        <vt:i4>222</vt:i4>
      </vt:variant>
      <vt:variant>
        <vt:i4>0</vt:i4>
      </vt:variant>
      <vt:variant>
        <vt:i4>5</vt:i4>
      </vt:variant>
      <vt:variant>
        <vt:lpwstr>https://www.hhs.gov/conscience/religious-freedom/index.html</vt:lpwstr>
      </vt:variant>
      <vt:variant>
        <vt:lpwstr/>
      </vt:variant>
      <vt:variant>
        <vt:i4>5111885</vt:i4>
      </vt:variant>
      <vt:variant>
        <vt:i4>219</vt:i4>
      </vt:variant>
      <vt:variant>
        <vt:i4>0</vt:i4>
      </vt:variant>
      <vt:variant>
        <vt:i4>5</vt:i4>
      </vt:variant>
      <vt:variant>
        <vt:lpwstr>https://www.ecfr.gov/current/title-45/subtitle-A/subchapter-B/part-155/subpart-C/section-155.260</vt:lpwstr>
      </vt:variant>
      <vt:variant>
        <vt:lpwstr/>
      </vt:variant>
      <vt:variant>
        <vt:i4>4915274</vt:i4>
      </vt:variant>
      <vt:variant>
        <vt:i4>216</vt:i4>
      </vt:variant>
      <vt:variant>
        <vt:i4>0</vt:i4>
      </vt:variant>
      <vt:variant>
        <vt:i4>5</vt:i4>
      </vt:variant>
      <vt:variant>
        <vt:lpwstr>https://www.ecfr.gov/current/title-45/subtitle-A/subchapter-B/part-155/subpart-C/section-155.215</vt:lpwstr>
      </vt:variant>
      <vt:variant>
        <vt:lpwstr/>
      </vt:variant>
      <vt:variant>
        <vt:i4>8126577</vt:i4>
      </vt:variant>
      <vt:variant>
        <vt:i4>213</vt:i4>
      </vt:variant>
      <vt:variant>
        <vt:i4>0</vt:i4>
      </vt:variant>
      <vt:variant>
        <vt:i4>5</vt:i4>
      </vt:variant>
      <vt:variant>
        <vt:lpwstr>https://www.ecfr.gov/current/title-45/subtitle-A/subchapter-B/part-155/subpart-F?toc=1</vt:lpwstr>
      </vt:variant>
      <vt:variant>
        <vt:lpwstr/>
      </vt:variant>
      <vt:variant>
        <vt:i4>8126576</vt:i4>
      </vt:variant>
      <vt:variant>
        <vt:i4>210</vt:i4>
      </vt:variant>
      <vt:variant>
        <vt:i4>0</vt:i4>
      </vt:variant>
      <vt:variant>
        <vt:i4>5</vt:i4>
      </vt:variant>
      <vt:variant>
        <vt:lpwstr>https://www.ecfr.gov/current/title-45/subtitle-A/subchapter-B/part-155/subpart-C/section-155.215</vt:lpwstr>
      </vt:variant>
      <vt:variant>
        <vt:lpwstr>p-155.215(a)(1)</vt:lpwstr>
      </vt:variant>
      <vt:variant>
        <vt:i4>6750330</vt:i4>
      </vt:variant>
      <vt:variant>
        <vt:i4>207</vt:i4>
      </vt:variant>
      <vt:variant>
        <vt:i4>0</vt:i4>
      </vt:variant>
      <vt:variant>
        <vt:i4>5</vt:i4>
      </vt:variant>
      <vt:variant>
        <vt:lpwstr>https://georgiaaccess.gov/for-partners/navigators/</vt:lpwstr>
      </vt:variant>
      <vt:variant>
        <vt:lpwstr/>
      </vt:variant>
      <vt:variant>
        <vt:i4>3145785</vt:i4>
      </vt:variant>
      <vt:variant>
        <vt:i4>204</vt:i4>
      </vt:variant>
      <vt:variant>
        <vt:i4>0</vt:i4>
      </vt:variant>
      <vt:variant>
        <vt:i4>5</vt:i4>
      </vt:variant>
      <vt:variant>
        <vt:lpwstr>https://oci.georgia.gov/agents-agency-licensing/navigators-and-georgia-access-specialists-cacs</vt:lpwstr>
      </vt:variant>
      <vt:variant>
        <vt:lpwstr/>
      </vt:variant>
      <vt:variant>
        <vt:i4>1703988</vt:i4>
      </vt:variant>
      <vt:variant>
        <vt:i4>201</vt:i4>
      </vt:variant>
      <vt:variant>
        <vt:i4>0</vt:i4>
      </vt:variant>
      <vt:variant>
        <vt:i4>5</vt:i4>
      </vt:variant>
      <vt:variant>
        <vt:lpwstr/>
      </vt:variant>
      <vt:variant>
        <vt:lpwstr>_Section_6:_Application</vt:lpwstr>
      </vt:variant>
      <vt:variant>
        <vt:i4>1245242</vt:i4>
      </vt:variant>
      <vt:variant>
        <vt:i4>194</vt:i4>
      </vt:variant>
      <vt:variant>
        <vt:i4>0</vt:i4>
      </vt:variant>
      <vt:variant>
        <vt:i4>5</vt:i4>
      </vt:variant>
      <vt:variant>
        <vt:lpwstr/>
      </vt:variant>
      <vt:variant>
        <vt:lpwstr>_Toc158232012</vt:lpwstr>
      </vt:variant>
      <vt:variant>
        <vt:i4>1245242</vt:i4>
      </vt:variant>
      <vt:variant>
        <vt:i4>188</vt:i4>
      </vt:variant>
      <vt:variant>
        <vt:i4>0</vt:i4>
      </vt:variant>
      <vt:variant>
        <vt:i4>5</vt:i4>
      </vt:variant>
      <vt:variant>
        <vt:lpwstr/>
      </vt:variant>
      <vt:variant>
        <vt:lpwstr>_Toc158232011</vt:lpwstr>
      </vt:variant>
      <vt:variant>
        <vt:i4>1245242</vt:i4>
      </vt:variant>
      <vt:variant>
        <vt:i4>182</vt:i4>
      </vt:variant>
      <vt:variant>
        <vt:i4>0</vt:i4>
      </vt:variant>
      <vt:variant>
        <vt:i4>5</vt:i4>
      </vt:variant>
      <vt:variant>
        <vt:lpwstr/>
      </vt:variant>
      <vt:variant>
        <vt:lpwstr>_Toc158232010</vt:lpwstr>
      </vt:variant>
      <vt:variant>
        <vt:i4>1179706</vt:i4>
      </vt:variant>
      <vt:variant>
        <vt:i4>176</vt:i4>
      </vt:variant>
      <vt:variant>
        <vt:i4>0</vt:i4>
      </vt:variant>
      <vt:variant>
        <vt:i4>5</vt:i4>
      </vt:variant>
      <vt:variant>
        <vt:lpwstr/>
      </vt:variant>
      <vt:variant>
        <vt:lpwstr>_Toc158232009</vt:lpwstr>
      </vt:variant>
      <vt:variant>
        <vt:i4>1179706</vt:i4>
      </vt:variant>
      <vt:variant>
        <vt:i4>170</vt:i4>
      </vt:variant>
      <vt:variant>
        <vt:i4>0</vt:i4>
      </vt:variant>
      <vt:variant>
        <vt:i4>5</vt:i4>
      </vt:variant>
      <vt:variant>
        <vt:lpwstr/>
      </vt:variant>
      <vt:variant>
        <vt:lpwstr>_Toc158232008</vt:lpwstr>
      </vt:variant>
      <vt:variant>
        <vt:i4>1179706</vt:i4>
      </vt:variant>
      <vt:variant>
        <vt:i4>164</vt:i4>
      </vt:variant>
      <vt:variant>
        <vt:i4>0</vt:i4>
      </vt:variant>
      <vt:variant>
        <vt:i4>5</vt:i4>
      </vt:variant>
      <vt:variant>
        <vt:lpwstr/>
      </vt:variant>
      <vt:variant>
        <vt:lpwstr>_Toc158232007</vt:lpwstr>
      </vt:variant>
      <vt:variant>
        <vt:i4>1179706</vt:i4>
      </vt:variant>
      <vt:variant>
        <vt:i4>158</vt:i4>
      </vt:variant>
      <vt:variant>
        <vt:i4>0</vt:i4>
      </vt:variant>
      <vt:variant>
        <vt:i4>5</vt:i4>
      </vt:variant>
      <vt:variant>
        <vt:lpwstr/>
      </vt:variant>
      <vt:variant>
        <vt:lpwstr>_Toc158232006</vt:lpwstr>
      </vt:variant>
      <vt:variant>
        <vt:i4>1179706</vt:i4>
      </vt:variant>
      <vt:variant>
        <vt:i4>152</vt:i4>
      </vt:variant>
      <vt:variant>
        <vt:i4>0</vt:i4>
      </vt:variant>
      <vt:variant>
        <vt:i4>5</vt:i4>
      </vt:variant>
      <vt:variant>
        <vt:lpwstr/>
      </vt:variant>
      <vt:variant>
        <vt:lpwstr>_Toc158232005</vt:lpwstr>
      </vt:variant>
      <vt:variant>
        <vt:i4>1179706</vt:i4>
      </vt:variant>
      <vt:variant>
        <vt:i4>146</vt:i4>
      </vt:variant>
      <vt:variant>
        <vt:i4>0</vt:i4>
      </vt:variant>
      <vt:variant>
        <vt:i4>5</vt:i4>
      </vt:variant>
      <vt:variant>
        <vt:lpwstr/>
      </vt:variant>
      <vt:variant>
        <vt:lpwstr>_Toc158232004</vt:lpwstr>
      </vt:variant>
      <vt:variant>
        <vt:i4>1179706</vt:i4>
      </vt:variant>
      <vt:variant>
        <vt:i4>140</vt:i4>
      </vt:variant>
      <vt:variant>
        <vt:i4>0</vt:i4>
      </vt:variant>
      <vt:variant>
        <vt:i4>5</vt:i4>
      </vt:variant>
      <vt:variant>
        <vt:lpwstr/>
      </vt:variant>
      <vt:variant>
        <vt:lpwstr>_Toc158232003</vt:lpwstr>
      </vt:variant>
      <vt:variant>
        <vt:i4>1179706</vt:i4>
      </vt:variant>
      <vt:variant>
        <vt:i4>134</vt:i4>
      </vt:variant>
      <vt:variant>
        <vt:i4>0</vt:i4>
      </vt:variant>
      <vt:variant>
        <vt:i4>5</vt:i4>
      </vt:variant>
      <vt:variant>
        <vt:lpwstr/>
      </vt:variant>
      <vt:variant>
        <vt:lpwstr>_Toc158232002</vt:lpwstr>
      </vt:variant>
      <vt:variant>
        <vt:i4>1179706</vt:i4>
      </vt:variant>
      <vt:variant>
        <vt:i4>128</vt:i4>
      </vt:variant>
      <vt:variant>
        <vt:i4>0</vt:i4>
      </vt:variant>
      <vt:variant>
        <vt:i4>5</vt:i4>
      </vt:variant>
      <vt:variant>
        <vt:lpwstr/>
      </vt:variant>
      <vt:variant>
        <vt:lpwstr>_Toc158232001</vt:lpwstr>
      </vt:variant>
      <vt:variant>
        <vt:i4>1179706</vt:i4>
      </vt:variant>
      <vt:variant>
        <vt:i4>122</vt:i4>
      </vt:variant>
      <vt:variant>
        <vt:i4>0</vt:i4>
      </vt:variant>
      <vt:variant>
        <vt:i4>5</vt:i4>
      </vt:variant>
      <vt:variant>
        <vt:lpwstr/>
      </vt:variant>
      <vt:variant>
        <vt:lpwstr>_Toc158232000</vt:lpwstr>
      </vt:variant>
      <vt:variant>
        <vt:i4>1572915</vt:i4>
      </vt:variant>
      <vt:variant>
        <vt:i4>116</vt:i4>
      </vt:variant>
      <vt:variant>
        <vt:i4>0</vt:i4>
      </vt:variant>
      <vt:variant>
        <vt:i4>5</vt:i4>
      </vt:variant>
      <vt:variant>
        <vt:lpwstr/>
      </vt:variant>
      <vt:variant>
        <vt:lpwstr>_Toc158231999</vt:lpwstr>
      </vt:variant>
      <vt:variant>
        <vt:i4>1572915</vt:i4>
      </vt:variant>
      <vt:variant>
        <vt:i4>110</vt:i4>
      </vt:variant>
      <vt:variant>
        <vt:i4>0</vt:i4>
      </vt:variant>
      <vt:variant>
        <vt:i4>5</vt:i4>
      </vt:variant>
      <vt:variant>
        <vt:lpwstr/>
      </vt:variant>
      <vt:variant>
        <vt:lpwstr>_Toc158231998</vt:lpwstr>
      </vt:variant>
      <vt:variant>
        <vt:i4>1572915</vt:i4>
      </vt:variant>
      <vt:variant>
        <vt:i4>104</vt:i4>
      </vt:variant>
      <vt:variant>
        <vt:i4>0</vt:i4>
      </vt:variant>
      <vt:variant>
        <vt:i4>5</vt:i4>
      </vt:variant>
      <vt:variant>
        <vt:lpwstr/>
      </vt:variant>
      <vt:variant>
        <vt:lpwstr>_Toc158231997</vt:lpwstr>
      </vt:variant>
      <vt:variant>
        <vt:i4>1572915</vt:i4>
      </vt:variant>
      <vt:variant>
        <vt:i4>98</vt:i4>
      </vt:variant>
      <vt:variant>
        <vt:i4>0</vt:i4>
      </vt:variant>
      <vt:variant>
        <vt:i4>5</vt:i4>
      </vt:variant>
      <vt:variant>
        <vt:lpwstr/>
      </vt:variant>
      <vt:variant>
        <vt:lpwstr>_Toc158231996</vt:lpwstr>
      </vt:variant>
      <vt:variant>
        <vt:i4>1572915</vt:i4>
      </vt:variant>
      <vt:variant>
        <vt:i4>92</vt:i4>
      </vt:variant>
      <vt:variant>
        <vt:i4>0</vt:i4>
      </vt:variant>
      <vt:variant>
        <vt:i4>5</vt:i4>
      </vt:variant>
      <vt:variant>
        <vt:lpwstr/>
      </vt:variant>
      <vt:variant>
        <vt:lpwstr>_Toc158231995</vt:lpwstr>
      </vt:variant>
      <vt:variant>
        <vt:i4>1572915</vt:i4>
      </vt:variant>
      <vt:variant>
        <vt:i4>86</vt:i4>
      </vt:variant>
      <vt:variant>
        <vt:i4>0</vt:i4>
      </vt:variant>
      <vt:variant>
        <vt:i4>5</vt:i4>
      </vt:variant>
      <vt:variant>
        <vt:lpwstr/>
      </vt:variant>
      <vt:variant>
        <vt:lpwstr>_Toc158231994</vt:lpwstr>
      </vt:variant>
      <vt:variant>
        <vt:i4>1572915</vt:i4>
      </vt:variant>
      <vt:variant>
        <vt:i4>80</vt:i4>
      </vt:variant>
      <vt:variant>
        <vt:i4>0</vt:i4>
      </vt:variant>
      <vt:variant>
        <vt:i4>5</vt:i4>
      </vt:variant>
      <vt:variant>
        <vt:lpwstr/>
      </vt:variant>
      <vt:variant>
        <vt:lpwstr>_Toc158231993</vt:lpwstr>
      </vt:variant>
      <vt:variant>
        <vt:i4>1572915</vt:i4>
      </vt:variant>
      <vt:variant>
        <vt:i4>74</vt:i4>
      </vt:variant>
      <vt:variant>
        <vt:i4>0</vt:i4>
      </vt:variant>
      <vt:variant>
        <vt:i4>5</vt:i4>
      </vt:variant>
      <vt:variant>
        <vt:lpwstr/>
      </vt:variant>
      <vt:variant>
        <vt:lpwstr>_Toc158231992</vt:lpwstr>
      </vt:variant>
      <vt:variant>
        <vt:i4>1572915</vt:i4>
      </vt:variant>
      <vt:variant>
        <vt:i4>68</vt:i4>
      </vt:variant>
      <vt:variant>
        <vt:i4>0</vt:i4>
      </vt:variant>
      <vt:variant>
        <vt:i4>5</vt:i4>
      </vt:variant>
      <vt:variant>
        <vt:lpwstr/>
      </vt:variant>
      <vt:variant>
        <vt:lpwstr>_Toc158231991</vt:lpwstr>
      </vt:variant>
      <vt:variant>
        <vt:i4>1572915</vt:i4>
      </vt:variant>
      <vt:variant>
        <vt:i4>62</vt:i4>
      </vt:variant>
      <vt:variant>
        <vt:i4>0</vt:i4>
      </vt:variant>
      <vt:variant>
        <vt:i4>5</vt:i4>
      </vt:variant>
      <vt:variant>
        <vt:lpwstr/>
      </vt:variant>
      <vt:variant>
        <vt:lpwstr>_Toc158231990</vt:lpwstr>
      </vt:variant>
      <vt:variant>
        <vt:i4>1638451</vt:i4>
      </vt:variant>
      <vt:variant>
        <vt:i4>56</vt:i4>
      </vt:variant>
      <vt:variant>
        <vt:i4>0</vt:i4>
      </vt:variant>
      <vt:variant>
        <vt:i4>5</vt:i4>
      </vt:variant>
      <vt:variant>
        <vt:lpwstr/>
      </vt:variant>
      <vt:variant>
        <vt:lpwstr>_Toc158231989</vt:lpwstr>
      </vt:variant>
      <vt:variant>
        <vt:i4>1638451</vt:i4>
      </vt:variant>
      <vt:variant>
        <vt:i4>50</vt:i4>
      </vt:variant>
      <vt:variant>
        <vt:i4>0</vt:i4>
      </vt:variant>
      <vt:variant>
        <vt:i4>5</vt:i4>
      </vt:variant>
      <vt:variant>
        <vt:lpwstr/>
      </vt:variant>
      <vt:variant>
        <vt:lpwstr>_Toc158231988</vt:lpwstr>
      </vt:variant>
      <vt:variant>
        <vt:i4>1638451</vt:i4>
      </vt:variant>
      <vt:variant>
        <vt:i4>44</vt:i4>
      </vt:variant>
      <vt:variant>
        <vt:i4>0</vt:i4>
      </vt:variant>
      <vt:variant>
        <vt:i4>5</vt:i4>
      </vt:variant>
      <vt:variant>
        <vt:lpwstr/>
      </vt:variant>
      <vt:variant>
        <vt:lpwstr>_Toc158231987</vt:lpwstr>
      </vt:variant>
      <vt:variant>
        <vt:i4>1638451</vt:i4>
      </vt:variant>
      <vt:variant>
        <vt:i4>38</vt:i4>
      </vt:variant>
      <vt:variant>
        <vt:i4>0</vt:i4>
      </vt:variant>
      <vt:variant>
        <vt:i4>5</vt:i4>
      </vt:variant>
      <vt:variant>
        <vt:lpwstr/>
      </vt:variant>
      <vt:variant>
        <vt:lpwstr>_Toc158231986</vt:lpwstr>
      </vt:variant>
      <vt:variant>
        <vt:i4>1638451</vt:i4>
      </vt:variant>
      <vt:variant>
        <vt:i4>32</vt:i4>
      </vt:variant>
      <vt:variant>
        <vt:i4>0</vt:i4>
      </vt:variant>
      <vt:variant>
        <vt:i4>5</vt:i4>
      </vt:variant>
      <vt:variant>
        <vt:lpwstr/>
      </vt:variant>
      <vt:variant>
        <vt:lpwstr>_Toc158231985</vt:lpwstr>
      </vt:variant>
      <vt:variant>
        <vt:i4>1638451</vt:i4>
      </vt:variant>
      <vt:variant>
        <vt:i4>26</vt:i4>
      </vt:variant>
      <vt:variant>
        <vt:i4>0</vt:i4>
      </vt:variant>
      <vt:variant>
        <vt:i4>5</vt:i4>
      </vt:variant>
      <vt:variant>
        <vt:lpwstr/>
      </vt:variant>
      <vt:variant>
        <vt:lpwstr>_Toc158231984</vt:lpwstr>
      </vt:variant>
      <vt:variant>
        <vt:i4>1638451</vt:i4>
      </vt:variant>
      <vt:variant>
        <vt:i4>20</vt:i4>
      </vt:variant>
      <vt:variant>
        <vt:i4>0</vt:i4>
      </vt:variant>
      <vt:variant>
        <vt:i4>5</vt:i4>
      </vt:variant>
      <vt:variant>
        <vt:lpwstr/>
      </vt:variant>
      <vt:variant>
        <vt:lpwstr>_Toc158231983</vt:lpwstr>
      </vt:variant>
      <vt:variant>
        <vt:i4>1638451</vt:i4>
      </vt:variant>
      <vt:variant>
        <vt:i4>14</vt:i4>
      </vt:variant>
      <vt:variant>
        <vt:i4>0</vt:i4>
      </vt:variant>
      <vt:variant>
        <vt:i4>5</vt:i4>
      </vt:variant>
      <vt:variant>
        <vt:lpwstr/>
      </vt:variant>
      <vt:variant>
        <vt:lpwstr>_Toc158231982</vt:lpwstr>
      </vt:variant>
      <vt:variant>
        <vt:i4>1638451</vt:i4>
      </vt:variant>
      <vt:variant>
        <vt:i4>8</vt:i4>
      </vt:variant>
      <vt:variant>
        <vt:i4>0</vt:i4>
      </vt:variant>
      <vt:variant>
        <vt:i4>5</vt:i4>
      </vt:variant>
      <vt:variant>
        <vt:lpwstr/>
      </vt:variant>
      <vt:variant>
        <vt:lpwstr>_Toc158231981</vt:lpwstr>
      </vt:variant>
      <vt:variant>
        <vt:i4>1638451</vt:i4>
      </vt:variant>
      <vt:variant>
        <vt:i4>2</vt:i4>
      </vt:variant>
      <vt:variant>
        <vt:i4>0</vt:i4>
      </vt:variant>
      <vt:variant>
        <vt:i4>5</vt:i4>
      </vt:variant>
      <vt:variant>
        <vt:lpwstr/>
      </vt:variant>
      <vt:variant>
        <vt:lpwstr>_Toc158231980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Sadie</dc:creator>
  <cp:keywords/>
  <dc:description/>
  <cp:lastModifiedBy>Kenya Taylor</cp:lastModifiedBy>
  <cp:revision>2</cp:revision>
  <cp:lastPrinted>2024-05-01T14:03:00Z</cp:lastPrinted>
  <dcterms:created xsi:type="dcterms:W3CDTF">2024-06-07T13:55:00Z</dcterms:created>
  <dcterms:modified xsi:type="dcterms:W3CDTF">2024-06-07T13:55:00Z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0x010100FE165556E976A34293F5420204764EC0</vt:lpwstr>
  </property>
  <property fmtid="{D5CDD505-2E9C-101B-9397-08002B2CF9AE}" pid="3" name="MSIP_Label_ea60d57e-af5b-4752-ac57-3e4f28ca11dc_Enabled">
    <vt:lpwstr>true</vt:lpwstr>
  </property>
  <property fmtid="{D5CDD505-2E9C-101B-9397-08002B2CF9AE}" pid="4" name="MSIP_Label_ea60d57e-af5b-4752-ac57-3e4f28ca11dc_SetDate">
    <vt:lpwstr>2021-05-28T15:04:35Z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832dbe27-6524-4e42-bcc1-2b570a931fea</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2024-05-01T15:42:46Z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daaffc86-de30-4c91-9526-3cc675915463</vt:lpwstr>
  </property>
  <property fmtid="{D5CDD505-2E9C-101B-9397-08002B2CF9AE}" pid="16" name="MSIP_Label_defa4170-0d19-0005-0004-bc88714345d2_ActionId">
    <vt:lpwstr>d7d73f84-53b2-4922-b44c-9ad8696b8dcb</vt:lpwstr>
  </property>
  <property fmtid="{D5CDD505-2E9C-101B-9397-08002B2CF9AE}" pid="17" name="MSIP_Label_defa4170-0d19-0005-0004-bc88714345d2_ContentBits">
    <vt:lpwstr>0</vt:lpwstr>
  </property>
</Properties>
</file>